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AF469C" w:rsidP="007C2201">
      <w:pPr>
        <w:pStyle w:val="Heading1"/>
        <w:spacing w:line="269" w:lineRule="auto"/>
        <w:rPr>
          <w:rtl/>
        </w:rPr>
      </w:pPr>
      <w:r>
        <w:rPr>
          <w:rFonts w:hint="cs"/>
          <w:rtl/>
        </w:rPr>
        <w:t>הוראה ולמידה מרחוק בתקופת הקורונה</w:t>
      </w:r>
    </w:p>
    <w:p w:rsidR="0064024A" w:rsidP="007C2201">
      <w:pPr>
        <w:pStyle w:val="Heading3"/>
        <w:spacing w:before="0" w:line="269" w:lineRule="auto"/>
        <w:rPr>
          <w:rtl/>
        </w:rPr>
      </w:pPr>
      <w:bookmarkStart w:id="0" w:name="_Toc74221019"/>
      <w:r w:rsidRPr="00422447">
        <w:rPr>
          <w:rFonts w:hint="cs"/>
          <w:rtl/>
        </w:rPr>
        <w:t>רקע</w:t>
      </w:r>
      <w:bookmarkEnd w:id="0"/>
    </w:p>
    <w:p w:rsidR="0064024A" w:rsidRPr="00853EA6" w:rsidP="007C2201">
      <w:pPr>
        <w:pStyle w:val="a"/>
        <w:spacing w:line="269" w:lineRule="auto"/>
        <w:rPr>
          <w:rtl/>
        </w:rPr>
      </w:pPr>
      <w:r w:rsidRPr="00853EA6">
        <w:rPr>
          <w:rtl/>
        </w:rPr>
        <w:fldChar w:fldCharType="begin"/>
      </w:r>
      <w:r w:rsidRPr="00853EA6">
        <w:rPr>
          <w:rtl/>
        </w:rPr>
        <w:instrText xml:space="preserve"> </w:instrText>
      </w:r>
      <w:r w:rsidRPr="00853EA6">
        <w:instrText>AUTONUMLGL \e  \* MERGEFORMAT</w:instrText>
      </w:r>
      <w:r w:rsidRPr="00853EA6">
        <w:rPr>
          <w:rtl/>
        </w:rPr>
        <w:instrText xml:space="preserve"> </w:instrText>
      </w:r>
      <w:r w:rsidRPr="00853EA6">
        <w:rPr>
          <w:rtl/>
        </w:rPr>
        <w:fldChar w:fldCharType="end"/>
      </w:r>
    </w:p>
    <w:p w:rsidR="00005856" w:rsidP="007C2201">
      <w:pPr>
        <w:spacing w:line="269" w:lineRule="auto"/>
        <w:rPr>
          <w:rtl/>
        </w:rPr>
      </w:pPr>
      <w:r>
        <w:rPr>
          <w:rFonts w:hint="cs"/>
          <w:rtl/>
        </w:rPr>
        <w:t>מגפת</w:t>
      </w:r>
      <w:r w:rsidRPr="00853EA6" w:rsidR="0064024A">
        <w:rPr>
          <w:rFonts w:hint="cs"/>
          <w:rtl/>
        </w:rPr>
        <w:t xml:space="preserve"> הקורונה, שהתפשט</w:t>
      </w:r>
      <w:r w:rsidR="00FB1415">
        <w:rPr>
          <w:rFonts w:hint="cs"/>
          <w:rtl/>
        </w:rPr>
        <w:t>ה</w:t>
      </w:r>
      <w:r w:rsidRPr="00853EA6" w:rsidR="0064024A">
        <w:rPr>
          <w:rFonts w:hint="cs"/>
          <w:rtl/>
        </w:rPr>
        <w:t xml:space="preserve"> בעולם בסוף 2019, </w:t>
      </w:r>
      <w:r w:rsidR="00A9375E">
        <w:rPr>
          <w:rFonts w:hint="cs"/>
          <w:rtl/>
        </w:rPr>
        <w:t>הביאה</w:t>
      </w:r>
      <w:r w:rsidRPr="00853EA6" w:rsidR="00FB1415">
        <w:rPr>
          <w:rFonts w:hint="cs"/>
          <w:rtl/>
        </w:rPr>
        <w:t xml:space="preserve"> </w:t>
      </w:r>
      <w:r w:rsidRPr="00853EA6" w:rsidR="0064024A">
        <w:rPr>
          <w:rFonts w:hint="cs"/>
          <w:rtl/>
        </w:rPr>
        <w:t>לתחלואה נרחבת שעליה הכריז ארגון הבריאות העולמי במרץ 2020 כפנדמיה</w:t>
      </w:r>
      <w:r>
        <w:rPr>
          <w:rStyle w:val="FootnoteReference1"/>
          <w:rtl/>
        </w:rPr>
        <w:footnoteReference w:id="2"/>
      </w:r>
      <w:r w:rsidRPr="00853EA6" w:rsidR="0064024A">
        <w:rPr>
          <w:rFonts w:hint="cs"/>
          <w:rtl/>
        </w:rPr>
        <w:t>. התפרצות המ</w:t>
      </w:r>
      <w:r w:rsidR="00652ADC">
        <w:rPr>
          <w:rFonts w:hint="cs"/>
          <w:rtl/>
        </w:rPr>
        <w:t>גפה</w:t>
      </w:r>
      <w:r w:rsidRPr="00853EA6" w:rsidR="0064024A">
        <w:rPr>
          <w:rFonts w:hint="cs"/>
          <w:rtl/>
        </w:rPr>
        <w:t xml:space="preserve"> יצרה משבר רחב היקף ועמוק שהחברה </w:t>
      </w:r>
      <w:r w:rsidR="0021324D">
        <w:rPr>
          <w:rFonts w:hint="cs"/>
          <w:rtl/>
        </w:rPr>
        <w:t>העולמית</w:t>
      </w:r>
      <w:r w:rsidRPr="00853EA6" w:rsidR="0021324D">
        <w:rPr>
          <w:rFonts w:hint="cs"/>
          <w:rtl/>
        </w:rPr>
        <w:t xml:space="preserve"> </w:t>
      </w:r>
      <w:r w:rsidRPr="00853EA6" w:rsidR="0064024A">
        <w:rPr>
          <w:rFonts w:hint="cs"/>
          <w:rtl/>
        </w:rPr>
        <w:t xml:space="preserve">לא חוותה כמוהו בעשרות השנים האחרונות. מדובר לא רק בנזקים בריאותיים ובמוות של </w:t>
      </w:r>
      <w:r w:rsidR="004F3A3F">
        <w:rPr>
          <w:rFonts w:hint="cs"/>
          <w:rtl/>
        </w:rPr>
        <w:t>כ-4.3</w:t>
      </w:r>
      <w:r w:rsidR="00CD612C">
        <w:rPr>
          <w:rFonts w:hint="cs"/>
          <w:rtl/>
        </w:rPr>
        <w:t xml:space="preserve"> מיליון</w:t>
      </w:r>
      <w:r w:rsidRPr="00853EA6" w:rsidR="0064024A">
        <w:rPr>
          <w:rFonts w:hint="cs"/>
          <w:rtl/>
        </w:rPr>
        <w:t xml:space="preserve"> בני אדם</w:t>
      </w:r>
      <w:r>
        <w:rPr>
          <w:rStyle w:val="FootnoteReference1"/>
          <w:rtl/>
        </w:rPr>
        <w:footnoteReference w:id="3"/>
      </w:r>
      <w:r w:rsidRPr="00853EA6" w:rsidR="0064024A">
        <w:rPr>
          <w:rFonts w:hint="cs"/>
          <w:rtl/>
        </w:rPr>
        <w:t xml:space="preserve"> אלא גם בנזקים כלכליים ובהש</w:t>
      </w:r>
      <w:r w:rsidR="00711B07">
        <w:rPr>
          <w:rFonts w:hint="cs"/>
          <w:rtl/>
        </w:rPr>
        <w:t>פע</w:t>
      </w:r>
      <w:r w:rsidRPr="00853EA6" w:rsidR="0064024A">
        <w:rPr>
          <w:rFonts w:hint="cs"/>
          <w:rtl/>
        </w:rPr>
        <w:t>ות חברתיות מרחיקות לכת, לרבות הש</w:t>
      </w:r>
      <w:r w:rsidR="00711B07">
        <w:rPr>
          <w:rFonts w:hint="cs"/>
          <w:rtl/>
        </w:rPr>
        <w:t>פע</w:t>
      </w:r>
      <w:r w:rsidRPr="00853EA6" w:rsidR="0064024A">
        <w:rPr>
          <w:rFonts w:hint="cs"/>
          <w:rtl/>
        </w:rPr>
        <w:t>ות על מערכת החינוך</w:t>
      </w:r>
      <w:r w:rsidR="00D2597A">
        <w:rPr>
          <w:rFonts w:hint="cs"/>
          <w:rtl/>
        </w:rPr>
        <w:t>, ובפרט בתקופות הסגרים</w:t>
      </w:r>
      <w:r w:rsidRPr="00853EA6" w:rsidR="0064024A">
        <w:rPr>
          <w:rFonts w:hint="cs"/>
          <w:rtl/>
        </w:rPr>
        <w:t xml:space="preserve">. </w:t>
      </w:r>
      <w:r w:rsidR="00C242EB">
        <w:rPr>
          <w:rFonts w:hint="cs"/>
          <w:rtl/>
        </w:rPr>
        <w:t xml:space="preserve">להלן בתרשים </w:t>
      </w:r>
      <w:r w:rsidR="00941B58">
        <w:rPr>
          <w:rFonts w:hint="cs"/>
          <w:rtl/>
        </w:rPr>
        <w:t>ציר הזמן של הסגרים</w:t>
      </w:r>
      <w:r w:rsidR="006321D6">
        <w:rPr>
          <w:rFonts w:hint="cs"/>
          <w:rtl/>
        </w:rPr>
        <w:t xml:space="preserve"> המלאים</w:t>
      </w:r>
      <w:r w:rsidR="00941B58">
        <w:rPr>
          <w:rFonts w:hint="cs"/>
          <w:rtl/>
        </w:rPr>
        <w:t xml:space="preserve"> בישראל מאז גילוי חולה </w:t>
      </w:r>
      <w:r w:rsidR="009F5DC3">
        <w:rPr>
          <w:rFonts w:hint="cs"/>
          <w:rtl/>
        </w:rPr>
        <w:t>ה</w:t>
      </w:r>
      <w:r w:rsidR="00941B58">
        <w:rPr>
          <w:rFonts w:hint="cs"/>
          <w:rtl/>
        </w:rPr>
        <w:t xml:space="preserve">קורונה </w:t>
      </w:r>
      <w:r w:rsidR="009F5DC3">
        <w:rPr>
          <w:rFonts w:hint="cs"/>
          <w:rtl/>
        </w:rPr>
        <w:t xml:space="preserve">הראשון </w:t>
      </w:r>
      <w:r w:rsidR="00941B58">
        <w:rPr>
          <w:rFonts w:hint="cs"/>
          <w:rtl/>
        </w:rPr>
        <w:t>בפברואר 2020.</w:t>
      </w:r>
    </w:p>
    <w:p w:rsidR="00E34244" w:rsidP="007C2201">
      <w:pPr>
        <w:spacing w:line="269" w:lineRule="auto"/>
        <w:rPr>
          <w:rtl/>
        </w:rPr>
      </w:pPr>
    </w:p>
    <w:p w:rsidR="00E34244" w:rsidRPr="00941B58" w:rsidP="007C2201">
      <w:pPr>
        <w:pStyle w:val="Caption"/>
        <w:spacing w:after="0" w:line="269" w:lineRule="auto"/>
        <w:rPr>
          <w:rtl/>
        </w:rPr>
      </w:pPr>
      <w:r>
        <w:rPr>
          <w:rtl/>
        </w:rPr>
        <w:t xml:space="preserve">תרשים </w:t>
      </w:r>
      <w:r w:rsidR="00E00AED">
        <w:rPr>
          <w:noProof/>
        </w:rPr>
        <w:fldChar w:fldCharType="begin"/>
      </w:r>
      <w:r w:rsidR="00E00AED">
        <w:rPr>
          <w:noProof/>
        </w:rPr>
        <w:instrText xml:space="preserve"> SEQ </w:instrText>
      </w:r>
      <w:r w:rsidR="00E00AED">
        <w:rPr>
          <w:noProof/>
          <w:rtl/>
        </w:rPr>
        <w:instrText>תרשים</w:instrText>
      </w:r>
      <w:r w:rsidR="00E00AED">
        <w:rPr>
          <w:noProof/>
        </w:rPr>
        <w:instrText xml:space="preserve"> \* ARABIC </w:instrText>
      </w:r>
      <w:r w:rsidR="00E00AED">
        <w:rPr>
          <w:noProof/>
        </w:rPr>
        <w:fldChar w:fldCharType="separate"/>
      </w:r>
      <w:r w:rsidR="00A05437">
        <w:rPr>
          <w:noProof/>
        </w:rPr>
        <w:t>1</w:t>
      </w:r>
      <w:r w:rsidR="00E00AED">
        <w:rPr>
          <w:noProof/>
        </w:rPr>
        <w:fldChar w:fldCharType="end"/>
      </w:r>
      <w:r w:rsidRPr="00F030B5">
        <w:rPr>
          <w:rFonts w:hint="cs"/>
          <w:rtl/>
        </w:rPr>
        <w:t xml:space="preserve">: </w:t>
      </w:r>
      <w:r w:rsidRPr="00941B58" w:rsidR="00941B58">
        <w:rPr>
          <w:rtl/>
        </w:rPr>
        <w:t xml:space="preserve">ציר הזמן של הסגרים </w:t>
      </w:r>
      <w:r w:rsidR="00CD23C1">
        <w:rPr>
          <w:rFonts w:hint="cs"/>
          <w:rtl/>
        </w:rPr>
        <w:t xml:space="preserve">המלאים </w:t>
      </w:r>
      <w:r w:rsidRPr="00941B58" w:rsidR="00941B58">
        <w:rPr>
          <w:rtl/>
        </w:rPr>
        <w:t>בישראל</w:t>
      </w:r>
      <w:r w:rsidR="00941B58">
        <w:rPr>
          <w:rFonts w:hint="cs"/>
          <w:rtl/>
        </w:rPr>
        <w:t xml:space="preserve"> </w:t>
      </w:r>
      <w:r w:rsidRPr="00941B58" w:rsidR="00941B58">
        <w:rPr>
          <w:rtl/>
        </w:rPr>
        <w:t xml:space="preserve">מאז גילוי חולה </w:t>
      </w:r>
      <w:r w:rsidR="009F5DC3">
        <w:rPr>
          <w:rFonts w:hint="cs"/>
          <w:rtl/>
        </w:rPr>
        <w:t>ה</w:t>
      </w:r>
      <w:r w:rsidRPr="00941B58" w:rsidR="00941B58">
        <w:rPr>
          <w:rtl/>
        </w:rPr>
        <w:t xml:space="preserve">קורונה </w:t>
      </w:r>
      <w:r w:rsidR="009F5DC3">
        <w:rPr>
          <w:rFonts w:hint="cs"/>
          <w:rtl/>
        </w:rPr>
        <w:t xml:space="preserve">הראשון </w:t>
      </w:r>
      <w:r w:rsidRPr="00941B58" w:rsidR="00941B58">
        <w:rPr>
          <w:rtl/>
        </w:rPr>
        <w:t>בפברואר 2020</w:t>
      </w:r>
    </w:p>
    <w:p w:rsidR="00E34244" w:rsidP="007C2201">
      <w:pPr>
        <w:spacing w:line="269" w:lineRule="auto"/>
        <w:jc w:val="center"/>
        <w:rPr>
          <w:rtl/>
        </w:rPr>
      </w:pPr>
      <w:r>
        <w:rPr>
          <w:noProof/>
        </w:rPr>
        <w:drawing>
          <wp:inline distT="0" distB="0" distL="0" distR="0">
            <wp:extent cx="4705985" cy="2333244"/>
            <wp:effectExtent l="0" t="0" r="0" b="0"/>
            <wp:docPr id="1743882421" name="תמונה 174388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4711986" cy="2336219"/>
                    </a:xfrm>
                    <a:prstGeom prst="rect">
                      <a:avLst/>
                    </a:prstGeom>
                  </pic:spPr>
                </pic:pic>
              </a:graphicData>
            </a:graphic>
          </wp:inline>
        </w:drawing>
      </w:r>
    </w:p>
    <w:p w:rsidR="001E306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01F03" w:rsidRPr="001E3060" w:rsidP="007C2201">
      <w:pPr>
        <w:spacing w:line="269" w:lineRule="auto"/>
        <w:rPr>
          <w:rFonts w:ascii="Tahoma" w:hAnsi="Tahoma"/>
          <w:sz w:val="24"/>
        </w:rPr>
      </w:pPr>
      <w:r w:rsidRPr="00B562A0">
        <w:rPr>
          <w:rFonts w:hint="eastAsia"/>
          <w:sz w:val="24"/>
          <w:rtl/>
        </w:rPr>
        <w:t>שיא</w:t>
      </w:r>
      <w:r w:rsidRPr="00B562A0">
        <w:rPr>
          <w:sz w:val="24"/>
          <w:rtl/>
        </w:rPr>
        <w:t xml:space="preserve"> התחלואה </w:t>
      </w:r>
      <w:r>
        <w:rPr>
          <w:rFonts w:hint="cs"/>
          <w:sz w:val="24"/>
          <w:rtl/>
        </w:rPr>
        <w:t xml:space="preserve">בתקופת הביקורת שנבדקה </w:t>
      </w:r>
      <w:r w:rsidRPr="00B562A0">
        <w:rPr>
          <w:sz w:val="24"/>
          <w:rtl/>
        </w:rPr>
        <w:t>היה ב</w:t>
      </w:r>
      <w:r w:rsidRPr="00B562A0">
        <w:rPr>
          <w:rFonts w:hint="cs"/>
          <w:sz w:val="24"/>
          <w:rtl/>
        </w:rPr>
        <w:t>-18</w:t>
      </w:r>
      <w:r>
        <w:rPr>
          <w:rFonts w:hint="cs"/>
          <w:sz w:val="24"/>
          <w:rtl/>
        </w:rPr>
        <w:t>.1.21,</w:t>
      </w:r>
      <w:r w:rsidRPr="00B562A0">
        <w:rPr>
          <w:rFonts w:hint="cs"/>
          <w:sz w:val="24"/>
          <w:rtl/>
        </w:rPr>
        <w:t xml:space="preserve"> </w:t>
      </w:r>
      <w:r w:rsidRPr="00B562A0">
        <w:rPr>
          <w:sz w:val="24"/>
          <w:rtl/>
        </w:rPr>
        <w:t>ו</w:t>
      </w:r>
      <w:r>
        <w:rPr>
          <w:rFonts w:hint="cs"/>
          <w:sz w:val="24"/>
          <w:rtl/>
        </w:rPr>
        <w:t>בו</w:t>
      </w:r>
      <w:r w:rsidRPr="00B562A0">
        <w:rPr>
          <w:sz w:val="24"/>
          <w:rtl/>
        </w:rPr>
        <w:t xml:space="preserve"> </w:t>
      </w:r>
      <w:r>
        <w:rPr>
          <w:rFonts w:hint="cs"/>
          <w:sz w:val="24"/>
          <w:rtl/>
        </w:rPr>
        <w:t>נ</w:t>
      </w:r>
      <w:r w:rsidRPr="00B562A0">
        <w:rPr>
          <w:sz w:val="24"/>
          <w:rtl/>
        </w:rPr>
        <w:t>וספ</w:t>
      </w:r>
      <w:r>
        <w:rPr>
          <w:rFonts w:hint="cs"/>
          <w:sz w:val="24"/>
          <w:rtl/>
        </w:rPr>
        <w:t>ו</w:t>
      </w:r>
      <w:r w:rsidRPr="00B562A0">
        <w:rPr>
          <w:sz w:val="24"/>
          <w:rtl/>
        </w:rPr>
        <w:t xml:space="preserve"> </w:t>
      </w:r>
      <w:r>
        <w:rPr>
          <w:rFonts w:hint="cs"/>
          <w:sz w:val="24"/>
          <w:rtl/>
        </w:rPr>
        <w:t>יותר</w:t>
      </w:r>
      <w:r w:rsidRPr="00B562A0">
        <w:rPr>
          <w:sz w:val="24"/>
          <w:rtl/>
        </w:rPr>
        <w:t xml:space="preserve"> מ</w:t>
      </w:r>
      <w:r>
        <w:rPr>
          <w:rFonts w:hint="cs"/>
          <w:sz w:val="24"/>
          <w:rtl/>
        </w:rPr>
        <w:t>-</w:t>
      </w:r>
      <w:r w:rsidRPr="00B562A0">
        <w:rPr>
          <w:sz w:val="24"/>
          <w:rtl/>
        </w:rPr>
        <w:t>10,000 מאומתים</w:t>
      </w:r>
      <w:r w:rsidRPr="00B562A0">
        <w:rPr>
          <w:rFonts w:hint="cs"/>
          <w:sz w:val="24"/>
          <w:rtl/>
        </w:rPr>
        <w:t xml:space="preserve"> חדשים</w:t>
      </w:r>
      <w:r w:rsidRPr="00B562A0">
        <w:rPr>
          <w:sz w:val="24"/>
          <w:rtl/>
        </w:rPr>
        <w:t xml:space="preserve">; </w:t>
      </w:r>
      <w:r w:rsidRPr="00B562A0">
        <w:rPr>
          <w:rFonts w:ascii="Tahoma" w:hAnsi="Tahoma" w:hint="eastAsia"/>
          <w:sz w:val="24"/>
          <w:rtl/>
        </w:rPr>
        <w:t>ב</w:t>
      </w:r>
      <w:r w:rsidRPr="00B562A0">
        <w:rPr>
          <w:rFonts w:ascii="Tahoma" w:hAnsi="Tahoma"/>
          <w:sz w:val="24"/>
          <w:rtl/>
        </w:rPr>
        <w:t xml:space="preserve">אפריל 2021 חלה נסיגה </w:t>
      </w:r>
      <w:r>
        <w:rPr>
          <w:rFonts w:ascii="Tahoma" w:hAnsi="Tahoma" w:hint="cs"/>
          <w:sz w:val="24"/>
          <w:rtl/>
        </w:rPr>
        <w:t>ניכר</w:t>
      </w:r>
      <w:r w:rsidRPr="00B562A0">
        <w:rPr>
          <w:rFonts w:ascii="Tahoma" w:hAnsi="Tahoma"/>
          <w:sz w:val="24"/>
          <w:rtl/>
        </w:rPr>
        <w:t>ת בהתפשטות מגפת הקורונה</w:t>
      </w:r>
      <w:r>
        <w:rPr>
          <w:rFonts w:ascii="Tahoma" w:hAnsi="Tahoma" w:hint="cs"/>
          <w:sz w:val="24"/>
          <w:rtl/>
        </w:rPr>
        <w:t>,</w:t>
      </w:r>
      <w:r w:rsidRPr="00B562A0">
        <w:rPr>
          <w:rFonts w:ascii="Tahoma" w:hAnsi="Tahoma"/>
          <w:sz w:val="24"/>
          <w:rtl/>
        </w:rPr>
        <w:t xml:space="preserve"> ומערכת החינוך שבה ללימודים במתכונת רגילה ומלאה; ואולם ביוני 2021 שבה וה</w:t>
      </w:r>
      <w:r w:rsidRPr="00B562A0">
        <w:rPr>
          <w:rFonts w:ascii="Tahoma" w:hAnsi="Tahoma" w:hint="eastAsia"/>
          <w:sz w:val="24"/>
          <w:rtl/>
        </w:rPr>
        <w:t>חלה</w:t>
      </w:r>
      <w:r w:rsidRPr="00B562A0">
        <w:rPr>
          <w:rFonts w:ascii="Tahoma" w:hAnsi="Tahoma"/>
          <w:sz w:val="24"/>
          <w:rtl/>
        </w:rPr>
        <w:t xml:space="preserve"> </w:t>
      </w:r>
      <w:r w:rsidRPr="00B562A0">
        <w:rPr>
          <w:rFonts w:ascii="Tahoma" w:hAnsi="Tahoma" w:hint="eastAsia"/>
          <w:sz w:val="24"/>
          <w:rtl/>
        </w:rPr>
        <w:t>להתפשט</w:t>
      </w:r>
      <w:r w:rsidRPr="00B562A0">
        <w:rPr>
          <w:rFonts w:ascii="Tahoma" w:hAnsi="Tahoma"/>
          <w:sz w:val="24"/>
          <w:rtl/>
        </w:rPr>
        <w:t xml:space="preserve"> </w:t>
      </w:r>
      <w:r w:rsidRPr="00B562A0">
        <w:rPr>
          <w:rFonts w:ascii="Tahoma" w:hAnsi="Tahoma" w:hint="eastAsia"/>
          <w:sz w:val="24"/>
          <w:rtl/>
        </w:rPr>
        <w:t>מגפת</w:t>
      </w:r>
      <w:r w:rsidRPr="00B562A0">
        <w:rPr>
          <w:rFonts w:ascii="Tahoma" w:hAnsi="Tahoma"/>
          <w:sz w:val="24"/>
          <w:rtl/>
        </w:rPr>
        <w:t xml:space="preserve"> </w:t>
      </w:r>
      <w:r w:rsidRPr="00B562A0">
        <w:rPr>
          <w:rFonts w:ascii="Tahoma" w:hAnsi="Tahoma" w:hint="eastAsia"/>
          <w:sz w:val="24"/>
          <w:rtl/>
        </w:rPr>
        <w:t>הקורונה</w:t>
      </w:r>
      <w:r w:rsidRPr="001E3060">
        <w:rPr>
          <w:rFonts w:ascii="Tahoma" w:hAnsi="Tahoma"/>
          <w:sz w:val="24"/>
          <w:rtl/>
        </w:rPr>
        <w:t xml:space="preserve"> </w:t>
      </w:r>
      <w:r w:rsidRPr="001E3060">
        <w:rPr>
          <w:rFonts w:ascii="Tahoma" w:hAnsi="Tahoma" w:hint="cs"/>
          <w:sz w:val="24"/>
          <w:rtl/>
        </w:rPr>
        <w:t>והגיעה</w:t>
      </w:r>
      <w:r>
        <w:rPr>
          <w:rFonts w:ascii="Tahoma" w:hAnsi="Tahoma" w:hint="cs"/>
          <w:sz w:val="24"/>
          <w:rtl/>
        </w:rPr>
        <w:t xml:space="preserve"> לכדי תוספת של יותר מ-6,300 מאומתים חדשים ב-9.8.21</w:t>
      </w:r>
      <w:r w:rsidRPr="001E3060">
        <w:rPr>
          <w:rFonts w:ascii="Tahoma" w:hAnsi="Tahoma" w:hint="cs"/>
          <w:sz w:val="24"/>
          <w:rtl/>
        </w:rPr>
        <w:t>, כך ש</w:t>
      </w:r>
      <w:r w:rsidRPr="001E3060">
        <w:rPr>
          <w:rFonts w:ascii="Tahoma" w:hAnsi="Tahoma"/>
          <w:sz w:val="24"/>
          <w:rtl/>
        </w:rPr>
        <w:t xml:space="preserve">קיים חשש ששנת הלימודים התשפ"ב תיפתח </w:t>
      </w:r>
      <w:r>
        <w:rPr>
          <w:rFonts w:ascii="Tahoma" w:hAnsi="Tahoma" w:hint="cs"/>
          <w:sz w:val="24"/>
          <w:rtl/>
        </w:rPr>
        <w:t>בכפוף</w:t>
      </w:r>
      <w:r w:rsidRPr="001E3060">
        <w:rPr>
          <w:rFonts w:ascii="Tahoma" w:hAnsi="Tahoma"/>
          <w:sz w:val="24"/>
          <w:rtl/>
        </w:rPr>
        <w:t xml:space="preserve"> </w:t>
      </w:r>
      <w:r>
        <w:rPr>
          <w:rFonts w:ascii="Tahoma" w:hAnsi="Tahoma" w:hint="cs"/>
          <w:sz w:val="24"/>
          <w:rtl/>
        </w:rPr>
        <w:t>ל</w:t>
      </w:r>
      <w:r w:rsidRPr="001E3060">
        <w:rPr>
          <w:rFonts w:ascii="Tahoma" w:hAnsi="Tahoma"/>
          <w:sz w:val="24"/>
          <w:rtl/>
        </w:rPr>
        <w:t xml:space="preserve">מגבלות </w:t>
      </w:r>
      <w:r w:rsidRPr="001E3060">
        <w:rPr>
          <w:rFonts w:ascii="Tahoma" w:hAnsi="Tahoma" w:hint="eastAsia"/>
          <w:sz w:val="24"/>
          <w:rtl/>
        </w:rPr>
        <w:t>ו</w:t>
      </w:r>
      <w:r>
        <w:rPr>
          <w:rFonts w:ascii="Tahoma" w:hAnsi="Tahoma" w:hint="cs"/>
          <w:sz w:val="24"/>
          <w:rtl/>
        </w:rPr>
        <w:t>ל</w:t>
      </w:r>
      <w:r w:rsidRPr="001E3060">
        <w:rPr>
          <w:rFonts w:ascii="Tahoma" w:hAnsi="Tahoma" w:hint="eastAsia"/>
          <w:sz w:val="24"/>
          <w:rtl/>
        </w:rPr>
        <w:t>תנאים</w:t>
      </w:r>
      <w:r w:rsidRPr="001E3060">
        <w:rPr>
          <w:rFonts w:ascii="Tahoma" w:hAnsi="Tahoma"/>
          <w:sz w:val="24"/>
          <w:rtl/>
        </w:rPr>
        <w:t xml:space="preserve"> ייחודיים ש</w:t>
      </w:r>
      <w:r w:rsidRPr="001E3060">
        <w:rPr>
          <w:rFonts w:ascii="Tahoma" w:hAnsi="Tahoma" w:hint="eastAsia"/>
          <w:sz w:val="24"/>
          <w:rtl/>
        </w:rPr>
        <w:t>י</w:t>
      </w:r>
      <w:r>
        <w:rPr>
          <w:rFonts w:ascii="Tahoma" w:hAnsi="Tahoma" w:hint="cs"/>
          <w:sz w:val="24"/>
          <w:rtl/>
        </w:rPr>
        <w:t>י</w:t>
      </w:r>
      <w:r w:rsidRPr="001E3060">
        <w:rPr>
          <w:rFonts w:ascii="Tahoma" w:hAnsi="Tahoma" w:hint="eastAsia"/>
          <w:sz w:val="24"/>
          <w:rtl/>
        </w:rPr>
        <w:t>תכן</w:t>
      </w:r>
      <w:r w:rsidRPr="001E3060">
        <w:rPr>
          <w:rFonts w:ascii="Tahoma" w:hAnsi="Tahoma"/>
          <w:sz w:val="24"/>
          <w:rtl/>
        </w:rPr>
        <w:t xml:space="preserve"> </w:t>
      </w:r>
      <w:r w:rsidRPr="001E3060">
        <w:rPr>
          <w:rFonts w:ascii="Tahoma" w:hAnsi="Tahoma" w:hint="eastAsia"/>
          <w:sz w:val="24"/>
          <w:rtl/>
        </w:rPr>
        <w:t>ש</w:t>
      </w:r>
      <w:r w:rsidRPr="001E3060">
        <w:rPr>
          <w:rFonts w:ascii="Tahoma" w:hAnsi="Tahoma"/>
          <w:sz w:val="24"/>
          <w:rtl/>
        </w:rPr>
        <w:t>לא יאפשרו לימודים סדירים ורגילים</w:t>
      </w:r>
      <w:r>
        <w:rPr>
          <w:rStyle w:val="FootnoteReference1"/>
          <w:rFonts w:ascii="Tahoma" w:hAnsi="Tahoma"/>
          <w:sz w:val="24"/>
          <w:rtl/>
        </w:rPr>
        <w:footnoteReference w:id="4"/>
      </w:r>
      <w:r w:rsidRPr="001E3060">
        <w:rPr>
          <w:rFonts w:ascii="Tahoma" w:hAnsi="Tahoma"/>
          <w:sz w:val="24"/>
          <w:rtl/>
        </w:rPr>
        <w:t>.</w:t>
      </w:r>
    </w:p>
    <w:p w:rsidR="00E20C4F"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E71CD" w:rsidP="007C2201">
      <w:pPr>
        <w:spacing w:line="269" w:lineRule="auto"/>
        <w:rPr>
          <w:rtl/>
        </w:rPr>
      </w:pPr>
      <w:r>
        <w:rPr>
          <w:rFonts w:hint="cs"/>
          <w:rtl/>
        </w:rPr>
        <w:t>מאז התפרצות המ</w:t>
      </w:r>
      <w:r w:rsidR="00652ADC">
        <w:rPr>
          <w:rFonts w:hint="cs"/>
          <w:rtl/>
        </w:rPr>
        <w:t>גפ</w:t>
      </w:r>
      <w:r>
        <w:rPr>
          <w:rFonts w:hint="cs"/>
          <w:rtl/>
        </w:rPr>
        <w:t>ה</w:t>
      </w:r>
      <w:r w:rsidR="00DA38BE">
        <w:rPr>
          <w:rFonts w:hint="cs"/>
          <w:rtl/>
        </w:rPr>
        <w:t xml:space="preserve"> בעולם</w:t>
      </w:r>
      <w:r w:rsidR="00C242EB">
        <w:rPr>
          <w:rFonts w:hint="cs"/>
          <w:rtl/>
        </w:rPr>
        <w:t xml:space="preserve"> בסוף 2019</w:t>
      </w:r>
      <w:r>
        <w:rPr>
          <w:rFonts w:hint="cs"/>
          <w:rtl/>
        </w:rPr>
        <w:t xml:space="preserve"> </w:t>
      </w:r>
      <w:r w:rsidRPr="00853EA6">
        <w:rPr>
          <w:rFonts w:hint="cs"/>
          <w:rtl/>
        </w:rPr>
        <w:t>כ-186 מדינות בעולם</w:t>
      </w:r>
      <w:r>
        <w:rPr>
          <w:rFonts w:hint="cs"/>
          <w:rtl/>
        </w:rPr>
        <w:t xml:space="preserve"> </w:t>
      </w:r>
      <w:r w:rsidRPr="006A7526">
        <w:rPr>
          <w:rFonts w:hint="eastAsia"/>
          <w:rtl/>
        </w:rPr>
        <w:t>ובכללן</w:t>
      </w:r>
      <w:r>
        <w:rPr>
          <w:rFonts w:hint="cs"/>
          <w:rtl/>
        </w:rPr>
        <w:t xml:space="preserve"> ישראל</w:t>
      </w:r>
      <w:r w:rsidRPr="00853EA6">
        <w:rPr>
          <w:rFonts w:hint="cs"/>
          <w:rtl/>
        </w:rPr>
        <w:t xml:space="preserve">, ובהן כ-1.5 מיליארד תלמידים, סגרו את </w:t>
      </w:r>
      <w:r w:rsidR="00DB2856">
        <w:rPr>
          <w:rFonts w:hint="cs"/>
          <w:rtl/>
        </w:rPr>
        <w:t xml:space="preserve">בתי הספר (להלן - </w:t>
      </w:r>
      <w:r w:rsidRPr="00853EA6">
        <w:rPr>
          <w:rFonts w:hint="cs"/>
          <w:rtl/>
        </w:rPr>
        <w:t>בתיה"ס</w:t>
      </w:r>
      <w:r w:rsidR="00DB2856">
        <w:rPr>
          <w:rFonts w:hint="cs"/>
          <w:rtl/>
        </w:rPr>
        <w:t>)</w:t>
      </w:r>
      <w:r w:rsidRPr="00853EA6">
        <w:rPr>
          <w:rFonts w:hint="cs"/>
          <w:rtl/>
        </w:rPr>
        <w:t xml:space="preserve"> בגבולותיהן</w:t>
      </w:r>
      <w:r>
        <w:rPr>
          <w:rFonts w:hint="cs"/>
          <w:rtl/>
        </w:rPr>
        <w:t xml:space="preserve"> באופן חלקי או מלא בהתאם למצב התחלואה ולהחלטות מקומיות שהתקבלו</w:t>
      </w:r>
      <w:r>
        <w:rPr>
          <w:rStyle w:val="FootnoteReference1"/>
          <w:rtl/>
        </w:rPr>
        <w:footnoteReference w:id="5"/>
      </w:r>
      <w:r w:rsidRPr="00853EA6">
        <w:rPr>
          <w:rFonts w:hint="cs"/>
          <w:rtl/>
        </w:rPr>
        <w:t>.</w:t>
      </w:r>
      <w:r>
        <w:rPr>
          <w:rFonts w:hint="cs"/>
          <w:rtl/>
        </w:rPr>
        <w:t xml:space="preserve"> חלקן עברו ללמידה מרחוק.</w:t>
      </w:r>
    </w:p>
    <w:p w:rsidR="00AE71C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A7698" w:rsidP="007C2201">
      <w:pPr>
        <w:spacing w:line="269" w:lineRule="auto"/>
        <w:rPr>
          <w:rtl/>
        </w:rPr>
      </w:pPr>
      <w:r w:rsidRPr="00242C38">
        <w:rPr>
          <w:rtl/>
        </w:rPr>
        <w:t xml:space="preserve">למידה מרחוק היא </w:t>
      </w:r>
      <w:r w:rsidRPr="0090230D" w:rsidR="0090230D">
        <w:rPr>
          <w:rtl/>
        </w:rPr>
        <w:t>אחת משיטות הלמידה המתקדמות</w:t>
      </w:r>
      <w:r w:rsidR="0090230D">
        <w:rPr>
          <w:rFonts w:hint="cs"/>
          <w:rtl/>
        </w:rPr>
        <w:t>,</w:t>
      </w:r>
      <w:r w:rsidRPr="00242C38">
        <w:rPr>
          <w:rtl/>
        </w:rPr>
        <w:t xml:space="preserve"> </w:t>
      </w:r>
      <w:r w:rsidR="008C0E54">
        <w:rPr>
          <w:rFonts w:hint="cs"/>
          <w:rtl/>
        </w:rPr>
        <w:t>ה</w:t>
      </w:r>
      <w:r w:rsidRPr="00242C38">
        <w:rPr>
          <w:rtl/>
        </w:rPr>
        <w:t xml:space="preserve">מתרחשת </w:t>
      </w:r>
      <w:r w:rsidR="008C0E54">
        <w:rPr>
          <w:rFonts w:hint="cs"/>
          <w:rtl/>
        </w:rPr>
        <w:t xml:space="preserve">לרוב </w:t>
      </w:r>
      <w:r>
        <w:rPr>
          <w:rFonts w:hint="cs"/>
          <w:rtl/>
        </w:rPr>
        <w:t>מחוץ לכותלי בית הספר</w:t>
      </w:r>
      <w:r w:rsidR="005F5525">
        <w:rPr>
          <w:rFonts w:hint="cs"/>
          <w:rtl/>
        </w:rPr>
        <w:t xml:space="preserve"> (</w:t>
      </w:r>
      <w:r w:rsidR="004C5105">
        <w:rPr>
          <w:rFonts w:hint="cs"/>
          <w:rtl/>
        </w:rPr>
        <w:t xml:space="preserve">להלן - </w:t>
      </w:r>
      <w:r w:rsidR="005F5525">
        <w:rPr>
          <w:rFonts w:hint="cs"/>
          <w:rtl/>
        </w:rPr>
        <w:t>ביה"ס)</w:t>
      </w:r>
      <w:r>
        <w:rPr>
          <w:rFonts w:hint="cs"/>
          <w:rtl/>
        </w:rPr>
        <w:t xml:space="preserve"> ובעיקר</w:t>
      </w:r>
      <w:r w:rsidR="008C0E54">
        <w:rPr>
          <w:rFonts w:hint="cs"/>
          <w:rtl/>
        </w:rPr>
        <w:t>, בצורה מקוונת באמצעות כלי תקשורת שיתופיים שונים או במרחב דיגיטלי אחר.</w:t>
      </w:r>
      <w:r w:rsidRPr="00242C38">
        <w:rPr>
          <w:rtl/>
        </w:rPr>
        <w:t xml:space="preserve"> </w:t>
      </w:r>
      <w:r w:rsidR="00AC750B">
        <w:rPr>
          <w:rFonts w:hint="cs"/>
          <w:rtl/>
        </w:rPr>
        <w:t xml:space="preserve">הלמידה מתבצעת </w:t>
      </w:r>
      <w:r w:rsidRPr="00242C38">
        <w:rPr>
          <w:rtl/>
        </w:rPr>
        <w:t xml:space="preserve">בליווי המורים </w:t>
      </w:r>
      <w:r w:rsidR="00834378">
        <w:rPr>
          <w:rFonts w:hint="cs"/>
          <w:rtl/>
        </w:rPr>
        <w:t xml:space="preserve">ובהנחייתם </w:t>
      </w:r>
      <w:r w:rsidR="008C0E54">
        <w:rPr>
          <w:rFonts w:hint="cs"/>
          <w:rtl/>
        </w:rPr>
        <w:t>וב</w:t>
      </w:r>
      <w:r w:rsidR="00242977">
        <w:rPr>
          <w:rFonts w:hint="cs"/>
          <w:rtl/>
        </w:rPr>
        <w:t>למידה עצמית</w:t>
      </w:r>
      <w:r w:rsidR="00246BEC">
        <w:rPr>
          <w:rFonts w:hint="cs"/>
          <w:rtl/>
        </w:rPr>
        <w:t xml:space="preserve"> (להלן - למידה מרחוק)</w:t>
      </w:r>
      <w:r w:rsidRPr="00242C38">
        <w:rPr>
          <w:rtl/>
        </w:rPr>
        <w:t xml:space="preserve">. </w:t>
      </w:r>
    </w:p>
    <w:p w:rsidR="008F7B6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F7B66" w:rsidP="007C2201">
      <w:pPr>
        <w:spacing w:line="269" w:lineRule="auto"/>
        <w:rPr>
          <w:rtl/>
        </w:rPr>
      </w:pPr>
      <w:r>
        <w:rPr>
          <w:rFonts w:hint="cs"/>
          <w:rtl/>
        </w:rPr>
        <w:t>למידה מרחוק הופעלה בעבר</w:t>
      </w:r>
      <w:r w:rsidR="002534BC">
        <w:rPr>
          <w:rFonts w:hint="cs"/>
          <w:rtl/>
        </w:rPr>
        <w:t>;</w:t>
      </w:r>
      <w:r w:rsidR="00470723">
        <w:rPr>
          <w:rFonts w:hint="cs"/>
          <w:rtl/>
        </w:rPr>
        <w:t xml:space="preserve"> לדוגמה</w:t>
      </w:r>
      <w:r w:rsidRPr="00470723" w:rsidR="00470723">
        <w:rPr>
          <w:rtl/>
        </w:rPr>
        <w:t xml:space="preserve"> </w:t>
      </w:r>
      <w:r w:rsidR="00BD7D90">
        <w:rPr>
          <w:rFonts w:hint="cs"/>
          <w:rtl/>
        </w:rPr>
        <w:t xml:space="preserve">במאה התשע עשרה החלה </w:t>
      </w:r>
      <w:r w:rsidR="00470723">
        <w:rPr>
          <w:rtl/>
        </w:rPr>
        <w:t>למידה בהתכתבות באמצעות הדואר</w:t>
      </w:r>
      <w:r w:rsidR="00637DB8">
        <w:rPr>
          <w:rFonts w:hint="cs"/>
          <w:rtl/>
        </w:rPr>
        <w:t>,</w:t>
      </w:r>
      <w:r w:rsidR="00470723">
        <w:rPr>
          <w:rtl/>
        </w:rPr>
        <w:t xml:space="preserve"> </w:t>
      </w:r>
      <w:r w:rsidR="005F10ED">
        <w:rPr>
          <w:rFonts w:hint="cs"/>
          <w:rtl/>
        </w:rPr>
        <w:t xml:space="preserve">והיא </w:t>
      </w:r>
      <w:r w:rsidR="00470723">
        <w:rPr>
          <w:rFonts w:hint="cs"/>
          <w:rtl/>
        </w:rPr>
        <w:t xml:space="preserve">נועדה לתת בין היתר מענה לאוכלוסיות חלשות, </w:t>
      </w:r>
      <w:r w:rsidRPr="00470723" w:rsidR="00470723">
        <w:rPr>
          <w:rtl/>
        </w:rPr>
        <w:t xml:space="preserve">בעיקר במקומות </w:t>
      </w:r>
      <w:r w:rsidRPr="002534BC" w:rsidR="00470723">
        <w:rPr>
          <w:rtl/>
        </w:rPr>
        <w:t>רבי-שטח</w:t>
      </w:r>
      <w:r w:rsidRPr="00470723" w:rsidR="00470723">
        <w:rPr>
          <w:rtl/>
        </w:rPr>
        <w:t xml:space="preserve"> </w:t>
      </w:r>
      <w:r w:rsidR="00BD7D90">
        <w:rPr>
          <w:rFonts w:hint="cs"/>
          <w:rtl/>
        </w:rPr>
        <w:t>ש</w:t>
      </w:r>
      <w:r w:rsidRPr="00470723" w:rsidR="00470723">
        <w:rPr>
          <w:rtl/>
        </w:rPr>
        <w:t>בהם האוכלוסייה הייתה דלילה</w:t>
      </w:r>
      <w:r w:rsidR="00BD7D90">
        <w:rPr>
          <w:rFonts w:hint="cs"/>
          <w:rtl/>
        </w:rPr>
        <w:t>,</w:t>
      </w:r>
      <w:r w:rsidR="0065469E">
        <w:rPr>
          <w:rFonts w:hint="cs"/>
          <w:rtl/>
        </w:rPr>
        <w:t xml:space="preserve"> כגון</w:t>
      </w:r>
      <w:r w:rsidRPr="00470723" w:rsidR="00470723">
        <w:rPr>
          <w:rtl/>
        </w:rPr>
        <w:t xml:space="preserve"> אנגל</w:t>
      </w:r>
      <w:r w:rsidR="00BD7D90">
        <w:rPr>
          <w:rFonts w:hint="cs"/>
          <w:rtl/>
        </w:rPr>
        <w:t>י</w:t>
      </w:r>
      <w:r w:rsidRPr="00470723" w:rsidR="00470723">
        <w:rPr>
          <w:rtl/>
        </w:rPr>
        <w:t xml:space="preserve">יה </w:t>
      </w:r>
      <w:r w:rsidR="00470723">
        <w:rPr>
          <w:rFonts w:hint="cs"/>
          <w:rtl/>
        </w:rPr>
        <w:t>ו</w:t>
      </w:r>
      <w:r w:rsidR="00470723">
        <w:rPr>
          <w:rtl/>
        </w:rPr>
        <w:t>ארצות הברית</w:t>
      </w:r>
      <w:r w:rsidR="00470723">
        <w:rPr>
          <w:rFonts w:hint="cs"/>
          <w:rtl/>
        </w:rPr>
        <w:t xml:space="preserve">. </w:t>
      </w:r>
      <w:r w:rsidR="00470723">
        <w:rPr>
          <w:rtl/>
        </w:rPr>
        <w:t>בשנות ה</w:t>
      </w:r>
      <w:r w:rsidR="00BD7D90">
        <w:rPr>
          <w:rFonts w:hint="cs"/>
          <w:rtl/>
        </w:rPr>
        <w:t>שלושים</w:t>
      </w:r>
      <w:r w:rsidR="00470723">
        <w:rPr>
          <w:rtl/>
        </w:rPr>
        <w:t xml:space="preserve"> של המאה ה</w:t>
      </w:r>
      <w:r w:rsidR="00BD7D90">
        <w:rPr>
          <w:rFonts w:hint="cs"/>
          <w:rtl/>
        </w:rPr>
        <w:t>עשרים</w:t>
      </w:r>
      <w:r w:rsidR="00470723">
        <w:rPr>
          <w:rFonts w:hint="cs"/>
          <w:rtl/>
        </w:rPr>
        <w:t xml:space="preserve"> </w:t>
      </w:r>
      <w:r w:rsidR="0065469E">
        <w:rPr>
          <w:rFonts w:hint="cs"/>
          <w:rtl/>
        </w:rPr>
        <w:t xml:space="preserve">ובעקבות </w:t>
      </w:r>
      <w:r w:rsidRPr="00470723" w:rsidR="00470723">
        <w:rPr>
          <w:rtl/>
        </w:rPr>
        <w:t>השימוש ברדיו לתקשורת המונים</w:t>
      </w:r>
      <w:r w:rsidR="00470723">
        <w:rPr>
          <w:rFonts w:hint="cs"/>
          <w:rtl/>
        </w:rPr>
        <w:t xml:space="preserve"> התפתחה הלמידה </w:t>
      </w:r>
      <w:r w:rsidR="0065469E">
        <w:rPr>
          <w:rFonts w:hint="cs"/>
          <w:rtl/>
        </w:rPr>
        <w:t xml:space="preserve">מרחוק באמצעי זה. </w:t>
      </w:r>
      <w:r w:rsidRPr="00470723" w:rsidR="00470723">
        <w:rPr>
          <w:rtl/>
        </w:rPr>
        <w:t xml:space="preserve">מתום מלחמת העולם השנייה </w:t>
      </w:r>
      <w:r w:rsidR="00D61E7A">
        <w:rPr>
          <w:rFonts w:hint="cs"/>
          <w:rtl/>
        </w:rPr>
        <w:t xml:space="preserve">התפשטה שיטת למידה זו </w:t>
      </w:r>
      <w:r w:rsidRPr="00470723" w:rsidR="00470723">
        <w:rPr>
          <w:rtl/>
        </w:rPr>
        <w:t>בעיקר במקומות שהיו בהם בתי ספר קטנים שלימדו בקבוצות רב-ג</w:t>
      </w:r>
      <w:r w:rsidR="00BD7D90">
        <w:rPr>
          <w:rFonts w:hint="cs"/>
          <w:rtl/>
        </w:rPr>
        <w:t>י</w:t>
      </w:r>
      <w:r w:rsidRPr="00470723" w:rsidR="00470723">
        <w:rPr>
          <w:rtl/>
        </w:rPr>
        <w:t>ליות</w:t>
      </w:r>
      <w:r w:rsidR="0065469E">
        <w:rPr>
          <w:rFonts w:hint="cs"/>
          <w:rtl/>
        </w:rPr>
        <w:t xml:space="preserve"> ו</w:t>
      </w:r>
      <w:r w:rsidR="007C03FA">
        <w:rPr>
          <w:rFonts w:hint="cs"/>
          <w:rtl/>
        </w:rPr>
        <w:t xml:space="preserve">אף </w:t>
      </w:r>
      <w:r w:rsidR="0065469E">
        <w:rPr>
          <w:rFonts w:hint="cs"/>
          <w:rtl/>
        </w:rPr>
        <w:t>נתנה מענה</w:t>
      </w:r>
      <w:r w:rsidR="00470723">
        <w:rPr>
          <w:rFonts w:hint="cs"/>
          <w:rtl/>
        </w:rPr>
        <w:t xml:space="preserve"> </w:t>
      </w:r>
      <w:r w:rsidR="0065469E">
        <w:rPr>
          <w:rFonts w:hint="cs"/>
          <w:rtl/>
        </w:rPr>
        <w:t xml:space="preserve">בפרוץ </w:t>
      </w:r>
      <w:r>
        <w:rPr>
          <w:rFonts w:hint="cs"/>
          <w:rtl/>
        </w:rPr>
        <w:t xml:space="preserve">מגפות כגון פוליו, </w:t>
      </w:r>
      <w:r w:rsidRPr="00240F73">
        <w:rPr>
          <w:rtl/>
        </w:rPr>
        <w:t>חצבת, דיפתריה</w:t>
      </w:r>
      <w:r>
        <w:rPr>
          <w:rStyle w:val="FootnoteReference1"/>
          <w:rtl/>
        </w:rPr>
        <w:footnoteReference w:id="6"/>
      </w:r>
      <w:r w:rsidRPr="00240F73">
        <w:rPr>
          <w:rtl/>
        </w:rPr>
        <w:t xml:space="preserve"> ומחלות אחרות</w:t>
      </w:r>
      <w:r>
        <w:rPr>
          <w:rStyle w:val="FootnoteReference1"/>
          <w:rtl/>
        </w:rPr>
        <w:footnoteReference w:id="7"/>
      </w:r>
      <w:r w:rsidR="00204610">
        <w:rPr>
          <w:rFonts w:hint="cs"/>
          <w:rtl/>
        </w:rPr>
        <w:t>.</w:t>
      </w:r>
      <w:r>
        <w:rPr>
          <w:rFonts w:hint="cs"/>
          <w:rtl/>
        </w:rPr>
        <w:t xml:space="preserve"> </w:t>
      </w:r>
      <w:r w:rsidRPr="00785A16">
        <w:rPr>
          <w:rFonts w:hint="cs"/>
          <w:rtl/>
        </w:rPr>
        <w:t xml:space="preserve">בתמונה </w:t>
      </w:r>
      <w:r w:rsidRPr="00785A16" w:rsidR="003704FD">
        <w:rPr>
          <w:rFonts w:hint="cs"/>
          <w:rtl/>
        </w:rPr>
        <w:t xml:space="preserve">הימנית </w:t>
      </w:r>
      <w:r w:rsidRPr="00785A16">
        <w:rPr>
          <w:rFonts w:hint="cs"/>
          <w:rtl/>
        </w:rPr>
        <w:t>שלהלן</w:t>
      </w:r>
      <w:r w:rsidRPr="00785A16" w:rsidR="00785A16">
        <w:rPr>
          <w:rFonts w:hint="cs"/>
          <w:rtl/>
        </w:rPr>
        <w:t xml:space="preserve">, שצולמה בשנת </w:t>
      </w:r>
      <w:r w:rsidR="007C03FA">
        <w:rPr>
          <w:rFonts w:hint="cs"/>
          <w:rtl/>
        </w:rPr>
        <w:t>1937</w:t>
      </w:r>
      <w:r w:rsidRPr="00785A16" w:rsidR="007C03FA">
        <w:rPr>
          <w:rFonts w:hint="cs"/>
          <w:rtl/>
        </w:rPr>
        <w:t xml:space="preserve"> </w:t>
      </w:r>
      <w:r w:rsidR="007C03FA">
        <w:rPr>
          <w:rFonts w:hint="cs"/>
          <w:rtl/>
        </w:rPr>
        <w:t>בארה"ב</w:t>
      </w:r>
      <w:r w:rsidRPr="00785A16" w:rsidR="00785A16">
        <w:rPr>
          <w:rFonts w:hint="cs"/>
          <w:rtl/>
        </w:rPr>
        <w:t xml:space="preserve">, </w:t>
      </w:r>
      <w:r w:rsidRPr="00785A16">
        <w:rPr>
          <w:rFonts w:hint="cs"/>
          <w:rtl/>
        </w:rPr>
        <w:t xml:space="preserve">מוצגת </w:t>
      </w:r>
      <w:r w:rsidR="007C03FA">
        <w:rPr>
          <w:rFonts w:hint="cs"/>
          <w:rtl/>
        </w:rPr>
        <w:t>למידה מרחוק עם התפרצותה של מגפת הפוליו, אז המורים לימדו דרך הרדיו או במרחבים סביבתיים פתוחים</w:t>
      </w:r>
      <w:r w:rsidR="000A6CCE">
        <w:rPr>
          <w:rFonts w:hint="cs"/>
          <w:rtl/>
        </w:rPr>
        <w:t>,</w:t>
      </w:r>
      <w:r w:rsidR="00501B1E">
        <w:rPr>
          <w:rFonts w:hint="cs"/>
          <w:rtl/>
        </w:rPr>
        <w:t xml:space="preserve"> </w:t>
      </w:r>
      <w:r w:rsidRPr="00501B1E" w:rsidR="00501B1E">
        <w:rPr>
          <w:rtl/>
        </w:rPr>
        <w:t>ובתמונה השמאלית שלהלן, שצולמה ב-2020, מוצגת למידה מרחוק בתקופת הקורונה</w:t>
      </w:r>
      <w:r w:rsidR="007C03FA">
        <w:rPr>
          <w:rFonts w:hint="cs"/>
          <w:rtl/>
        </w:rPr>
        <w:t>.</w:t>
      </w:r>
    </w:p>
    <w:p w:rsidR="00663E62" w:rsidP="007C2201">
      <w:pPr>
        <w:spacing w:line="269" w:lineRule="auto"/>
        <w:rPr>
          <w:rtl/>
        </w:rPr>
      </w:pPr>
    </w:p>
    <w:p w:rsidR="00E650D7" w:rsidP="007C2201">
      <w:pPr>
        <w:pStyle w:val="Caption"/>
        <w:spacing w:after="0" w:line="269" w:lineRule="auto"/>
        <w:rPr>
          <w:rtl/>
        </w:rPr>
      </w:pPr>
      <w:r>
        <w:rPr>
          <w:rtl/>
        </w:rPr>
        <w:t xml:space="preserve">תמונה </w:t>
      </w:r>
      <w:r>
        <w:rPr>
          <w:rtl/>
        </w:rPr>
        <w:fldChar w:fldCharType="begin"/>
      </w:r>
      <w:r>
        <w:rPr>
          <w:rtl/>
        </w:rPr>
        <w:instrText xml:space="preserve"> </w:instrText>
      </w:r>
      <w:r>
        <w:rPr>
          <w:rFonts w:hint="cs"/>
        </w:rPr>
        <w:instrText>SEQ</w:instrText>
      </w:r>
      <w:r>
        <w:rPr>
          <w:rFonts w:hint="cs"/>
          <w:rtl/>
        </w:rPr>
        <w:instrText xml:space="preserve"> תמונה \* </w:instrText>
      </w:r>
      <w:r>
        <w:rPr>
          <w:rFonts w:hint="cs"/>
        </w:rPr>
        <w:instrText>ARABIC</w:instrText>
      </w:r>
      <w:r>
        <w:rPr>
          <w:rtl/>
        </w:rPr>
        <w:instrText xml:space="preserve"> </w:instrText>
      </w:r>
      <w:r>
        <w:rPr>
          <w:rtl/>
        </w:rPr>
        <w:fldChar w:fldCharType="separate"/>
      </w:r>
      <w:r w:rsidR="00A05437">
        <w:rPr>
          <w:noProof/>
          <w:rtl/>
        </w:rPr>
        <w:t>1</w:t>
      </w:r>
      <w:r>
        <w:rPr>
          <w:rtl/>
        </w:rPr>
        <w:fldChar w:fldCharType="end"/>
      </w:r>
      <w:r>
        <w:rPr>
          <w:rFonts w:hint="cs"/>
          <w:rtl/>
        </w:rPr>
        <w:t xml:space="preserve">: </w:t>
      </w:r>
      <w:r w:rsidRPr="005C5435" w:rsidR="007C03FA">
        <w:rPr>
          <w:rFonts w:hint="cs"/>
          <w:rtl/>
        </w:rPr>
        <w:t>למידה מרחוק בארה"ב, עם התפרצותה של מגפת הפוליו</w:t>
      </w:r>
      <w:r w:rsidR="007C03FA">
        <w:rPr>
          <w:rFonts w:hint="cs"/>
          <w:rtl/>
        </w:rPr>
        <w:t>, 1937</w:t>
      </w:r>
      <w:r w:rsidR="004C0FE7">
        <w:rPr>
          <w:rFonts w:hint="cs"/>
          <w:rtl/>
        </w:rPr>
        <w:t xml:space="preserve"> </w:t>
      </w:r>
      <w:r>
        <w:rPr>
          <w:rFonts w:hint="cs"/>
          <w:rtl/>
        </w:rPr>
        <w:t>(מימין)</w:t>
      </w:r>
      <w:r w:rsidR="0023478E">
        <w:rPr>
          <w:rFonts w:hint="cs"/>
          <w:rtl/>
        </w:rPr>
        <w:t>,</w:t>
      </w:r>
      <w:r>
        <w:rPr>
          <w:rFonts w:hint="cs"/>
          <w:rtl/>
        </w:rPr>
        <w:t xml:space="preserve"> ולמידה מרחוק עדכנית</w:t>
      </w:r>
      <w:r w:rsidR="003704FD">
        <w:rPr>
          <w:rFonts w:hint="cs"/>
          <w:rtl/>
        </w:rPr>
        <w:t>,</w:t>
      </w:r>
      <w:r>
        <w:rPr>
          <w:rFonts w:hint="cs"/>
          <w:rtl/>
        </w:rPr>
        <w:t xml:space="preserve"> מרץ 2020 (משמאל)</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6"/>
        <w:gridCol w:w="4176"/>
      </w:tblGrid>
      <w:tr w:rsidTr="007573B9">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0" w:type="auto"/>
          </w:tcPr>
          <w:p w:rsidR="00FB6FA4" w:rsidP="007C2201">
            <w:pPr>
              <w:pStyle w:val="Caption"/>
              <w:spacing w:after="0" w:line="269" w:lineRule="auto"/>
              <w:jc w:val="left"/>
              <w:rPr>
                <w:rtl/>
              </w:rPr>
            </w:pPr>
            <w:r>
              <w:rPr>
                <w:noProof/>
              </w:rPr>
              <w:drawing>
                <wp:inline distT="0" distB="0" distL="0" distR="0">
                  <wp:extent cx="2222445" cy="1685819"/>
                  <wp:effectExtent l="0" t="0" r="6985" b="0"/>
                  <wp:docPr id="8" name="תמונה 8" descr="C:\Users\rony_gbr\AppData\Local\Microsoft\Windows\INetCache\Content.Word\GettyImages-51517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14866" name="Picture 1" descr="C:\Users\rony_gbr\AppData\Local\Microsoft\Windows\INetCache\Content.Word\GettyImages-515170206.jp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2883" cy="1708907"/>
                          </a:xfrm>
                          <a:prstGeom prst="rect">
                            <a:avLst/>
                          </a:prstGeom>
                          <a:noFill/>
                          <a:ln>
                            <a:noFill/>
                          </a:ln>
                        </pic:spPr>
                      </pic:pic>
                    </a:graphicData>
                  </a:graphic>
                </wp:inline>
              </w:drawing>
            </w:r>
          </w:p>
          <w:p w:rsidR="00FB6FA4" w:rsidRPr="00E650D7" w:rsidP="007C2201">
            <w:pPr>
              <w:pStyle w:val="Caption"/>
              <w:spacing w:after="0" w:line="269" w:lineRule="auto"/>
              <w:jc w:val="left"/>
              <w:rPr>
                <w:b w:val="0"/>
                <w:bCs w:val="0"/>
                <w:rtl/>
              </w:rPr>
            </w:pPr>
            <w:r>
              <w:rPr>
                <w:rFonts w:hint="cs"/>
                <w:b w:val="0"/>
                <w:bCs w:val="0"/>
                <w:sz w:val="22"/>
                <w:szCs w:val="22"/>
                <w:rtl/>
              </w:rPr>
              <w:t>ה</w:t>
            </w:r>
            <w:r w:rsidRPr="00E650D7">
              <w:rPr>
                <w:rFonts w:hint="cs"/>
                <w:b w:val="0"/>
                <w:bCs w:val="0"/>
                <w:sz w:val="22"/>
                <w:szCs w:val="22"/>
                <w:rtl/>
              </w:rPr>
              <w:t xml:space="preserve">מקור: </w:t>
            </w:r>
            <w:r w:rsidRPr="00013EF3" w:rsidR="004C1356">
              <w:rPr>
                <w:b w:val="0"/>
                <w:bCs w:val="0"/>
                <w:sz w:val="22"/>
                <w:szCs w:val="22"/>
              </w:rPr>
              <w:t>Images Getty/ Bettmann</w:t>
            </w:r>
            <w:r w:rsidR="0023478E">
              <w:rPr>
                <w:rFonts w:hint="cs"/>
                <w:b w:val="0"/>
                <w:bCs w:val="0"/>
                <w:rtl/>
              </w:rPr>
              <w:t>.</w:t>
            </w:r>
          </w:p>
        </w:tc>
        <w:tc>
          <w:tcPr>
            <w:tcW w:w="0" w:type="auto"/>
          </w:tcPr>
          <w:p w:rsidR="00663E62" w:rsidP="007C2201">
            <w:pPr>
              <w:pStyle w:val="Caption"/>
              <w:spacing w:after="0" w:line="269" w:lineRule="auto"/>
              <w:jc w:val="left"/>
              <w:rPr>
                <w:b w:val="0"/>
                <w:bCs w:val="0"/>
                <w:rtl/>
              </w:rPr>
            </w:pPr>
            <w:r w:rsidRPr="00E650D7">
              <w:rPr>
                <w:b w:val="0"/>
                <w:bCs w:val="0"/>
                <w:noProof/>
                <w:rtl/>
              </w:rPr>
              <w:drawing>
                <wp:inline distT="0" distB="0" distL="0" distR="0">
                  <wp:extent cx="2511248" cy="1676400"/>
                  <wp:effectExtent l="0" t="0" r="3810" b="0"/>
                  <wp:docPr id="1743882406" name="תמונה 1743882406" descr="H:\Halbana\downloads\pexels-julia-m-cameron-414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53357" name="Picture 2" descr="H:\Halbana\downloads\pexels-julia-m-cameron-4145153.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4426" cy="1685197"/>
                          </a:xfrm>
                          <a:prstGeom prst="rect">
                            <a:avLst/>
                          </a:prstGeom>
                          <a:noFill/>
                          <a:ln>
                            <a:noFill/>
                          </a:ln>
                        </pic:spPr>
                      </pic:pic>
                    </a:graphicData>
                  </a:graphic>
                </wp:inline>
              </w:drawing>
            </w:r>
          </w:p>
          <w:p w:rsidR="00FB6FA4" w:rsidRPr="00663E62" w:rsidP="007C2201">
            <w:pPr>
              <w:pStyle w:val="Caption"/>
              <w:spacing w:after="0" w:line="269" w:lineRule="auto"/>
              <w:jc w:val="left"/>
              <w:rPr>
                <w:b w:val="0"/>
                <w:bCs w:val="0"/>
              </w:rPr>
            </w:pPr>
            <w:r>
              <w:rPr>
                <w:rFonts w:hint="cs"/>
                <w:b w:val="0"/>
                <w:bCs w:val="0"/>
                <w:sz w:val="22"/>
                <w:szCs w:val="22"/>
                <w:rtl/>
              </w:rPr>
              <w:t>ה</w:t>
            </w:r>
            <w:r w:rsidRPr="00E650D7" w:rsidR="00663E62">
              <w:rPr>
                <w:rFonts w:hint="cs"/>
                <w:b w:val="0"/>
                <w:bCs w:val="0"/>
                <w:sz w:val="22"/>
                <w:szCs w:val="22"/>
                <w:rtl/>
              </w:rPr>
              <w:t>מקור: אתר</w:t>
            </w:r>
            <w:r w:rsidRPr="00E650D7" w:rsidR="00663E62">
              <w:rPr>
                <w:rFonts w:hint="cs"/>
                <w:b w:val="0"/>
                <w:bCs w:val="0"/>
                <w:rtl/>
              </w:rPr>
              <w:t xml:space="preserve"> </w:t>
            </w:r>
            <w:r w:rsidRPr="00E650D7" w:rsidR="00663E62">
              <w:rPr>
                <w:rFonts w:asciiTheme="minorHAnsi" w:hAnsiTheme="minorHAnsi"/>
                <w:b w:val="0"/>
                <w:bCs w:val="0"/>
                <w:sz w:val="22"/>
                <w:szCs w:val="22"/>
              </w:rPr>
              <w:t>Pexels</w:t>
            </w:r>
            <w:r>
              <w:rPr>
                <w:rStyle w:val="FootnoteReference1"/>
                <w:b w:val="0"/>
                <w:bCs w:val="0"/>
                <w:sz w:val="22"/>
                <w:szCs w:val="22"/>
                <w:rtl/>
              </w:rPr>
              <w:footnoteReference w:id="8"/>
            </w:r>
            <w:r w:rsidR="0023478E">
              <w:rPr>
                <w:rFonts w:hint="cs"/>
                <w:b w:val="0"/>
                <w:bCs w:val="0"/>
                <w:rtl/>
              </w:rPr>
              <w:t>.</w:t>
            </w:r>
          </w:p>
        </w:tc>
      </w:tr>
    </w:tbl>
    <w:p w:rsidR="008F7B6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F7B66" w:rsidP="007C2201">
      <w:pPr>
        <w:spacing w:line="269" w:lineRule="auto"/>
        <w:rPr>
          <w:rtl/>
        </w:rPr>
      </w:pPr>
      <w:r>
        <w:rPr>
          <w:rFonts w:hint="cs"/>
          <w:rtl/>
        </w:rPr>
        <w:t xml:space="preserve">אף </w:t>
      </w:r>
      <w:r w:rsidRPr="00853EA6">
        <w:rPr>
          <w:rFonts w:hint="cs"/>
          <w:rtl/>
        </w:rPr>
        <w:t xml:space="preserve">משרד החינוך הפעיל בעבר מערך של למידה מרחוק בתקופות שבהן התרחשו </w:t>
      </w:r>
      <w:r w:rsidR="00DF32FB">
        <w:rPr>
          <w:rFonts w:hint="cs"/>
          <w:rtl/>
        </w:rPr>
        <w:t xml:space="preserve">בארץ </w:t>
      </w:r>
      <w:r w:rsidRPr="00853EA6">
        <w:rPr>
          <w:rFonts w:hint="cs"/>
          <w:rtl/>
        </w:rPr>
        <w:t>אירועים ביטחוניים שהגבילו את פעילות מוסדות החינוך</w:t>
      </w:r>
      <w:r w:rsidR="00C8711F">
        <w:rPr>
          <w:rFonts w:hint="cs"/>
          <w:rtl/>
        </w:rPr>
        <w:t>, למשל</w:t>
      </w:r>
      <w:r w:rsidR="00D534A2">
        <w:rPr>
          <w:rFonts w:hint="cs"/>
          <w:rtl/>
        </w:rPr>
        <w:t xml:space="preserve"> במבצע עופרת יצוקה בדרום הארץ</w:t>
      </w:r>
      <w:r>
        <w:rPr>
          <w:rStyle w:val="FootnoteReference1"/>
          <w:rtl/>
        </w:rPr>
        <w:footnoteReference w:id="9"/>
      </w:r>
      <w:r w:rsidRPr="00853EA6">
        <w:rPr>
          <w:rFonts w:hint="cs"/>
          <w:rtl/>
        </w:rPr>
        <w:t xml:space="preserve">. אולם אותם </w:t>
      </w:r>
      <w:r w:rsidR="00785A16">
        <w:rPr>
          <w:rFonts w:hint="cs"/>
          <w:rtl/>
        </w:rPr>
        <w:t>ה</w:t>
      </w:r>
      <w:r w:rsidRPr="00853EA6">
        <w:rPr>
          <w:rFonts w:hint="cs"/>
          <w:rtl/>
        </w:rPr>
        <w:t xml:space="preserve">אירועים היו </w:t>
      </w:r>
      <w:r w:rsidR="00727D3F">
        <w:rPr>
          <w:rFonts w:hint="cs"/>
          <w:rtl/>
        </w:rPr>
        <w:t>מצומצמים</w:t>
      </w:r>
      <w:r w:rsidRPr="00853EA6" w:rsidR="00727D3F">
        <w:rPr>
          <w:rFonts w:hint="cs"/>
          <w:rtl/>
        </w:rPr>
        <w:t xml:space="preserve"> </w:t>
      </w:r>
      <w:r w:rsidRPr="00853EA6">
        <w:rPr>
          <w:rFonts w:hint="cs"/>
          <w:rtl/>
        </w:rPr>
        <w:t>בהיקפם הן מבחינת ה</w:t>
      </w:r>
      <w:r w:rsidR="002E6F7F">
        <w:rPr>
          <w:rFonts w:hint="cs"/>
          <w:rtl/>
        </w:rPr>
        <w:t>פיזור</w:t>
      </w:r>
      <w:r w:rsidRPr="00853EA6">
        <w:rPr>
          <w:rFonts w:hint="cs"/>
          <w:rtl/>
        </w:rPr>
        <w:t xml:space="preserve"> הגיאוגרפי, הן מבחינת משך הזמן והן מבחינת ההגבלות שהוחלו על האוכלוס</w:t>
      </w:r>
      <w:r>
        <w:rPr>
          <w:rFonts w:hint="cs"/>
          <w:rtl/>
        </w:rPr>
        <w:t>י</w:t>
      </w:r>
      <w:r w:rsidRPr="00853EA6">
        <w:rPr>
          <w:rFonts w:hint="cs"/>
          <w:rtl/>
        </w:rPr>
        <w:t>יה. עד תקופת הקורונה</w:t>
      </w:r>
      <w:r w:rsidR="000A48D5">
        <w:rPr>
          <w:rFonts w:hint="cs"/>
          <w:rtl/>
        </w:rPr>
        <w:t xml:space="preserve">, אשר הוגדרה לצורך דוח זה בלבד ממרץ 2020 עד אוגוסט 2021 (להלן - תקופת הקורונה), </w:t>
      </w:r>
      <w:r w:rsidRPr="00853EA6">
        <w:rPr>
          <w:rFonts w:hint="cs"/>
          <w:rtl/>
        </w:rPr>
        <w:t xml:space="preserve">מערכת החינוך </w:t>
      </w:r>
      <w:r w:rsidR="009C0CD6">
        <w:rPr>
          <w:rFonts w:hint="cs"/>
          <w:rtl/>
        </w:rPr>
        <w:t xml:space="preserve">בישראל </w:t>
      </w:r>
      <w:r w:rsidRPr="00853EA6">
        <w:rPr>
          <w:rFonts w:hint="cs"/>
          <w:rtl/>
        </w:rPr>
        <w:t xml:space="preserve">לא נדרשה להפעיל מערך של למידה מרחוק לכלל </w:t>
      </w:r>
      <w:r w:rsidR="009C0CD6">
        <w:rPr>
          <w:rFonts w:hint="cs"/>
          <w:rtl/>
        </w:rPr>
        <w:t>ה</w:t>
      </w:r>
      <w:r w:rsidRPr="00853EA6">
        <w:rPr>
          <w:rFonts w:hint="cs"/>
          <w:rtl/>
        </w:rPr>
        <w:t>תלמידי</w:t>
      </w:r>
      <w:r w:rsidR="009C0CD6">
        <w:rPr>
          <w:rFonts w:hint="cs"/>
          <w:rtl/>
        </w:rPr>
        <w:t>ם</w:t>
      </w:r>
      <w:r w:rsidRPr="00853EA6">
        <w:rPr>
          <w:rFonts w:hint="cs"/>
          <w:rtl/>
        </w:rPr>
        <w:t xml:space="preserve"> </w:t>
      </w:r>
      <w:r w:rsidR="009C0CD6">
        <w:rPr>
          <w:rFonts w:hint="cs"/>
          <w:rtl/>
        </w:rPr>
        <w:t>ב</w:t>
      </w:r>
      <w:r w:rsidRPr="00853EA6">
        <w:rPr>
          <w:rFonts w:hint="cs"/>
          <w:rtl/>
        </w:rPr>
        <w:t>מדינ</w:t>
      </w:r>
      <w:r w:rsidR="009C0CD6">
        <w:rPr>
          <w:rFonts w:hint="cs"/>
          <w:rtl/>
        </w:rPr>
        <w:t>ה</w:t>
      </w:r>
      <w:r>
        <w:rPr>
          <w:rStyle w:val="FootnoteReference1"/>
          <w:rtl/>
        </w:rPr>
        <w:footnoteReference w:id="10"/>
      </w:r>
      <w:r w:rsidRPr="00853EA6">
        <w:rPr>
          <w:rFonts w:hint="cs"/>
          <w:rtl/>
        </w:rPr>
        <w:t>.</w:t>
      </w:r>
    </w:p>
    <w:p w:rsidR="0000585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17B82" w:rsidP="007C2201">
      <w:pPr>
        <w:spacing w:line="269" w:lineRule="auto"/>
        <w:rPr>
          <w:rtl/>
        </w:rPr>
      </w:pPr>
      <w:r w:rsidRPr="00F760A1">
        <w:rPr>
          <w:rtl/>
        </w:rPr>
        <w:t>מצב חירום במערכת הח</w:t>
      </w:r>
      <w:r>
        <w:rPr>
          <w:rtl/>
        </w:rPr>
        <w:t xml:space="preserve">ינוך </w:t>
      </w:r>
      <w:r w:rsidR="00406C9B">
        <w:rPr>
          <w:rFonts w:hint="cs"/>
          <w:rtl/>
        </w:rPr>
        <w:t xml:space="preserve">בישראל </w:t>
      </w:r>
      <w:r>
        <w:rPr>
          <w:rtl/>
        </w:rPr>
        <w:t xml:space="preserve">מוגדר כמצב שבו </w:t>
      </w:r>
      <w:r w:rsidRPr="00F760A1">
        <w:rPr>
          <w:rtl/>
        </w:rPr>
        <w:t xml:space="preserve">הפעילות הלימודית הסדירה במוסדות החינוך </w:t>
      </w:r>
      <w:r w:rsidR="00D839F6">
        <w:rPr>
          <w:rFonts w:hint="cs"/>
          <w:rtl/>
        </w:rPr>
        <w:t>מוגבלת א</w:t>
      </w:r>
      <w:r w:rsidR="006E4971">
        <w:rPr>
          <w:rFonts w:hint="cs"/>
          <w:rtl/>
        </w:rPr>
        <w:t>ו מושבתת</w:t>
      </w:r>
      <w:r w:rsidRPr="00F760A1" w:rsidR="00D839F6">
        <w:rPr>
          <w:rtl/>
        </w:rPr>
        <w:t xml:space="preserve"> </w:t>
      </w:r>
      <w:r w:rsidRPr="00F760A1">
        <w:rPr>
          <w:rtl/>
        </w:rPr>
        <w:t xml:space="preserve">לתקופת זמן שיכולה להימשך </w:t>
      </w:r>
      <w:r w:rsidR="00235742">
        <w:rPr>
          <w:rFonts w:hint="cs"/>
          <w:rtl/>
        </w:rPr>
        <w:t>כמה</w:t>
      </w:r>
      <w:r w:rsidRPr="00F760A1" w:rsidR="00235742">
        <w:rPr>
          <w:rtl/>
        </w:rPr>
        <w:t xml:space="preserve"> </w:t>
      </w:r>
      <w:r w:rsidRPr="00F760A1">
        <w:rPr>
          <w:rtl/>
        </w:rPr>
        <w:t xml:space="preserve">ימים עד </w:t>
      </w:r>
      <w:r w:rsidR="00235742">
        <w:rPr>
          <w:rFonts w:hint="cs"/>
          <w:rtl/>
        </w:rPr>
        <w:t>כמה</w:t>
      </w:r>
      <w:r w:rsidRPr="00F760A1">
        <w:rPr>
          <w:rtl/>
        </w:rPr>
        <w:t xml:space="preserve"> שבועות</w:t>
      </w:r>
      <w:r>
        <w:rPr>
          <w:rFonts w:hint="cs"/>
          <w:rtl/>
        </w:rPr>
        <w:t>. בהתאם, וכ</w:t>
      </w:r>
      <w:r w:rsidRPr="00853EA6">
        <w:rPr>
          <w:rtl/>
        </w:rPr>
        <w:t>חלק מהמאמץ לבלימת התפשטות נגיף הקורונה</w:t>
      </w:r>
      <w:r w:rsidRPr="00853EA6">
        <w:rPr>
          <w:rFonts w:hint="cs"/>
          <w:rtl/>
        </w:rPr>
        <w:t xml:space="preserve"> בישראל</w:t>
      </w:r>
      <w:r w:rsidR="008040C2">
        <w:rPr>
          <w:rFonts w:hint="cs"/>
          <w:rtl/>
        </w:rPr>
        <w:t>,</w:t>
      </w:r>
      <w:r w:rsidRPr="00853EA6">
        <w:rPr>
          <w:rtl/>
        </w:rPr>
        <w:t xml:space="preserve"> נסגרו </w:t>
      </w:r>
      <w:r w:rsidRPr="00853EA6">
        <w:rPr>
          <w:rFonts w:hint="cs"/>
          <w:rtl/>
        </w:rPr>
        <w:t>מוסדות החינוך</w:t>
      </w:r>
      <w:r w:rsidRPr="00853EA6">
        <w:rPr>
          <w:rtl/>
        </w:rPr>
        <w:t xml:space="preserve"> </w:t>
      </w:r>
      <w:r w:rsidR="008040C2">
        <w:rPr>
          <w:rFonts w:hint="cs"/>
          <w:rtl/>
        </w:rPr>
        <w:t>ב</w:t>
      </w:r>
      <w:r>
        <w:rPr>
          <w:rFonts w:hint="cs"/>
          <w:rtl/>
        </w:rPr>
        <w:t>-13.3.20</w:t>
      </w:r>
      <w:r>
        <w:rPr>
          <w:rStyle w:val="FootnoteReference1"/>
          <w:rtl/>
        </w:rPr>
        <w:footnoteReference w:id="11"/>
      </w:r>
      <w:r w:rsidR="00EA0D16">
        <w:rPr>
          <w:rFonts w:hint="cs"/>
          <w:rtl/>
        </w:rPr>
        <w:t>,</w:t>
      </w:r>
      <w:r>
        <w:rPr>
          <w:rFonts w:hint="cs"/>
          <w:rtl/>
        </w:rPr>
        <w:t xml:space="preserve"> ו</w:t>
      </w:r>
      <w:r w:rsidR="008040C2">
        <w:rPr>
          <w:rFonts w:hint="cs"/>
          <w:rtl/>
        </w:rPr>
        <w:t>יותר</w:t>
      </w:r>
      <w:r w:rsidRPr="00F17B82">
        <w:rPr>
          <w:rFonts w:hint="cs"/>
          <w:rtl/>
        </w:rPr>
        <w:t xml:space="preserve"> מ-1.8 מיליון תלמידי מדינת ישראל נדרשו ללמוד מרחוק</w:t>
      </w:r>
      <w:r w:rsidR="006E4971">
        <w:rPr>
          <w:rFonts w:hint="cs"/>
          <w:rtl/>
        </w:rPr>
        <w:t xml:space="preserve"> זמן ממושך</w:t>
      </w:r>
      <w:r w:rsidRPr="00F17B82">
        <w:rPr>
          <w:rFonts w:hint="cs"/>
          <w:rtl/>
        </w:rPr>
        <w:t xml:space="preserve">. התרשים שלהלן מציג </w:t>
      </w:r>
      <w:r w:rsidRPr="00F17B82">
        <w:rPr>
          <w:rFonts w:hint="cs"/>
          <w:rtl/>
        </w:rPr>
        <w:t>את מספר בתיה"ס, התלמידים והמורים במערכת החינוך ב</w:t>
      </w:r>
      <w:r w:rsidR="003F4A5C">
        <w:rPr>
          <w:rFonts w:hint="cs"/>
          <w:rtl/>
        </w:rPr>
        <w:t xml:space="preserve">שנת הלימודים (להלן - </w:t>
      </w:r>
      <w:r w:rsidRPr="00F17B82">
        <w:rPr>
          <w:rFonts w:hint="cs"/>
          <w:rtl/>
        </w:rPr>
        <w:t>שנה"ל</w:t>
      </w:r>
      <w:r w:rsidR="003F4A5C">
        <w:rPr>
          <w:rFonts w:hint="cs"/>
          <w:rtl/>
        </w:rPr>
        <w:t>)</w:t>
      </w:r>
      <w:r w:rsidRPr="00F17B82">
        <w:rPr>
          <w:rFonts w:hint="cs"/>
          <w:rtl/>
        </w:rPr>
        <w:t xml:space="preserve"> התשפ"א</w:t>
      </w:r>
      <w:r>
        <w:rPr>
          <w:rStyle w:val="FootnoteReference1"/>
          <w:rtl/>
        </w:rPr>
        <w:footnoteReference w:id="12"/>
      </w:r>
      <w:r w:rsidRPr="00F17B82">
        <w:rPr>
          <w:rFonts w:hint="cs"/>
          <w:rtl/>
        </w:rPr>
        <w:t>.</w:t>
      </w:r>
    </w:p>
    <w:p w:rsidR="00F17B82" w:rsidP="007C2201">
      <w:pPr>
        <w:spacing w:line="269" w:lineRule="auto"/>
        <w:rPr>
          <w:rtl/>
        </w:rPr>
      </w:pPr>
    </w:p>
    <w:p w:rsidR="00F17B82" w:rsidRPr="004D3857" w:rsidP="007C2201">
      <w:pPr>
        <w:pStyle w:val="Caption"/>
        <w:spacing w:after="0" w:line="269" w:lineRule="auto"/>
        <w:rPr>
          <w:rFonts w:eastAsia="Calibri"/>
          <w:sz w:val="18"/>
          <w:rtl/>
        </w:rPr>
      </w:pPr>
      <w:r>
        <w:rPr>
          <w:rtl/>
        </w:rPr>
        <w:t xml:space="preserve">תרשים </w:t>
      </w:r>
      <w:r w:rsidR="00D61CDD">
        <w:rPr>
          <w:noProof/>
        </w:rPr>
        <w:fldChar w:fldCharType="begin"/>
      </w:r>
      <w:r w:rsidR="00D61CDD">
        <w:rPr>
          <w:noProof/>
        </w:rPr>
        <w:instrText xml:space="preserve"> SEQ </w:instrText>
      </w:r>
      <w:r w:rsidR="00D61CDD">
        <w:rPr>
          <w:noProof/>
          <w:rtl/>
        </w:rPr>
        <w:instrText>תרשים</w:instrText>
      </w:r>
      <w:r w:rsidR="00D61CDD">
        <w:rPr>
          <w:noProof/>
        </w:rPr>
        <w:instrText xml:space="preserve"> \* ARABIC </w:instrText>
      </w:r>
      <w:r w:rsidR="00D61CDD">
        <w:rPr>
          <w:noProof/>
        </w:rPr>
        <w:fldChar w:fldCharType="separate"/>
      </w:r>
      <w:r w:rsidR="00A05437">
        <w:rPr>
          <w:noProof/>
        </w:rPr>
        <w:t>2</w:t>
      </w:r>
      <w:r w:rsidR="00D61CDD">
        <w:rPr>
          <w:noProof/>
        </w:rPr>
        <w:fldChar w:fldCharType="end"/>
      </w:r>
      <w:r>
        <w:rPr>
          <w:rFonts w:hint="cs"/>
          <w:rtl/>
        </w:rPr>
        <w:t xml:space="preserve">: </w:t>
      </w:r>
      <w:r w:rsidRPr="00405184">
        <w:rPr>
          <w:rFonts w:eastAsia="Calibri" w:hint="cs"/>
          <w:b w:val="0"/>
          <w:i/>
          <w:sz w:val="18"/>
          <w:rtl/>
        </w:rPr>
        <w:t>מספר בתיה"ס, מספר התלמידים ומספר המורים במערכת החינוך, התשפ"א</w:t>
      </w:r>
      <w:r w:rsidRPr="00405184">
        <w:rPr>
          <w:rFonts w:eastAsia="Calibri" w:hint="cs"/>
          <w:b w:val="0"/>
          <w:sz w:val="18"/>
          <w:rtl/>
        </w:rPr>
        <w:t xml:space="preserve"> (2020 - </w:t>
      </w:r>
      <w:r w:rsidRPr="00405184" w:rsidR="00E069E8">
        <w:rPr>
          <w:rFonts w:eastAsia="Calibri" w:hint="cs"/>
          <w:b w:val="0"/>
          <w:sz w:val="18"/>
          <w:rtl/>
        </w:rPr>
        <w:t>2021)</w:t>
      </w:r>
      <w:r>
        <w:rPr>
          <w:rStyle w:val="FootnoteReference1"/>
          <w:rFonts w:eastAsia="Calibri"/>
          <w:sz w:val="18"/>
          <w:rtl/>
        </w:rPr>
        <w:footnoteReference w:id="13"/>
      </w:r>
    </w:p>
    <w:p w:rsidR="00F17B82" w:rsidRPr="004D3857" w:rsidP="007C2201">
      <w:pPr>
        <w:spacing w:line="269" w:lineRule="auto"/>
        <w:rPr>
          <w:rFonts w:eastAsia="Calibri"/>
          <w:rtl/>
        </w:rPr>
      </w:pPr>
      <w:r>
        <w:rPr>
          <w:noProof/>
        </w:rPr>
        <w:drawing>
          <wp:inline distT="0" distB="0" distL="0" distR="0">
            <wp:extent cx="5220335" cy="2409190"/>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24891" name=""/>
                    <pic:cNvPicPr/>
                  </pic:nvPicPr>
                  <pic:blipFill>
                    <a:blip xmlns:r="http://schemas.openxmlformats.org/officeDocument/2006/relationships" r:embed="rId9"/>
                    <a:stretch>
                      <a:fillRect/>
                    </a:stretch>
                  </pic:blipFill>
                  <pic:spPr>
                    <a:xfrm>
                      <a:off x="0" y="0"/>
                      <a:ext cx="5222838" cy="2410345"/>
                    </a:xfrm>
                    <a:prstGeom prst="rect">
                      <a:avLst/>
                    </a:prstGeom>
                  </pic:spPr>
                </pic:pic>
              </a:graphicData>
            </a:graphic>
          </wp:inline>
        </w:drawing>
      </w:r>
    </w:p>
    <w:p w:rsidR="00F17B82" w:rsidP="007C2201">
      <w:pPr>
        <w:spacing w:line="269" w:lineRule="auto"/>
        <w:rPr>
          <w:rtl/>
        </w:rPr>
      </w:pPr>
      <w:r>
        <w:rPr>
          <w:rFonts w:eastAsia="Calibri" w:hint="cs"/>
          <w:szCs w:val="20"/>
          <w:rtl/>
        </w:rPr>
        <w:t>על פי נתוני</w:t>
      </w:r>
      <w:r w:rsidR="00C8711F">
        <w:rPr>
          <w:rFonts w:eastAsia="Calibri" w:hint="cs"/>
          <w:szCs w:val="20"/>
          <w:rtl/>
        </w:rPr>
        <w:t xml:space="preserve"> </w:t>
      </w:r>
      <w:r w:rsidRPr="004D3857">
        <w:rPr>
          <w:rFonts w:eastAsia="Calibri"/>
          <w:szCs w:val="20"/>
          <w:rtl/>
        </w:rPr>
        <w:t xml:space="preserve">משרד החינוך, מינהל </w:t>
      </w:r>
      <w:r w:rsidR="002616E5">
        <w:rPr>
          <w:rFonts w:eastAsia="Calibri" w:hint="cs"/>
          <w:szCs w:val="20"/>
          <w:rtl/>
        </w:rPr>
        <w:t>ה</w:t>
      </w:r>
      <w:r w:rsidRPr="004D3857">
        <w:rPr>
          <w:rFonts w:eastAsia="Calibri"/>
          <w:szCs w:val="20"/>
          <w:rtl/>
        </w:rPr>
        <w:t xml:space="preserve">תקשוב ומערכות מידע, </w:t>
      </w:r>
      <w:r w:rsidRPr="004D3857">
        <w:rPr>
          <w:rFonts w:eastAsia="Calibri" w:hint="cs"/>
          <w:szCs w:val="20"/>
          <w:rtl/>
        </w:rPr>
        <w:t>"</w:t>
      </w:r>
      <w:r w:rsidRPr="004D3857">
        <w:rPr>
          <w:rFonts w:eastAsia="Calibri"/>
          <w:szCs w:val="20"/>
          <w:rtl/>
        </w:rPr>
        <w:t>במבט רחב - מספרים על החינוך</w:t>
      </w:r>
      <w:r w:rsidRPr="004D3857">
        <w:rPr>
          <w:rFonts w:eastAsia="Calibri" w:hint="cs"/>
          <w:szCs w:val="20"/>
          <w:rtl/>
        </w:rPr>
        <w:t>",</w:t>
      </w:r>
      <w:r w:rsidRPr="004D3857">
        <w:rPr>
          <w:rFonts w:eastAsia="Calibri"/>
          <w:szCs w:val="20"/>
          <w:rtl/>
        </w:rPr>
        <w:t xml:space="preserve"> בעיבוד משרד מבקר המדינה</w:t>
      </w:r>
      <w:r w:rsidR="00DB2856">
        <w:rPr>
          <w:rFonts w:eastAsia="Calibri" w:hint="cs"/>
          <w:szCs w:val="20"/>
          <w:rtl/>
        </w:rPr>
        <w:t xml:space="preserve"> </w:t>
      </w:r>
      <w:r w:rsidRPr="004D3857" w:rsidR="00912504">
        <w:rPr>
          <w:rFonts w:eastAsia="Calibri" w:hint="cs"/>
          <w:szCs w:val="20"/>
          <w:rtl/>
        </w:rPr>
        <w:t>(נובמבר 2020)</w:t>
      </w:r>
      <w:r w:rsidRPr="004D3857" w:rsidR="00912504">
        <w:rPr>
          <w:rFonts w:eastAsia="Calibri"/>
          <w:szCs w:val="20"/>
          <w:rtl/>
        </w:rPr>
        <w:t>.</w:t>
      </w:r>
    </w:p>
    <w:p w:rsidR="00E20AE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07389" w:rsidP="007C2201">
      <w:pPr>
        <w:spacing w:line="269" w:lineRule="auto"/>
        <w:rPr>
          <w:rtl/>
        </w:rPr>
      </w:pPr>
      <w:r>
        <w:rPr>
          <w:rFonts w:hint="cs"/>
          <w:rtl/>
        </w:rPr>
        <w:t xml:space="preserve">מטרות הלמידה מרחוק </w:t>
      </w:r>
      <w:r>
        <w:rPr>
          <w:rtl/>
        </w:rPr>
        <w:t>והפעולות הנדרשות באופן מיידי</w:t>
      </w:r>
      <w:r>
        <w:rPr>
          <w:rFonts w:hint="cs"/>
          <w:rtl/>
        </w:rPr>
        <w:t xml:space="preserve"> </w:t>
      </w:r>
      <w:r w:rsidR="00786EAB">
        <w:rPr>
          <w:rFonts w:hint="cs"/>
          <w:rtl/>
        </w:rPr>
        <w:t xml:space="preserve">בשעת חירום </w:t>
      </w:r>
      <w:r>
        <w:rPr>
          <w:rFonts w:hint="cs"/>
          <w:rtl/>
        </w:rPr>
        <w:t>נקבעו במסגרת נוהל חירום</w:t>
      </w:r>
      <w:r>
        <w:rPr>
          <w:rFonts w:hint="cs"/>
          <w:rtl/>
        </w:rPr>
        <w:t xml:space="preserve"> של משרד החינוך</w:t>
      </w:r>
      <w:r w:rsidR="00F64D68">
        <w:rPr>
          <w:rFonts w:hint="cs"/>
          <w:rtl/>
        </w:rPr>
        <w:t xml:space="preserve"> מ-2020</w:t>
      </w:r>
      <w:r w:rsidR="008040C2">
        <w:rPr>
          <w:rFonts w:hint="cs"/>
          <w:rtl/>
        </w:rPr>
        <w:t>,</w:t>
      </w:r>
      <w:r w:rsidR="00777B0C">
        <w:rPr>
          <w:rFonts w:hint="cs"/>
          <w:rtl/>
        </w:rPr>
        <w:t xml:space="preserve"> ו</w:t>
      </w:r>
      <w:r w:rsidR="008040C2">
        <w:rPr>
          <w:rFonts w:hint="cs"/>
          <w:rtl/>
        </w:rPr>
        <w:t xml:space="preserve">אלו </w:t>
      </w:r>
      <w:r w:rsidR="00777B0C">
        <w:rPr>
          <w:rFonts w:hint="cs"/>
          <w:rtl/>
        </w:rPr>
        <w:t>הן</w:t>
      </w:r>
      <w:r>
        <w:rPr>
          <w:rFonts w:hint="cs"/>
          <w:rtl/>
        </w:rPr>
        <w:t xml:space="preserve">: </w:t>
      </w:r>
    </w:p>
    <w:p w:rsidR="00E07389" w:rsidP="007C2201">
      <w:pPr>
        <w:pStyle w:val="ListParagraph"/>
        <w:numPr>
          <w:ilvl w:val="0"/>
          <w:numId w:val="7"/>
        </w:numPr>
        <w:spacing w:line="269" w:lineRule="auto"/>
      </w:pPr>
      <w:r>
        <w:rPr>
          <w:rtl/>
        </w:rPr>
        <w:t>הפעלת צ</w:t>
      </w:r>
      <w:r>
        <w:rPr>
          <w:rFonts w:hint="cs"/>
          <w:rtl/>
        </w:rPr>
        <w:t xml:space="preserve">וות </w:t>
      </w:r>
      <w:r w:rsidR="003F4A5C">
        <w:rPr>
          <w:rtl/>
        </w:rPr>
        <w:t xml:space="preserve">בית ספרי </w:t>
      </w:r>
      <w:r>
        <w:rPr>
          <w:rFonts w:hint="cs"/>
          <w:rtl/>
        </w:rPr>
        <w:t xml:space="preserve">לשעת </w:t>
      </w:r>
      <w:r>
        <w:rPr>
          <w:rtl/>
        </w:rPr>
        <w:t>ח</w:t>
      </w:r>
      <w:r>
        <w:rPr>
          <w:rFonts w:hint="cs"/>
          <w:rtl/>
        </w:rPr>
        <w:t>ירום</w:t>
      </w:r>
      <w:r>
        <w:rPr>
          <w:rtl/>
        </w:rPr>
        <w:t xml:space="preserve"> ומתן מענה לצרכים השונים במערכת החינוך באמצעות הסביבה המקוונת</w:t>
      </w:r>
      <w:r>
        <w:rPr>
          <w:rFonts w:hint="cs"/>
          <w:rtl/>
        </w:rPr>
        <w:t xml:space="preserve"> </w:t>
      </w:r>
      <w:r>
        <w:rPr>
          <w:rtl/>
        </w:rPr>
        <w:t xml:space="preserve">במצב חירום </w:t>
      </w:r>
      <w:r w:rsidR="008040C2">
        <w:rPr>
          <w:rFonts w:hint="cs"/>
          <w:rtl/>
        </w:rPr>
        <w:t>ש</w:t>
      </w:r>
      <w:r>
        <w:rPr>
          <w:rtl/>
        </w:rPr>
        <w:t xml:space="preserve">בו נמנע מהלומדים להגיע </w:t>
      </w:r>
      <w:r w:rsidR="00FB16F3">
        <w:rPr>
          <w:rFonts w:hint="cs"/>
          <w:rtl/>
        </w:rPr>
        <w:t>לביה"ס</w:t>
      </w:r>
      <w:r w:rsidR="00F00054">
        <w:rPr>
          <w:rFonts w:hint="cs"/>
          <w:rtl/>
        </w:rPr>
        <w:t>.</w:t>
      </w:r>
      <w:r>
        <w:rPr>
          <w:rFonts w:hint="cs"/>
          <w:rtl/>
        </w:rPr>
        <w:t xml:space="preserve"> </w:t>
      </w:r>
    </w:p>
    <w:p w:rsidR="00E07389" w:rsidP="007C2201">
      <w:pPr>
        <w:pStyle w:val="ListParagraph"/>
        <w:numPr>
          <w:ilvl w:val="0"/>
          <w:numId w:val="7"/>
        </w:numPr>
        <w:spacing w:line="269" w:lineRule="auto"/>
      </w:pPr>
      <w:r>
        <w:rPr>
          <w:rFonts w:hint="cs"/>
          <w:rtl/>
        </w:rPr>
        <w:t>מתן</w:t>
      </w:r>
      <w:r>
        <w:rPr>
          <w:rtl/>
        </w:rPr>
        <w:t xml:space="preserve"> </w:t>
      </w:r>
      <w:r w:rsidR="00E20AE2">
        <w:rPr>
          <w:rtl/>
        </w:rPr>
        <w:t>מענה רגשי לתלמידים, שמירת קשר ע</w:t>
      </w:r>
      <w:r w:rsidR="00F568C9">
        <w:rPr>
          <w:rFonts w:hint="cs"/>
          <w:rtl/>
        </w:rPr>
        <w:t>י</w:t>
      </w:r>
      <w:r w:rsidR="00E20AE2">
        <w:rPr>
          <w:rtl/>
        </w:rPr>
        <w:t>מם וקיום מסגרת חברתית</w:t>
      </w:r>
      <w:r w:rsidR="00F568C9">
        <w:rPr>
          <w:rFonts w:hint="cs"/>
          <w:rtl/>
        </w:rPr>
        <w:t>-</w:t>
      </w:r>
      <w:r w:rsidR="00E20AE2">
        <w:rPr>
          <w:rtl/>
        </w:rPr>
        <w:t>חינוכית תומכת</w:t>
      </w:r>
      <w:r>
        <w:rPr>
          <w:rFonts w:hint="cs"/>
          <w:rtl/>
        </w:rPr>
        <w:t xml:space="preserve"> ל</w:t>
      </w:r>
      <w:r w:rsidR="00E20AE2">
        <w:rPr>
          <w:rtl/>
        </w:rPr>
        <w:t>תלמידים מטעם ביה</w:t>
      </w:r>
      <w:r w:rsidR="00F568C9">
        <w:rPr>
          <w:rFonts w:hint="cs"/>
          <w:rtl/>
        </w:rPr>
        <w:t>"</w:t>
      </w:r>
      <w:r w:rsidR="00E20AE2">
        <w:rPr>
          <w:rtl/>
        </w:rPr>
        <w:t>ס ללא תלות במקום הפי</w:t>
      </w:r>
      <w:r w:rsidR="00F568C9">
        <w:rPr>
          <w:rFonts w:hint="cs"/>
          <w:rtl/>
        </w:rPr>
        <w:t>ז</w:t>
      </w:r>
      <w:r w:rsidR="00E20AE2">
        <w:rPr>
          <w:rtl/>
        </w:rPr>
        <w:t xml:space="preserve">י </w:t>
      </w:r>
      <w:r w:rsidR="00F568C9">
        <w:rPr>
          <w:rFonts w:hint="cs"/>
          <w:rtl/>
        </w:rPr>
        <w:t>ש</w:t>
      </w:r>
      <w:r w:rsidR="00E20AE2">
        <w:rPr>
          <w:rtl/>
        </w:rPr>
        <w:t>בו נמצאים התלמיד</w:t>
      </w:r>
      <w:r w:rsidR="00E20AE2">
        <w:rPr>
          <w:rFonts w:hint="cs"/>
          <w:rtl/>
        </w:rPr>
        <w:t xml:space="preserve"> </w:t>
      </w:r>
      <w:r w:rsidR="00E20AE2">
        <w:rPr>
          <w:rtl/>
        </w:rPr>
        <w:t>והמורה.</w:t>
      </w:r>
      <w:r w:rsidR="00E20AE2">
        <w:rPr>
          <w:rFonts w:hint="cs"/>
          <w:rtl/>
        </w:rPr>
        <w:t xml:space="preserve"> </w:t>
      </w:r>
      <w:r w:rsidR="00E20AE2">
        <w:rPr>
          <w:rtl/>
        </w:rPr>
        <w:t>מתן מענה מ</w:t>
      </w:r>
      <w:r w:rsidR="00F568C9">
        <w:rPr>
          <w:rFonts w:hint="cs"/>
          <w:rtl/>
        </w:rPr>
        <w:t>י</w:t>
      </w:r>
      <w:r w:rsidR="00E20AE2">
        <w:rPr>
          <w:rtl/>
        </w:rPr>
        <w:t xml:space="preserve">ידי ורלוונטי למצוקות ולחששות העולים </w:t>
      </w:r>
      <w:r w:rsidR="00BF22C1">
        <w:rPr>
          <w:rFonts w:hint="cs"/>
          <w:rtl/>
        </w:rPr>
        <w:t xml:space="preserve">בקרב התלמידים </w:t>
      </w:r>
      <w:r w:rsidR="00E20AE2">
        <w:rPr>
          <w:rtl/>
        </w:rPr>
        <w:t>כתוצאה ממצב החירום</w:t>
      </w:r>
      <w:r w:rsidR="00F00054">
        <w:rPr>
          <w:rFonts w:hint="cs"/>
          <w:rtl/>
        </w:rPr>
        <w:t>.</w:t>
      </w:r>
    </w:p>
    <w:p w:rsidR="00E20AE2" w:rsidP="007C2201">
      <w:pPr>
        <w:pStyle w:val="ListParagraph"/>
        <w:numPr>
          <w:ilvl w:val="0"/>
          <w:numId w:val="7"/>
        </w:numPr>
        <w:spacing w:line="269" w:lineRule="auto"/>
        <w:rPr>
          <w:rtl/>
        </w:rPr>
      </w:pPr>
      <w:r>
        <w:rPr>
          <w:rFonts w:hint="cs"/>
          <w:rtl/>
        </w:rPr>
        <w:t>שילוב של</w:t>
      </w:r>
      <w:r>
        <w:rPr>
          <w:rtl/>
        </w:rPr>
        <w:t xml:space="preserve"> פעילויות לימודיות וחברתיות מובנות ומונחות</w:t>
      </w:r>
      <w:r>
        <w:rPr>
          <w:rFonts w:hint="cs"/>
          <w:rtl/>
        </w:rPr>
        <w:t xml:space="preserve"> במסגרת הלמידה מרחוק</w:t>
      </w:r>
      <w:r>
        <w:rPr>
          <w:rtl/>
        </w:rPr>
        <w:t xml:space="preserve"> כתחליף ללימודים בכ</w:t>
      </w:r>
      <w:r w:rsidR="00EA529E">
        <w:rPr>
          <w:rFonts w:hint="cs"/>
          <w:rtl/>
        </w:rPr>
        <w:t>י</w:t>
      </w:r>
      <w:r>
        <w:rPr>
          <w:rtl/>
        </w:rPr>
        <w:t>תה</w:t>
      </w:r>
      <w:r w:rsidRPr="00D53CAB" w:rsidR="00D53CAB">
        <w:rPr>
          <w:rFonts w:hint="cs"/>
          <w:rtl/>
        </w:rPr>
        <w:t xml:space="preserve"> </w:t>
      </w:r>
      <w:r w:rsidR="00D53CAB">
        <w:rPr>
          <w:rFonts w:hint="cs"/>
          <w:rtl/>
        </w:rPr>
        <w:t>מה</w:t>
      </w:r>
      <w:r w:rsidR="00D53CAB">
        <w:rPr>
          <w:rtl/>
        </w:rPr>
        <w:t>יום השלישי למצב החירום</w:t>
      </w:r>
      <w:r>
        <w:rPr>
          <w:rtl/>
        </w:rPr>
        <w:t>.</w:t>
      </w:r>
    </w:p>
    <w:p w:rsidR="00E20AE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A396C" w:rsidP="007C2201">
      <w:pPr>
        <w:spacing w:line="269" w:lineRule="auto"/>
        <w:rPr>
          <w:rtl/>
        </w:rPr>
      </w:pPr>
      <w:r>
        <w:rPr>
          <w:rFonts w:hint="cs"/>
          <w:rtl/>
        </w:rPr>
        <w:t xml:space="preserve">בפברואר 2020, </w:t>
      </w:r>
      <w:r w:rsidR="00E20AE2">
        <w:rPr>
          <w:rFonts w:hint="cs"/>
          <w:rtl/>
        </w:rPr>
        <w:t xml:space="preserve">בסמוך לפרוץ הקורונה, הגדיר מינהל התקשוב </w:t>
      </w:r>
      <w:r w:rsidR="00C8711F">
        <w:rPr>
          <w:rFonts w:hint="cs"/>
          <w:rtl/>
        </w:rPr>
        <w:t xml:space="preserve">ומערכות מידע במשרד החינוך (להלן - מינהל התקשוב) </w:t>
      </w:r>
      <w:r w:rsidR="00E20AE2">
        <w:rPr>
          <w:rFonts w:hint="cs"/>
          <w:rtl/>
        </w:rPr>
        <w:t xml:space="preserve">את מטרות הלמידה מרחוק כדלקמן: </w:t>
      </w:r>
    </w:p>
    <w:p w:rsidR="003A396C" w:rsidP="007C2201">
      <w:pPr>
        <w:pStyle w:val="ListParagraph"/>
        <w:numPr>
          <w:ilvl w:val="0"/>
          <w:numId w:val="8"/>
        </w:numPr>
        <w:spacing w:line="269" w:lineRule="auto"/>
      </w:pPr>
      <w:r>
        <w:rPr>
          <w:rtl/>
        </w:rPr>
        <w:t>שמירה על רצ</w:t>
      </w:r>
      <w:bookmarkStart w:id="1" w:name="_GoBack"/>
      <w:bookmarkEnd w:id="1"/>
      <w:r>
        <w:rPr>
          <w:rtl/>
        </w:rPr>
        <w:t>ף הלמידה</w:t>
      </w:r>
      <w:r>
        <w:rPr>
          <w:rFonts w:hint="cs"/>
          <w:rtl/>
        </w:rPr>
        <w:t xml:space="preserve">. </w:t>
      </w:r>
    </w:p>
    <w:p w:rsidR="003A396C" w:rsidP="007C2201">
      <w:pPr>
        <w:pStyle w:val="ListParagraph"/>
        <w:numPr>
          <w:ilvl w:val="0"/>
          <w:numId w:val="8"/>
        </w:numPr>
        <w:spacing w:line="269" w:lineRule="auto"/>
      </w:pPr>
      <w:r w:rsidRPr="00866285">
        <w:rPr>
          <w:rtl/>
        </w:rPr>
        <w:t>בניית חוסן נפשי ומתן מענה רגש</w:t>
      </w:r>
      <w:r>
        <w:rPr>
          <w:rtl/>
        </w:rPr>
        <w:t>י, חברתי ולימודי לתלמידים מרחוק</w:t>
      </w:r>
      <w:r>
        <w:rPr>
          <w:rFonts w:hint="cs"/>
          <w:rtl/>
        </w:rPr>
        <w:t xml:space="preserve">: </w:t>
      </w:r>
      <w:r w:rsidRPr="00866285">
        <w:rPr>
          <w:rtl/>
        </w:rPr>
        <w:t>מענה מי</w:t>
      </w:r>
      <w:r w:rsidR="00780202">
        <w:rPr>
          <w:rFonts w:hint="cs"/>
          <w:rtl/>
        </w:rPr>
        <w:t>י</w:t>
      </w:r>
      <w:r w:rsidRPr="00866285">
        <w:rPr>
          <w:rtl/>
        </w:rPr>
        <w:t>די ורלוונטי לחששות ומצוקות</w:t>
      </w:r>
      <w:r>
        <w:rPr>
          <w:rFonts w:hint="cs"/>
          <w:rtl/>
        </w:rPr>
        <w:t xml:space="preserve">; </w:t>
      </w:r>
      <w:r w:rsidRPr="00866285">
        <w:rPr>
          <w:rtl/>
        </w:rPr>
        <w:t>שמירה על קשר וקיום מסגרת חברתית</w:t>
      </w:r>
      <w:r w:rsidR="00780202">
        <w:rPr>
          <w:rFonts w:hint="cs"/>
          <w:rtl/>
        </w:rPr>
        <w:t xml:space="preserve"> </w:t>
      </w:r>
      <w:r w:rsidRPr="00866285">
        <w:rPr>
          <w:rtl/>
        </w:rPr>
        <w:t>חינוכית תומכת</w:t>
      </w:r>
      <w:r>
        <w:rPr>
          <w:rFonts w:hint="cs"/>
          <w:rtl/>
        </w:rPr>
        <w:t xml:space="preserve">; </w:t>
      </w:r>
      <w:r w:rsidRPr="00866285">
        <w:rPr>
          <w:rtl/>
        </w:rPr>
        <w:t>קיום שגרת למידה ופעילות חברתית (מהיום השלישי למצב החירום)</w:t>
      </w:r>
      <w:r>
        <w:rPr>
          <w:rFonts w:hint="cs"/>
          <w:rtl/>
        </w:rPr>
        <w:t xml:space="preserve">. </w:t>
      </w:r>
    </w:p>
    <w:p w:rsidR="004437A3" w:rsidP="007C2201">
      <w:pPr>
        <w:pStyle w:val="ListParagraph"/>
        <w:numPr>
          <w:ilvl w:val="0"/>
          <w:numId w:val="8"/>
        </w:numPr>
        <w:spacing w:line="269" w:lineRule="auto"/>
        <w:rPr>
          <w:rtl/>
        </w:rPr>
      </w:pPr>
      <w:r>
        <w:rPr>
          <w:rFonts w:hint="cs"/>
          <w:rtl/>
        </w:rPr>
        <w:t>פעילות שגרתית</w:t>
      </w:r>
      <w:r w:rsidRPr="008A699D" w:rsidR="00E20AE2">
        <w:rPr>
          <w:rtl/>
        </w:rPr>
        <w:t xml:space="preserve"> של בית ספר</w:t>
      </w:r>
      <w:r w:rsidR="00A43797">
        <w:rPr>
          <w:rFonts w:hint="cs"/>
          <w:rtl/>
        </w:rPr>
        <w:t xml:space="preserve"> </w:t>
      </w:r>
      <w:r w:rsidRPr="008A699D" w:rsidR="00E20AE2">
        <w:rPr>
          <w:rtl/>
        </w:rPr>
        <w:t>מתוקשב ב</w:t>
      </w:r>
      <w:r w:rsidR="00646C92">
        <w:rPr>
          <w:rFonts w:hint="cs"/>
          <w:rtl/>
        </w:rPr>
        <w:t xml:space="preserve">שעת </w:t>
      </w:r>
      <w:r w:rsidRPr="008A699D" w:rsidR="00E20AE2">
        <w:rPr>
          <w:rtl/>
        </w:rPr>
        <w:t>חירום</w:t>
      </w:r>
      <w:r w:rsidR="00E20AE2">
        <w:rPr>
          <w:rFonts w:hint="cs"/>
          <w:rtl/>
        </w:rPr>
        <w:t xml:space="preserve">: </w:t>
      </w:r>
      <w:r w:rsidRPr="008A699D" w:rsidR="00E20AE2">
        <w:rPr>
          <w:rtl/>
        </w:rPr>
        <w:t xml:space="preserve">הרחבת ההטמעה של למידה </w:t>
      </w:r>
      <w:r w:rsidR="00E20AE2">
        <w:rPr>
          <w:rtl/>
        </w:rPr>
        <w:t>חדשנית ופיתוח אוריינות דיגיטלית</w:t>
      </w:r>
      <w:r w:rsidR="00E20AE2">
        <w:rPr>
          <w:rFonts w:hint="cs"/>
          <w:rtl/>
        </w:rPr>
        <w:t>;</w:t>
      </w:r>
      <w:r w:rsidRPr="008A699D" w:rsidR="00E20AE2">
        <w:rPr>
          <w:rtl/>
        </w:rPr>
        <w:t xml:space="preserve"> שיפור מיומנות הלמידה העצמאית והשיתופית</w:t>
      </w:r>
      <w:r w:rsidR="00E20AE2">
        <w:rPr>
          <w:rFonts w:hint="cs"/>
          <w:rtl/>
        </w:rPr>
        <w:t>.</w:t>
      </w:r>
    </w:p>
    <w:p w:rsidR="004437A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07E6A" w:rsidRPr="00546545" w:rsidP="007C2201">
      <w:pPr>
        <w:spacing w:line="269" w:lineRule="auto"/>
        <w:rPr>
          <w:rtl/>
        </w:rPr>
      </w:pPr>
      <w:r w:rsidRPr="00083068">
        <w:rPr>
          <w:rtl/>
        </w:rPr>
        <w:t xml:space="preserve">ניתן לקיים למידה מרחוק </w:t>
      </w:r>
      <w:r w:rsidRPr="00083068">
        <w:rPr>
          <w:rFonts w:hint="eastAsia"/>
          <w:rtl/>
        </w:rPr>
        <w:t>ב</w:t>
      </w:r>
      <w:r w:rsidRPr="00083068" w:rsidR="00780202">
        <w:rPr>
          <w:rFonts w:hint="eastAsia"/>
          <w:rtl/>
        </w:rPr>
        <w:t>כמה</w:t>
      </w:r>
      <w:r w:rsidRPr="00083068">
        <w:rPr>
          <w:rtl/>
        </w:rPr>
        <w:t xml:space="preserve"> </w:t>
      </w:r>
      <w:r w:rsidR="00727D3F">
        <w:rPr>
          <w:rFonts w:hint="cs"/>
          <w:rtl/>
        </w:rPr>
        <w:t>שיטות</w:t>
      </w:r>
      <w:r w:rsidRPr="00083068" w:rsidR="00780202">
        <w:rPr>
          <w:rtl/>
        </w:rPr>
        <w:t>,</w:t>
      </w:r>
      <w:r w:rsidRPr="00083068">
        <w:rPr>
          <w:rtl/>
        </w:rPr>
        <w:t xml:space="preserve"> וחשוב לשלב בי</w:t>
      </w:r>
      <w:r w:rsidR="00727D3F">
        <w:rPr>
          <w:rFonts w:hint="cs"/>
          <w:rtl/>
        </w:rPr>
        <w:t>ניהן. בין השיטות הקיימות</w:t>
      </w:r>
      <w:r w:rsidRPr="00F65806">
        <w:rPr>
          <w:rtl/>
        </w:rPr>
        <w:t>:</w:t>
      </w:r>
    </w:p>
    <w:p w:rsidR="00E07E6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07E6A" w:rsidRPr="00F7451D" w:rsidP="007C2201">
      <w:pPr>
        <w:spacing w:line="269" w:lineRule="auto"/>
        <w:rPr>
          <w:rtl/>
        </w:rPr>
      </w:pPr>
      <w:r w:rsidRPr="0021324D">
        <w:rPr>
          <w:rStyle w:val="7"/>
          <w:rFonts w:hint="eastAsia"/>
          <w:rtl/>
        </w:rPr>
        <w:t>למידה</w:t>
      </w:r>
      <w:r w:rsidRPr="0021324D">
        <w:rPr>
          <w:rStyle w:val="7"/>
          <w:rtl/>
        </w:rPr>
        <w:t xml:space="preserve"> </w:t>
      </w:r>
      <w:r w:rsidRPr="0021324D">
        <w:rPr>
          <w:rStyle w:val="7"/>
          <w:rFonts w:hint="eastAsia"/>
          <w:rtl/>
        </w:rPr>
        <w:t>סינכרונית</w:t>
      </w:r>
      <w:r w:rsidR="0007652E">
        <w:rPr>
          <w:rStyle w:val="7"/>
          <w:rFonts w:hint="cs"/>
          <w:rtl/>
        </w:rPr>
        <w:t>:</w:t>
      </w:r>
      <w:r>
        <w:rPr>
          <w:rFonts w:hint="cs"/>
          <w:rtl/>
        </w:rPr>
        <w:t xml:space="preserve"> הלמידה מתאפשרת באמצעות </w:t>
      </w:r>
      <w:r w:rsidRPr="00F7451D">
        <w:rPr>
          <w:rtl/>
        </w:rPr>
        <w:t xml:space="preserve">מפגש כיתה </w:t>
      </w:r>
      <w:r w:rsidRPr="00F7451D">
        <w:rPr>
          <w:rFonts w:hint="cs"/>
          <w:rtl/>
        </w:rPr>
        <w:t>סינכרוני (וירטואלי)</w:t>
      </w:r>
      <w:r w:rsidRPr="00F7451D">
        <w:rPr>
          <w:rtl/>
        </w:rPr>
        <w:t xml:space="preserve"> </w:t>
      </w:r>
      <w:r w:rsidR="00E45256">
        <w:rPr>
          <w:rFonts w:hint="cs"/>
          <w:rtl/>
        </w:rPr>
        <w:t>המתקיים</w:t>
      </w:r>
      <w:r>
        <w:rPr>
          <w:rFonts w:hint="cs"/>
          <w:rtl/>
        </w:rPr>
        <w:t xml:space="preserve"> </w:t>
      </w:r>
      <w:r w:rsidR="00E45256">
        <w:rPr>
          <w:rFonts w:hint="cs"/>
          <w:rtl/>
        </w:rPr>
        <w:t>ב</w:t>
      </w:r>
      <w:r w:rsidRPr="00F7451D">
        <w:rPr>
          <w:rtl/>
        </w:rPr>
        <w:t>מרחב ויד</w:t>
      </w:r>
      <w:r w:rsidR="00E45256">
        <w:rPr>
          <w:rFonts w:hint="cs"/>
          <w:rtl/>
        </w:rPr>
        <w:t>י</w:t>
      </w:r>
      <w:r w:rsidRPr="00F7451D">
        <w:rPr>
          <w:rtl/>
        </w:rPr>
        <w:t xml:space="preserve">או </w:t>
      </w:r>
      <w:r w:rsidR="00F65806">
        <w:rPr>
          <w:rFonts w:hint="cs"/>
          <w:rtl/>
        </w:rPr>
        <w:t>ו</w:t>
      </w:r>
      <w:r w:rsidRPr="00F7451D">
        <w:rPr>
          <w:rtl/>
        </w:rPr>
        <w:t>מאפשר למשתתפים בו, מורים ותלמידים, לדבר</w:t>
      </w:r>
      <w:r w:rsidR="0018577E">
        <w:rPr>
          <w:rFonts w:hint="cs"/>
          <w:rtl/>
        </w:rPr>
        <w:t xml:space="preserve"> זה עם זה</w:t>
      </w:r>
      <w:r w:rsidRPr="00F7451D">
        <w:rPr>
          <w:rtl/>
        </w:rPr>
        <w:t xml:space="preserve"> </w:t>
      </w:r>
      <w:r w:rsidR="0018577E">
        <w:rPr>
          <w:rFonts w:hint="cs"/>
          <w:rtl/>
        </w:rPr>
        <w:t>ו</w:t>
      </w:r>
      <w:r w:rsidRPr="00F7451D">
        <w:rPr>
          <w:rtl/>
        </w:rPr>
        <w:t xml:space="preserve">לשמוע ולראות </w:t>
      </w:r>
      <w:r w:rsidR="002D0660">
        <w:rPr>
          <w:rFonts w:hint="cs"/>
          <w:rtl/>
        </w:rPr>
        <w:t>זה</w:t>
      </w:r>
      <w:r w:rsidRPr="00F7451D" w:rsidR="002D0660">
        <w:rPr>
          <w:rtl/>
        </w:rPr>
        <w:t xml:space="preserve"> </w:t>
      </w:r>
      <w:r w:rsidRPr="00F7451D">
        <w:rPr>
          <w:rtl/>
        </w:rPr>
        <w:t xml:space="preserve">את </w:t>
      </w:r>
      <w:r w:rsidR="002D0660">
        <w:rPr>
          <w:rFonts w:hint="cs"/>
          <w:rtl/>
        </w:rPr>
        <w:t>זה</w:t>
      </w:r>
      <w:r w:rsidRPr="00F7451D">
        <w:rPr>
          <w:rtl/>
        </w:rPr>
        <w:t>.</w:t>
      </w:r>
      <w:r w:rsidRPr="00F7451D">
        <w:rPr>
          <w:rFonts w:hint="cs"/>
          <w:rtl/>
        </w:rPr>
        <w:t xml:space="preserve"> </w:t>
      </w:r>
      <w:r w:rsidRPr="00F7451D">
        <w:rPr>
          <w:rtl/>
        </w:rPr>
        <w:t xml:space="preserve">המרחב מאפשר למורים לקיים שיעור, תוך כתיבה על לוח מקוון, הצגת מידע </w:t>
      </w:r>
      <w:r w:rsidRPr="00F7451D">
        <w:rPr>
          <w:rtl/>
        </w:rPr>
        <w:t xml:space="preserve">ומתן משימות למידה. התלמידים יכולים להצביע, לקבל רשות דיבור ולהשתתף </w:t>
      </w:r>
      <w:r w:rsidRPr="00F7451D">
        <w:rPr>
          <w:rFonts w:hint="cs"/>
          <w:rtl/>
        </w:rPr>
        <w:t>ב</w:t>
      </w:r>
      <w:r w:rsidRPr="00F7451D">
        <w:rPr>
          <w:rtl/>
        </w:rPr>
        <w:t>דיון</w:t>
      </w:r>
      <w:r w:rsidRPr="00F7451D">
        <w:rPr>
          <w:rFonts w:hint="cs"/>
          <w:rtl/>
        </w:rPr>
        <w:t xml:space="preserve"> (להלן - למידה סי</w:t>
      </w:r>
      <w:r>
        <w:rPr>
          <w:rFonts w:hint="cs"/>
          <w:rtl/>
        </w:rPr>
        <w:t>נ</w:t>
      </w:r>
      <w:r w:rsidRPr="00F7451D">
        <w:rPr>
          <w:rFonts w:hint="cs"/>
          <w:rtl/>
        </w:rPr>
        <w:t>כרונית</w:t>
      </w:r>
      <w:r>
        <w:rPr>
          <w:rFonts w:hint="cs"/>
          <w:rtl/>
        </w:rPr>
        <w:t xml:space="preserve"> או שיעור סינכרוני</w:t>
      </w:r>
      <w:r w:rsidRPr="00F7451D">
        <w:rPr>
          <w:rFonts w:hint="cs"/>
          <w:rtl/>
        </w:rPr>
        <w:t>)</w:t>
      </w:r>
      <w:r>
        <w:rPr>
          <w:rStyle w:val="FootnoteReference1"/>
          <w:rtl/>
        </w:rPr>
        <w:footnoteReference w:id="14"/>
      </w:r>
      <w:r w:rsidRPr="00F7451D">
        <w:rPr>
          <w:rtl/>
        </w:rPr>
        <w:t>.</w:t>
      </w:r>
      <w:r>
        <w:rPr>
          <w:rFonts w:hint="cs"/>
          <w:rtl/>
        </w:rPr>
        <w:t xml:space="preserve"> </w:t>
      </w:r>
    </w:p>
    <w:p w:rsidR="00E07E6A" w:rsidRPr="00E8646A" w:rsidP="007C2201">
      <w:pPr>
        <w:pStyle w:val="a"/>
        <w:spacing w:line="269" w:lineRule="auto"/>
        <w:rPr>
          <w:rtl/>
        </w:rPr>
      </w:pPr>
      <w:r w:rsidRPr="00E8646A">
        <w:rPr>
          <w:rtl/>
        </w:rPr>
        <w:fldChar w:fldCharType="begin"/>
      </w:r>
      <w:r w:rsidRPr="00E8646A">
        <w:rPr>
          <w:rtl/>
        </w:rPr>
        <w:instrText xml:space="preserve"> </w:instrText>
      </w:r>
      <w:r w:rsidRPr="00E8646A">
        <w:instrText>AUTONUMLGL \e  \* MERGEFORMAT</w:instrText>
      </w:r>
      <w:r w:rsidRPr="00E8646A">
        <w:rPr>
          <w:rtl/>
        </w:rPr>
        <w:instrText xml:space="preserve"> </w:instrText>
      </w:r>
      <w:r w:rsidRPr="00E8646A">
        <w:rPr>
          <w:rtl/>
        </w:rPr>
        <w:fldChar w:fldCharType="end"/>
      </w:r>
    </w:p>
    <w:p w:rsidR="00E07E6A" w:rsidP="007C2201">
      <w:pPr>
        <w:spacing w:line="269" w:lineRule="auto"/>
        <w:rPr>
          <w:rtl/>
        </w:rPr>
      </w:pPr>
      <w:r w:rsidRPr="0021324D">
        <w:rPr>
          <w:rStyle w:val="7"/>
          <w:rFonts w:hint="eastAsia"/>
          <w:rtl/>
        </w:rPr>
        <w:t>ל</w:t>
      </w:r>
      <w:r w:rsidRPr="0021324D">
        <w:rPr>
          <w:rStyle w:val="7"/>
          <w:rtl/>
        </w:rPr>
        <w:t>מידה א-סינכרונית</w:t>
      </w:r>
      <w:r w:rsidR="0007652E">
        <w:rPr>
          <w:rStyle w:val="7"/>
          <w:rFonts w:hint="cs"/>
          <w:rtl/>
        </w:rPr>
        <w:t>:</w:t>
      </w:r>
      <w:r>
        <w:rPr>
          <w:rFonts w:hint="cs"/>
          <w:rtl/>
        </w:rPr>
        <w:t xml:space="preserve"> </w:t>
      </w:r>
      <w:r w:rsidRPr="009A17EA">
        <w:rPr>
          <w:rtl/>
        </w:rPr>
        <w:t xml:space="preserve">האינטראקציה העיקרית </w:t>
      </w:r>
      <w:r w:rsidR="00E45256">
        <w:rPr>
          <w:rFonts w:hint="cs"/>
          <w:rtl/>
        </w:rPr>
        <w:t xml:space="preserve">שמתקיימת </w:t>
      </w:r>
      <w:r w:rsidR="00727D3F">
        <w:rPr>
          <w:rFonts w:hint="cs"/>
          <w:rtl/>
        </w:rPr>
        <w:t xml:space="preserve">בלמידה מרחוק </w:t>
      </w:r>
      <w:r w:rsidR="008D35D0">
        <w:rPr>
          <w:rFonts w:hint="cs"/>
          <w:rtl/>
        </w:rPr>
        <w:t>בשיטה</w:t>
      </w:r>
      <w:r w:rsidR="00727D3F">
        <w:rPr>
          <w:rFonts w:hint="cs"/>
          <w:rtl/>
        </w:rPr>
        <w:t xml:space="preserve"> זו </w:t>
      </w:r>
      <w:r w:rsidRPr="009A17EA">
        <w:rPr>
          <w:rtl/>
        </w:rPr>
        <w:t>הי</w:t>
      </w:r>
      <w:r w:rsidR="00E45256">
        <w:rPr>
          <w:rFonts w:hint="cs"/>
          <w:rtl/>
        </w:rPr>
        <w:t>א</w:t>
      </w:r>
      <w:r w:rsidRPr="009A17EA">
        <w:rPr>
          <w:rtl/>
        </w:rPr>
        <w:t xml:space="preserve"> בין הלומד לבין חומרי הלמידה, </w:t>
      </w:r>
      <w:r>
        <w:rPr>
          <w:rFonts w:hint="cs"/>
          <w:rtl/>
        </w:rPr>
        <w:t xml:space="preserve">למשל חומרי </w:t>
      </w:r>
      <w:r w:rsidR="007E2ED8">
        <w:rPr>
          <w:rFonts w:hint="cs"/>
          <w:rtl/>
        </w:rPr>
        <w:t>ה</w:t>
      </w:r>
      <w:r>
        <w:rPr>
          <w:rFonts w:hint="cs"/>
          <w:rtl/>
        </w:rPr>
        <w:t>למידה שנמצאים במרשתת (</w:t>
      </w:r>
      <w:r w:rsidRPr="009A17EA">
        <w:rPr>
          <w:rtl/>
        </w:rPr>
        <w:t>אינטרנט</w:t>
      </w:r>
      <w:r>
        <w:rPr>
          <w:rFonts w:hint="cs"/>
          <w:rtl/>
        </w:rPr>
        <w:t>)</w:t>
      </w:r>
      <w:r w:rsidRPr="009A17EA">
        <w:rPr>
          <w:rtl/>
        </w:rPr>
        <w:t xml:space="preserve">. התלמיד יכול לגשת לחומרי הלמידה </w:t>
      </w:r>
      <w:r w:rsidRPr="00D45D4D">
        <w:rPr>
          <w:rtl/>
        </w:rPr>
        <w:t xml:space="preserve">מהמחשב </w:t>
      </w:r>
      <w:r w:rsidR="0021324D">
        <w:rPr>
          <w:rFonts w:hint="cs"/>
          <w:rtl/>
        </w:rPr>
        <w:t>בביה"ס</w:t>
      </w:r>
      <w:r w:rsidRPr="00D45D4D">
        <w:rPr>
          <w:rtl/>
        </w:rPr>
        <w:t xml:space="preserve"> או מביתו וללמוד באופן עצמאי בכל שעות היממה, ללא תלות במורה</w:t>
      </w:r>
      <w:r>
        <w:rPr>
          <w:rStyle w:val="FootnoteReference1"/>
          <w:rtl/>
        </w:rPr>
        <w:footnoteReference w:id="15"/>
      </w:r>
      <w:r w:rsidRPr="00D45D4D">
        <w:rPr>
          <w:rtl/>
        </w:rPr>
        <w:t>.</w:t>
      </w:r>
      <w:r w:rsidRPr="00D45D4D">
        <w:rPr>
          <w:rFonts w:hint="cs"/>
          <w:rtl/>
        </w:rPr>
        <w:t xml:space="preserve"> מערכת שידורים </w:t>
      </w:r>
      <w:r>
        <w:rPr>
          <w:rFonts w:hint="cs"/>
          <w:rtl/>
        </w:rPr>
        <w:t>של שיעורים מוקלטים (להלן - מערכת השידורים הלאומית)</w:t>
      </w:r>
      <w:r w:rsidRPr="00D45D4D">
        <w:rPr>
          <w:rFonts w:hint="cs"/>
          <w:rtl/>
        </w:rPr>
        <w:t>, גם היא אחת מ</w:t>
      </w:r>
      <w:r w:rsidR="00584F68">
        <w:rPr>
          <w:rFonts w:hint="cs"/>
          <w:rtl/>
        </w:rPr>
        <w:t>שיטות</w:t>
      </w:r>
      <w:r w:rsidRPr="00D45D4D">
        <w:rPr>
          <w:rFonts w:hint="cs"/>
          <w:rtl/>
        </w:rPr>
        <w:t xml:space="preserve"> הלמידה הא-</w:t>
      </w:r>
      <w:r w:rsidRPr="002C6766">
        <w:rPr>
          <w:rFonts w:hint="eastAsia"/>
          <w:rtl/>
        </w:rPr>
        <w:t>סינכרוניות</w:t>
      </w:r>
      <w:r w:rsidRPr="00D45D4D">
        <w:rPr>
          <w:rFonts w:hint="cs"/>
          <w:rtl/>
        </w:rPr>
        <w:t xml:space="preserve"> שהופעלו</w:t>
      </w:r>
      <w:r w:rsidR="00F65806">
        <w:rPr>
          <w:rFonts w:hint="cs"/>
          <w:rtl/>
        </w:rPr>
        <w:t xml:space="preserve"> בתקופת הקורונה</w:t>
      </w:r>
      <w:r w:rsidRPr="00D45D4D">
        <w:rPr>
          <w:rFonts w:hint="cs"/>
          <w:rtl/>
        </w:rPr>
        <w:t>.</w:t>
      </w:r>
    </w:p>
    <w:p w:rsidR="00E07E6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07E6A" w:rsidP="007C2201">
      <w:pPr>
        <w:spacing w:line="269" w:lineRule="auto"/>
        <w:rPr>
          <w:rtl/>
        </w:rPr>
      </w:pPr>
      <w:r w:rsidRPr="000919A4">
        <w:rPr>
          <w:rStyle w:val="7"/>
          <w:rFonts w:hint="cs"/>
          <w:rtl/>
        </w:rPr>
        <w:t>שיטות נוספות:</w:t>
      </w:r>
      <w:r>
        <w:rPr>
          <w:rFonts w:hint="cs"/>
          <w:rtl/>
        </w:rPr>
        <w:t xml:space="preserve"> </w:t>
      </w:r>
      <w:r>
        <w:rPr>
          <w:rFonts w:hint="cs"/>
          <w:rtl/>
        </w:rPr>
        <w:t xml:space="preserve">קיימות שיטות </w:t>
      </w:r>
      <w:r w:rsidRPr="008A7698">
        <w:rPr>
          <w:rFonts w:hint="cs"/>
          <w:rtl/>
        </w:rPr>
        <w:t>נוספות ללמידה מרחוק,</w:t>
      </w:r>
      <w:r w:rsidR="000A14CE">
        <w:rPr>
          <w:rFonts w:hint="cs"/>
          <w:rtl/>
        </w:rPr>
        <w:t xml:space="preserve"> כגון למידה במרחבים קוליים טלפוניים</w:t>
      </w:r>
      <w:r>
        <w:rPr>
          <w:rStyle w:val="FootnoteReference1"/>
          <w:rtl/>
        </w:rPr>
        <w:footnoteReference w:id="16"/>
      </w:r>
      <w:r w:rsidR="000A14CE">
        <w:rPr>
          <w:rFonts w:hint="cs"/>
          <w:rtl/>
        </w:rPr>
        <w:t xml:space="preserve"> </w:t>
      </w:r>
      <w:r w:rsidR="00960B04">
        <w:rPr>
          <w:rFonts w:hint="cs"/>
          <w:rtl/>
        </w:rPr>
        <w:t>וכן למידה המיועדת</w:t>
      </w:r>
      <w:r w:rsidR="00506BE6">
        <w:rPr>
          <w:rFonts w:hint="cs"/>
          <w:rtl/>
        </w:rPr>
        <w:t xml:space="preserve"> גם</w:t>
      </w:r>
      <w:r w:rsidR="00960B04">
        <w:rPr>
          <w:rFonts w:hint="cs"/>
          <w:rtl/>
        </w:rPr>
        <w:t xml:space="preserve"> למי</w:t>
      </w:r>
      <w:r w:rsidRPr="008A7698">
        <w:rPr>
          <w:rtl/>
        </w:rPr>
        <w:t xml:space="preserve"> שאין ברשותו </w:t>
      </w:r>
      <w:r w:rsidR="00272E81">
        <w:rPr>
          <w:rFonts w:hint="cs"/>
          <w:rtl/>
        </w:rPr>
        <w:t>חיבור למרשתת</w:t>
      </w:r>
      <w:r w:rsidR="00DB1DDF">
        <w:rPr>
          <w:rFonts w:hint="cs"/>
          <w:rtl/>
        </w:rPr>
        <w:t xml:space="preserve"> </w:t>
      </w:r>
      <w:r w:rsidR="00272E81">
        <w:rPr>
          <w:rFonts w:hint="cs"/>
          <w:rtl/>
        </w:rPr>
        <w:t xml:space="preserve">או </w:t>
      </w:r>
      <w:r w:rsidRPr="008A7698">
        <w:rPr>
          <w:rtl/>
        </w:rPr>
        <w:t>אמצ</w:t>
      </w:r>
      <w:r>
        <w:rPr>
          <w:rFonts w:hint="cs"/>
          <w:rtl/>
        </w:rPr>
        <w:t>ע</w:t>
      </w:r>
      <w:r w:rsidRPr="008A7698">
        <w:rPr>
          <w:rtl/>
        </w:rPr>
        <w:t>י קצה</w:t>
      </w:r>
      <w:r w:rsidR="0018577E">
        <w:rPr>
          <w:rFonts w:hint="cs"/>
          <w:rtl/>
        </w:rPr>
        <w:t xml:space="preserve"> ביתיים - מחשב נייח, מחשב נייד (לפטופ), מחשב לוח (ט</w:t>
      </w:r>
      <w:r w:rsidR="00757185">
        <w:rPr>
          <w:rFonts w:hint="cs"/>
          <w:rtl/>
        </w:rPr>
        <w:t>א</w:t>
      </w:r>
      <w:r w:rsidR="0018577E">
        <w:rPr>
          <w:rFonts w:hint="cs"/>
          <w:rtl/>
        </w:rPr>
        <w:t>בלט), טלפון חכם, טלפון נייד וטלפון נייח</w:t>
      </w:r>
      <w:r w:rsidR="00960B04">
        <w:rPr>
          <w:rFonts w:hint="cs"/>
          <w:rtl/>
        </w:rPr>
        <w:t xml:space="preserve"> -</w:t>
      </w:r>
      <w:r w:rsidRPr="008A7698">
        <w:rPr>
          <w:rtl/>
        </w:rPr>
        <w:t xml:space="preserve"> </w:t>
      </w:r>
      <w:r w:rsidR="00F65806">
        <w:rPr>
          <w:rFonts w:hint="cs"/>
          <w:rtl/>
        </w:rPr>
        <w:t>למידה</w:t>
      </w:r>
      <w:r>
        <w:rPr>
          <w:rFonts w:hint="cs"/>
          <w:rtl/>
        </w:rPr>
        <w:t xml:space="preserve"> </w:t>
      </w:r>
      <w:r w:rsidR="00960B04">
        <w:rPr>
          <w:rFonts w:hint="cs"/>
          <w:rtl/>
        </w:rPr>
        <w:t xml:space="preserve">כזו נעשית למשל </w:t>
      </w:r>
      <w:r w:rsidR="00F65806">
        <w:rPr>
          <w:rFonts w:hint="cs"/>
          <w:rtl/>
        </w:rPr>
        <w:t xml:space="preserve">באמצעות </w:t>
      </w:r>
      <w:r>
        <w:rPr>
          <w:rFonts w:hint="cs"/>
          <w:rtl/>
        </w:rPr>
        <w:t>חוברות עבודה מודפסות.</w:t>
      </w:r>
    </w:p>
    <w:p w:rsidR="00E07E6A" w:rsidRPr="00E07E6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437A3" w:rsidP="007C2201">
      <w:pPr>
        <w:spacing w:line="269" w:lineRule="auto"/>
        <w:rPr>
          <w:rtl/>
        </w:rPr>
      </w:pPr>
      <w:r>
        <w:rPr>
          <w:rFonts w:hint="cs"/>
          <w:rtl/>
        </w:rPr>
        <w:t xml:space="preserve">בהנחיות משרד החינוך </w:t>
      </w:r>
      <w:r w:rsidR="003A396C">
        <w:rPr>
          <w:rFonts w:hint="cs"/>
          <w:rtl/>
        </w:rPr>
        <w:t xml:space="preserve">שניתנו </w:t>
      </w:r>
      <w:r>
        <w:rPr>
          <w:rFonts w:hint="cs"/>
          <w:rtl/>
        </w:rPr>
        <w:t>כבר בסגר הראשון</w:t>
      </w:r>
      <w:r w:rsidR="00D7624A">
        <w:rPr>
          <w:rFonts w:hint="cs"/>
          <w:rtl/>
        </w:rPr>
        <w:t xml:space="preserve"> </w:t>
      </w:r>
      <w:r w:rsidR="003A396C">
        <w:rPr>
          <w:rFonts w:hint="cs"/>
          <w:rtl/>
        </w:rPr>
        <w:t>(באפריל 2020)</w:t>
      </w:r>
      <w:r>
        <w:rPr>
          <w:rFonts w:hint="cs"/>
          <w:rtl/>
        </w:rPr>
        <w:t xml:space="preserve"> נקבע כי ניתן לשלב למידה סינכרונית עם למידה א-סינכרונית במסגרת יום הלימודים. בסגר השני </w:t>
      </w:r>
      <w:r w:rsidR="0065462F">
        <w:rPr>
          <w:rFonts w:hint="cs"/>
          <w:rtl/>
        </w:rPr>
        <w:t xml:space="preserve">(בספטמבר 2020) </w:t>
      </w:r>
      <w:r>
        <w:rPr>
          <w:rFonts w:hint="cs"/>
          <w:rtl/>
        </w:rPr>
        <w:t>ההנחיות הפכו מחייבות</w:t>
      </w:r>
      <w:r w:rsidR="00DF5E65">
        <w:rPr>
          <w:rFonts w:hint="cs"/>
          <w:rtl/>
        </w:rPr>
        <w:t>,</w:t>
      </w:r>
      <w:r>
        <w:rPr>
          <w:rFonts w:hint="cs"/>
          <w:rtl/>
        </w:rPr>
        <w:t xml:space="preserve"> </w:t>
      </w:r>
      <w:r w:rsidR="0065462F">
        <w:rPr>
          <w:rFonts w:hint="cs"/>
          <w:rtl/>
        </w:rPr>
        <w:t xml:space="preserve">ונקבע כי </w:t>
      </w:r>
      <w:r>
        <w:rPr>
          <w:rtl/>
        </w:rPr>
        <w:t xml:space="preserve">מערכת </w:t>
      </w:r>
      <w:r w:rsidR="0065462F">
        <w:rPr>
          <w:rFonts w:hint="cs"/>
          <w:rtl/>
        </w:rPr>
        <w:t xml:space="preserve">הלימודים </w:t>
      </w:r>
      <w:r>
        <w:rPr>
          <w:rtl/>
        </w:rPr>
        <w:t>השבועית של התלמידים תכלול מפגשים סינכרוניים ומשימות א־סינכרוני</w:t>
      </w:r>
      <w:r>
        <w:rPr>
          <w:rFonts w:hint="cs"/>
          <w:rtl/>
        </w:rPr>
        <w:t>ות</w:t>
      </w:r>
      <w:r>
        <w:rPr>
          <w:rtl/>
        </w:rPr>
        <w:t xml:space="preserve">. </w:t>
      </w:r>
      <w:r w:rsidR="0065462F">
        <w:rPr>
          <w:rFonts w:hint="cs"/>
          <w:rtl/>
        </w:rPr>
        <w:t>ע</w:t>
      </w:r>
      <w:r>
        <w:rPr>
          <w:rFonts w:hint="cs"/>
          <w:rtl/>
        </w:rPr>
        <w:t>ו</w:t>
      </w:r>
      <w:r w:rsidR="0065462F">
        <w:rPr>
          <w:rFonts w:hint="cs"/>
          <w:rtl/>
        </w:rPr>
        <w:t xml:space="preserve">ד נקבע </w:t>
      </w:r>
      <w:r>
        <w:rPr>
          <w:rFonts w:hint="cs"/>
          <w:rtl/>
        </w:rPr>
        <w:t xml:space="preserve">כי </w:t>
      </w:r>
      <w:r>
        <w:rPr>
          <w:rtl/>
        </w:rPr>
        <w:t>האיזון בי</w:t>
      </w:r>
      <w:r w:rsidR="0065462F">
        <w:rPr>
          <w:rFonts w:hint="cs"/>
          <w:rtl/>
        </w:rPr>
        <w:t>ן סוגי המפגשים</w:t>
      </w:r>
      <w:r>
        <w:rPr>
          <w:rtl/>
        </w:rPr>
        <w:t xml:space="preserve"> ייקבע על פי גיל התלמידים </w:t>
      </w:r>
      <w:r w:rsidRPr="00E10ACA">
        <w:rPr>
          <w:rtl/>
        </w:rPr>
        <w:t>והזמינות ש</w:t>
      </w:r>
      <w:r w:rsidR="00E10ACA">
        <w:rPr>
          <w:rFonts w:hint="cs"/>
          <w:rtl/>
        </w:rPr>
        <w:t xml:space="preserve">ל </w:t>
      </w:r>
      <w:r w:rsidRPr="00E10ACA">
        <w:rPr>
          <w:rtl/>
        </w:rPr>
        <w:t>אמצעי הקצה הביתיים</w:t>
      </w:r>
      <w:r w:rsidR="00272E81">
        <w:rPr>
          <w:rFonts w:hint="cs"/>
          <w:rtl/>
        </w:rPr>
        <w:t xml:space="preserve"> העומדים לרשותם</w:t>
      </w:r>
      <w:r w:rsidR="0018577E">
        <w:rPr>
          <w:rFonts w:hint="cs"/>
          <w:rtl/>
        </w:rPr>
        <w:t>.</w:t>
      </w:r>
      <w:r w:rsidR="0065462F">
        <w:rPr>
          <w:rFonts w:hint="cs"/>
          <w:rtl/>
        </w:rPr>
        <w:t xml:space="preserve"> </w:t>
      </w:r>
    </w:p>
    <w:p w:rsidR="009E09A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E09A3" w:rsidP="007C2201">
      <w:pPr>
        <w:spacing w:line="269" w:lineRule="auto"/>
        <w:rPr>
          <w:rtl/>
        </w:rPr>
      </w:pPr>
      <w:r>
        <w:rPr>
          <w:rFonts w:hint="cs"/>
          <w:rtl/>
        </w:rPr>
        <w:t>התרשים שלה</w:t>
      </w:r>
      <w:r w:rsidR="0085153C">
        <w:rPr>
          <w:rFonts w:hint="cs"/>
          <w:rtl/>
        </w:rPr>
        <w:t>ל</w:t>
      </w:r>
      <w:r>
        <w:rPr>
          <w:rFonts w:hint="cs"/>
          <w:rtl/>
        </w:rPr>
        <w:t xml:space="preserve">ן מציג את </w:t>
      </w:r>
      <w:r w:rsidR="00CF7557">
        <w:rPr>
          <w:rFonts w:hint="cs"/>
          <w:rtl/>
        </w:rPr>
        <w:t xml:space="preserve">הימים שבהם </w:t>
      </w:r>
      <w:r>
        <w:rPr>
          <w:rFonts w:hint="cs"/>
          <w:rtl/>
        </w:rPr>
        <w:t>פעל</w:t>
      </w:r>
      <w:r w:rsidR="00CF7557">
        <w:rPr>
          <w:rFonts w:hint="cs"/>
          <w:rtl/>
        </w:rPr>
        <w:t>ו</w:t>
      </w:r>
      <w:r>
        <w:rPr>
          <w:rFonts w:hint="cs"/>
          <w:rtl/>
        </w:rPr>
        <w:t xml:space="preserve"> מוסדות החינוך בתקופה שבה התפרצה מגפת הקורונה, בחודשים מרץ 2020</w:t>
      </w:r>
      <w:r w:rsidR="00B54DB1">
        <w:rPr>
          <w:rFonts w:hint="cs"/>
          <w:rtl/>
        </w:rPr>
        <w:t xml:space="preserve"> </w:t>
      </w:r>
      <w:r>
        <w:rPr>
          <w:rFonts w:hint="cs"/>
          <w:rtl/>
        </w:rPr>
        <w:t>עד פברואר 2021 (ס</w:t>
      </w:r>
      <w:r w:rsidR="00DF5E65">
        <w:rPr>
          <w:rFonts w:hint="cs"/>
          <w:rtl/>
        </w:rPr>
        <w:t xml:space="preserve">ך </w:t>
      </w:r>
      <w:r>
        <w:rPr>
          <w:rFonts w:hint="cs"/>
          <w:rtl/>
        </w:rPr>
        <w:t>הכ</w:t>
      </w:r>
      <w:r w:rsidR="00DF5E65">
        <w:rPr>
          <w:rFonts w:hint="cs"/>
          <w:rtl/>
        </w:rPr>
        <w:t>ול</w:t>
      </w:r>
      <w:r>
        <w:rPr>
          <w:rFonts w:hint="cs"/>
          <w:rtl/>
        </w:rPr>
        <w:t xml:space="preserve"> </w:t>
      </w:r>
      <w:r w:rsidR="003D689E">
        <w:rPr>
          <w:rFonts w:hint="cs"/>
          <w:rtl/>
        </w:rPr>
        <w:t>36</w:t>
      </w:r>
      <w:r w:rsidR="006E206E">
        <w:rPr>
          <w:rFonts w:hint="cs"/>
          <w:rtl/>
        </w:rPr>
        <w:t>4</w:t>
      </w:r>
      <w:r w:rsidR="003D689E">
        <w:rPr>
          <w:rFonts w:hint="cs"/>
          <w:rtl/>
        </w:rPr>
        <w:t xml:space="preserve"> </w:t>
      </w:r>
      <w:r>
        <w:rPr>
          <w:rFonts w:hint="cs"/>
          <w:rtl/>
        </w:rPr>
        <w:t>ימים)</w:t>
      </w:r>
      <w:r w:rsidR="00DF5E65">
        <w:rPr>
          <w:rFonts w:hint="cs"/>
          <w:rtl/>
        </w:rPr>
        <w:t>;</w:t>
      </w:r>
      <w:r>
        <w:rPr>
          <w:rFonts w:hint="cs"/>
          <w:rtl/>
        </w:rPr>
        <w:t xml:space="preserve"> </w:t>
      </w:r>
      <w:r w:rsidR="00DF5E65">
        <w:rPr>
          <w:rFonts w:hint="cs"/>
          <w:rtl/>
        </w:rPr>
        <w:t xml:space="preserve">את </w:t>
      </w:r>
      <w:r>
        <w:rPr>
          <w:rFonts w:hint="cs"/>
          <w:rtl/>
        </w:rPr>
        <w:t>תקופות הסגר המלא</w:t>
      </w:r>
      <w:r w:rsidR="00DF5E65">
        <w:rPr>
          <w:rFonts w:hint="cs"/>
          <w:rtl/>
        </w:rPr>
        <w:t>,</w:t>
      </w:r>
      <w:r>
        <w:rPr>
          <w:rFonts w:hint="cs"/>
          <w:rtl/>
        </w:rPr>
        <w:t xml:space="preserve"> </w:t>
      </w:r>
      <w:r w:rsidR="00DF5E65">
        <w:rPr>
          <w:rFonts w:hint="cs"/>
          <w:rtl/>
        </w:rPr>
        <w:t>כאשר</w:t>
      </w:r>
      <w:r>
        <w:rPr>
          <w:rFonts w:hint="cs"/>
          <w:rtl/>
        </w:rPr>
        <w:t xml:space="preserve"> מערכת החינוך לא פעלה </w:t>
      </w:r>
      <w:r w:rsidR="00DF5E65">
        <w:rPr>
          <w:rFonts w:hint="cs"/>
          <w:rtl/>
        </w:rPr>
        <w:t>(</w:t>
      </w:r>
      <w:r>
        <w:rPr>
          <w:rFonts w:hint="cs"/>
          <w:rtl/>
        </w:rPr>
        <w:t>ס</w:t>
      </w:r>
      <w:r w:rsidR="00DF5E65">
        <w:rPr>
          <w:rFonts w:hint="cs"/>
          <w:rtl/>
        </w:rPr>
        <w:t xml:space="preserve">ך הכול </w:t>
      </w:r>
      <w:r w:rsidR="00F41724">
        <w:rPr>
          <w:rFonts w:hint="cs"/>
          <w:rtl/>
        </w:rPr>
        <w:t xml:space="preserve">81 </w:t>
      </w:r>
      <w:r>
        <w:rPr>
          <w:rFonts w:hint="cs"/>
          <w:rtl/>
        </w:rPr>
        <w:t>ימים</w:t>
      </w:r>
      <w:r w:rsidR="00DF5E65">
        <w:rPr>
          <w:rFonts w:hint="cs"/>
          <w:rtl/>
        </w:rPr>
        <w:t>);</w:t>
      </w:r>
      <w:r>
        <w:rPr>
          <w:rFonts w:hint="cs"/>
          <w:rtl/>
        </w:rPr>
        <w:t xml:space="preserve"> </w:t>
      </w:r>
      <w:r w:rsidR="00DF5E65">
        <w:rPr>
          <w:rFonts w:hint="cs"/>
          <w:rtl/>
        </w:rPr>
        <w:t xml:space="preserve">את </w:t>
      </w:r>
      <w:r>
        <w:rPr>
          <w:rFonts w:hint="cs"/>
          <w:rtl/>
        </w:rPr>
        <w:t xml:space="preserve">תקופות הלימודים החלקיים </w:t>
      </w:r>
      <w:r w:rsidR="00DF5E65">
        <w:rPr>
          <w:rFonts w:hint="cs"/>
          <w:rtl/>
        </w:rPr>
        <w:t>(</w:t>
      </w:r>
      <w:r>
        <w:rPr>
          <w:rFonts w:hint="cs"/>
          <w:rtl/>
        </w:rPr>
        <w:t>ס</w:t>
      </w:r>
      <w:r w:rsidR="00DF5E65">
        <w:rPr>
          <w:rFonts w:hint="cs"/>
          <w:rtl/>
        </w:rPr>
        <w:t xml:space="preserve">ך </w:t>
      </w:r>
      <w:r>
        <w:rPr>
          <w:rFonts w:hint="cs"/>
          <w:rtl/>
        </w:rPr>
        <w:t>הכ</w:t>
      </w:r>
      <w:r w:rsidR="00DF5E65">
        <w:rPr>
          <w:rFonts w:hint="cs"/>
          <w:rtl/>
        </w:rPr>
        <w:t>ול</w:t>
      </w:r>
      <w:r>
        <w:rPr>
          <w:rFonts w:hint="cs"/>
          <w:rtl/>
        </w:rPr>
        <w:t xml:space="preserve"> </w:t>
      </w:r>
      <w:r w:rsidR="00C85E2C">
        <w:rPr>
          <w:rFonts w:hint="cs"/>
          <w:rtl/>
        </w:rPr>
        <w:t>128</w:t>
      </w:r>
      <w:r w:rsidR="001238B7">
        <w:rPr>
          <w:rFonts w:hint="cs"/>
          <w:rtl/>
        </w:rPr>
        <w:t xml:space="preserve"> </w:t>
      </w:r>
      <w:r>
        <w:rPr>
          <w:rFonts w:hint="cs"/>
          <w:rtl/>
        </w:rPr>
        <w:t>ימים</w:t>
      </w:r>
      <w:r w:rsidR="00DF5E65">
        <w:rPr>
          <w:rFonts w:hint="cs"/>
          <w:rtl/>
        </w:rPr>
        <w:t>);</w:t>
      </w:r>
      <w:r>
        <w:rPr>
          <w:rFonts w:hint="cs"/>
          <w:rtl/>
        </w:rPr>
        <w:t xml:space="preserve"> </w:t>
      </w:r>
      <w:r w:rsidR="00DF5E65">
        <w:rPr>
          <w:rFonts w:hint="cs"/>
          <w:rtl/>
        </w:rPr>
        <w:t xml:space="preserve">ואת </w:t>
      </w:r>
      <w:r>
        <w:rPr>
          <w:rFonts w:hint="cs"/>
          <w:rtl/>
        </w:rPr>
        <w:t xml:space="preserve">ימי </w:t>
      </w:r>
      <w:r w:rsidR="00C23F7B">
        <w:rPr>
          <w:rFonts w:hint="cs"/>
          <w:rtl/>
        </w:rPr>
        <w:t>ה</w:t>
      </w:r>
      <w:r>
        <w:rPr>
          <w:rFonts w:hint="cs"/>
          <w:rtl/>
        </w:rPr>
        <w:t>חופש</w:t>
      </w:r>
      <w:r w:rsidR="00C23F7B">
        <w:rPr>
          <w:rFonts w:hint="cs"/>
          <w:rtl/>
        </w:rPr>
        <w:t>ות, השבתות</w:t>
      </w:r>
      <w:r>
        <w:rPr>
          <w:rFonts w:hint="cs"/>
          <w:rtl/>
        </w:rPr>
        <w:t xml:space="preserve"> ו</w:t>
      </w:r>
      <w:r w:rsidR="00C23F7B">
        <w:rPr>
          <w:rFonts w:hint="cs"/>
          <w:rtl/>
        </w:rPr>
        <w:t>ה</w:t>
      </w:r>
      <w:r>
        <w:rPr>
          <w:rFonts w:hint="cs"/>
          <w:rtl/>
        </w:rPr>
        <w:t>ח</w:t>
      </w:r>
      <w:r w:rsidR="003D689E">
        <w:rPr>
          <w:rFonts w:hint="cs"/>
          <w:rtl/>
        </w:rPr>
        <w:t>ג</w:t>
      </w:r>
      <w:r w:rsidR="00C23F7B">
        <w:rPr>
          <w:rFonts w:hint="cs"/>
          <w:rtl/>
        </w:rPr>
        <w:t>ים</w:t>
      </w:r>
      <w:r>
        <w:rPr>
          <w:rFonts w:hint="cs"/>
          <w:rtl/>
        </w:rPr>
        <w:t xml:space="preserve"> </w:t>
      </w:r>
      <w:r w:rsidR="00C23F7B">
        <w:rPr>
          <w:rFonts w:hint="cs"/>
          <w:rtl/>
        </w:rPr>
        <w:t>(</w:t>
      </w:r>
      <w:r>
        <w:rPr>
          <w:rFonts w:hint="cs"/>
          <w:rtl/>
        </w:rPr>
        <w:t>ס</w:t>
      </w:r>
      <w:r w:rsidR="00C23F7B">
        <w:rPr>
          <w:rFonts w:hint="cs"/>
          <w:rtl/>
        </w:rPr>
        <w:t xml:space="preserve">ך </w:t>
      </w:r>
      <w:r>
        <w:rPr>
          <w:rFonts w:hint="cs"/>
          <w:rtl/>
        </w:rPr>
        <w:t>הכ</w:t>
      </w:r>
      <w:r w:rsidR="00C23F7B">
        <w:rPr>
          <w:rFonts w:hint="cs"/>
          <w:rtl/>
        </w:rPr>
        <w:t>ול</w:t>
      </w:r>
      <w:r>
        <w:rPr>
          <w:rFonts w:hint="cs"/>
          <w:rtl/>
        </w:rPr>
        <w:t xml:space="preserve"> </w:t>
      </w:r>
      <w:r w:rsidR="00C85E2C">
        <w:rPr>
          <w:rFonts w:hint="cs"/>
          <w:rtl/>
        </w:rPr>
        <w:t>144</w:t>
      </w:r>
      <w:r w:rsidR="00A565D4">
        <w:rPr>
          <w:rFonts w:hint="cs"/>
          <w:rtl/>
        </w:rPr>
        <w:t xml:space="preserve"> </w:t>
      </w:r>
      <w:r>
        <w:rPr>
          <w:rFonts w:hint="cs"/>
          <w:rtl/>
        </w:rPr>
        <w:t>ימים</w:t>
      </w:r>
      <w:r w:rsidR="00C23F7B">
        <w:rPr>
          <w:rFonts w:hint="cs"/>
          <w:rtl/>
        </w:rPr>
        <w:t>).</w:t>
      </w:r>
      <w:r>
        <w:rPr>
          <w:rFonts w:hint="cs"/>
          <w:rtl/>
        </w:rPr>
        <w:t xml:space="preserve"> 11 הימים </w:t>
      </w:r>
      <w:r w:rsidR="00C23F7B">
        <w:rPr>
          <w:rFonts w:hint="cs"/>
          <w:rtl/>
        </w:rPr>
        <w:t xml:space="preserve">הנותרים </w:t>
      </w:r>
      <w:r>
        <w:rPr>
          <w:rFonts w:hint="cs"/>
          <w:rtl/>
        </w:rPr>
        <w:t>הם ימי לימודים שבהם כל מערכת החינוך פעלה</w:t>
      </w:r>
      <w:r w:rsidR="0044183C">
        <w:rPr>
          <w:rFonts w:hint="cs"/>
          <w:rtl/>
        </w:rPr>
        <w:t xml:space="preserve"> </w:t>
      </w:r>
      <w:r>
        <w:rPr>
          <w:rFonts w:hint="cs"/>
          <w:rtl/>
        </w:rPr>
        <w:t>- הימים שלאחר פרוץ המ</w:t>
      </w:r>
      <w:r w:rsidR="00652ADC">
        <w:rPr>
          <w:rFonts w:hint="cs"/>
          <w:rtl/>
        </w:rPr>
        <w:t>גפה</w:t>
      </w:r>
      <w:r>
        <w:rPr>
          <w:rFonts w:hint="cs"/>
          <w:rtl/>
        </w:rPr>
        <w:t xml:space="preserve"> אך לפני הסגר הראשון. </w:t>
      </w:r>
      <w:r w:rsidR="00CB592B">
        <w:rPr>
          <w:rFonts w:hint="cs"/>
          <w:rtl/>
        </w:rPr>
        <w:t>יובהר כי התרשים מבוסס על נתונים שאס</w:t>
      </w:r>
      <w:r w:rsidR="00C23F7B">
        <w:rPr>
          <w:rFonts w:hint="cs"/>
          <w:rtl/>
        </w:rPr>
        <w:t>ף</w:t>
      </w:r>
      <w:r w:rsidR="00CB592B">
        <w:rPr>
          <w:rFonts w:hint="cs"/>
          <w:rtl/>
        </w:rPr>
        <w:t xml:space="preserve"> צוות הביקורת לפי מצב הלימודים בישראל בפועל.</w:t>
      </w:r>
    </w:p>
    <w:p w:rsidR="00663E62" w:rsidRPr="003042DF" w:rsidP="007C2201">
      <w:pPr>
        <w:bidi w:val="0"/>
        <w:spacing w:line="269" w:lineRule="auto"/>
        <w:rPr>
          <w:rFonts w:eastAsia="David" w:asciiTheme="minorHAnsi" w:hAnsiTheme="minorHAnsi"/>
          <w:b/>
          <w:bCs/>
          <w:sz w:val="24"/>
        </w:rPr>
      </w:pPr>
    </w:p>
    <w:p w:rsidR="00607EFD">
      <w:pPr>
        <w:bidi w:val="0"/>
        <w:spacing w:after="200" w:line="276" w:lineRule="auto"/>
        <w:rPr>
          <w:rFonts w:ascii="David" w:eastAsia="David" w:hAnsi="David"/>
          <w:b/>
          <w:bCs/>
          <w:sz w:val="24"/>
          <w:rtl/>
        </w:rPr>
      </w:pPr>
      <w:r>
        <w:rPr>
          <w:rtl/>
        </w:rPr>
        <w:br w:type="page"/>
      </w:r>
    </w:p>
    <w:p w:rsidR="00005856" w:rsidP="007C2201">
      <w:pPr>
        <w:pStyle w:val="Caption"/>
        <w:spacing w:after="0" w:line="269" w:lineRule="auto"/>
        <w:rPr>
          <w:rtl/>
        </w:rPr>
      </w:pPr>
      <w:r w:rsidRPr="00F030B5">
        <w:rPr>
          <w:rtl/>
        </w:rPr>
        <w:t xml:space="preserve">תרשים </w:t>
      </w:r>
      <w:r w:rsidRPr="00F030B5">
        <w:rPr>
          <w:rtl/>
        </w:rPr>
        <w:fldChar w:fldCharType="begin"/>
      </w:r>
      <w:r w:rsidRPr="00F030B5">
        <w:rPr>
          <w:rtl/>
        </w:rPr>
        <w:instrText xml:space="preserve"> </w:instrText>
      </w:r>
      <w:r w:rsidRPr="00F030B5">
        <w:rPr>
          <w:rFonts w:hint="cs"/>
        </w:rPr>
        <w:instrText>SEQ</w:instrText>
      </w:r>
      <w:r w:rsidRPr="00F030B5">
        <w:rPr>
          <w:rFonts w:hint="cs"/>
          <w:rtl/>
        </w:rPr>
        <w:instrText xml:space="preserve"> תרשים \* </w:instrText>
      </w:r>
      <w:r w:rsidRPr="00F030B5">
        <w:rPr>
          <w:rFonts w:hint="cs"/>
        </w:rPr>
        <w:instrText>ARABIC</w:instrText>
      </w:r>
      <w:r w:rsidRPr="00F030B5">
        <w:rPr>
          <w:rtl/>
        </w:rPr>
        <w:instrText xml:space="preserve"> </w:instrText>
      </w:r>
      <w:r w:rsidRPr="00F030B5">
        <w:rPr>
          <w:rtl/>
        </w:rPr>
        <w:fldChar w:fldCharType="separate"/>
      </w:r>
      <w:r w:rsidR="00A05437">
        <w:rPr>
          <w:noProof/>
          <w:rtl/>
        </w:rPr>
        <w:t>3</w:t>
      </w:r>
      <w:r w:rsidRPr="00F030B5">
        <w:rPr>
          <w:rtl/>
        </w:rPr>
        <w:fldChar w:fldCharType="end"/>
      </w:r>
      <w:r w:rsidRPr="00F030B5">
        <w:rPr>
          <w:rFonts w:hint="cs"/>
          <w:rtl/>
        </w:rPr>
        <w:t xml:space="preserve">: </w:t>
      </w:r>
      <w:r w:rsidR="009E09A3">
        <w:rPr>
          <w:rFonts w:hint="cs"/>
          <w:rtl/>
        </w:rPr>
        <w:t>ה</w:t>
      </w:r>
      <w:r w:rsidR="00CF7557">
        <w:rPr>
          <w:rFonts w:hint="cs"/>
          <w:rtl/>
        </w:rPr>
        <w:t xml:space="preserve">ימים שבהם </w:t>
      </w:r>
      <w:r w:rsidR="009E09A3">
        <w:rPr>
          <w:rFonts w:hint="cs"/>
          <w:rtl/>
        </w:rPr>
        <w:t>פעל</w:t>
      </w:r>
      <w:r w:rsidR="00CF7557">
        <w:rPr>
          <w:rFonts w:hint="cs"/>
          <w:rtl/>
        </w:rPr>
        <w:t>ו</w:t>
      </w:r>
      <w:r w:rsidR="009E09A3">
        <w:rPr>
          <w:rFonts w:hint="cs"/>
          <w:rtl/>
        </w:rPr>
        <w:t xml:space="preserve"> מוסדות החינוך בתקופת הקורונה</w:t>
      </w:r>
      <w:r w:rsidR="00C23F7B">
        <w:rPr>
          <w:rFonts w:hint="cs"/>
          <w:rtl/>
        </w:rPr>
        <w:t>,</w:t>
      </w:r>
      <w:r w:rsidR="009E09A3">
        <w:rPr>
          <w:rFonts w:hint="cs"/>
          <w:rtl/>
        </w:rPr>
        <w:t xml:space="preserve"> מרץ 2020 </w:t>
      </w:r>
      <w:r w:rsidR="00D32347">
        <w:rPr>
          <w:rFonts w:hint="cs"/>
          <w:rtl/>
        </w:rPr>
        <w:t>-</w:t>
      </w:r>
      <w:r w:rsidR="009E09A3">
        <w:rPr>
          <w:rFonts w:hint="cs"/>
          <w:rtl/>
        </w:rPr>
        <w:t xml:space="preserve"> פברואר 2021</w:t>
      </w:r>
      <w:r>
        <w:rPr>
          <w:rStyle w:val="FootnoteReference1"/>
          <w:rtl/>
        </w:rPr>
        <w:footnoteReference w:id="17"/>
      </w:r>
    </w:p>
    <w:p w:rsidR="00005856" w:rsidP="007C2201">
      <w:pPr>
        <w:pStyle w:val="Caption"/>
        <w:spacing w:after="0" w:line="269" w:lineRule="auto"/>
        <w:rPr>
          <w:rtl/>
        </w:rPr>
      </w:pPr>
      <w:r>
        <w:rPr>
          <w:noProof/>
        </w:rPr>
        <w:drawing>
          <wp:inline distT="0" distB="0" distL="0" distR="0">
            <wp:extent cx="4048125" cy="5842899"/>
            <wp:effectExtent l="0" t="0" r="0" b="571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92687" name=""/>
                    <pic:cNvPicPr/>
                  </pic:nvPicPr>
                  <pic:blipFill>
                    <a:blip xmlns:r="http://schemas.openxmlformats.org/officeDocument/2006/relationships" r:embed="rId10"/>
                    <a:stretch>
                      <a:fillRect/>
                    </a:stretch>
                  </pic:blipFill>
                  <pic:spPr>
                    <a:xfrm>
                      <a:off x="0" y="0"/>
                      <a:ext cx="4052872" cy="5849751"/>
                    </a:xfrm>
                    <a:prstGeom prst="rect">
                      <a:avLst/>
                    </a:prstGeom>
                  </pic:spPr>
                </pic:pic>
              </a:graphicData>
            </a:graphic>
          </wp:inline>
        </w:drawing>
      </w:r>
    </w:p>
    <w:p w:rsidR="006B6802" w:rsidP="007C2201">
      <w:pPr>
        <w:pStyle w:val="a"/>
        <w:spacing w:line="269" w:lineRule="auto"/>
        <w:ind w:left="-568"/>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C11A1" w:rsidP="007C2201">
      <w:pPr>
        <w:spacing w:line="269" w:lineRule="auto"/>
        <w:rPr>
          <w:color w:val="FF0000"/>
          <w:rtl/>
        </w:rPr>
      </w:pPr>
      <w:r w:rsidRPr="004C5AFD">
        <w:rPr>
          <w:rFonts w:hint="cs"/>
          <w:rtl/>
        </w:rPr>
        <w:t xml:space="preserve">בלוח </w:t>
      </w:r>
      <w:r w:rsidR="00D32347">
        <w:rPr>
          <w:rFonts w:hint="cs"/>
          <w:rtl/>
        </w:rPr>
        <w:t>שלהלן</w:t>
      </w:r>
      <w:r w:rsidRPr="004C5AFD">
        <w:rPr>
          <w:rFonts w:hint="cs"/>
          <w:rtl/>
        </w:rPr>
        <w:t xml:space="preserve"> </w:t>
      </w:r>
      <w:r>
        <w:rPr>
          <w:rFonts w:hint="cs"/>
          <w:rtl/>
        </w:rPr>
        <w:t xml:space="preserve">מפורטים נתונים לגבי </w:t>
      </w:r>
      <w:r w:rsidRPr="004C5AFD">
        <w:rPr>
          <w:rFonts w:hint="cs"/>
          <w:rtl/>
        </w:rPr>
        <w:t>הלמידה במוסדות החינוך ב</w:t>
      </w:r>
      <w:r>
        <w:rPr>
          <w:rFonts w:hint="cs"/>
          <w:rtl/>
        </w:rPr>
        <w:t>תקופ</w:t>
      </w:r>
      <w:r w:rsidR="004F47D8">
        <w:rPr>
          <w:rFonts w:hint="cs"/>
          <w:rtl/>
        </w:rPr>
        <w:t>ת הקורונה</w:t>
      </w:r>
      <w:r w:rsidRPr="004C5AFD">
        <w:rPr>
          <w:rFonts w:hint="cs"/>
          <w:rtl/>
        </w:rPr>
        <w:t xml:space="preserve"> לפי סוג הלמידה (למידה פרונטלית </w:t>
      </w:r>
      <w:r>
        <w:rPr>
          <w:rFonts w:hint="cs"/>
          <w:rtl/>
        </w:rPr>
        <w:t>ב</w:t>
      </w:r>
      <w:r w:rsidRPr="004C5AFD">
        <w:rPr>
          <w:rFonts w:hint="cs"/>
          <w:rtl/>
        </w:rPr>
        <w:t xml:space="preserve">ביה"ס, למידה משולבת </w:t>
      </w:r>
      <w:r>
        <w:rPr>
          <w:rFonts w:hint="cs"/>
          <w:rtl/>
        </w:rPr>
        <w:t>ב</w:t>
      </w:r>
      <w:r w:rsidRPr="004C5AFD">
        <w:rPr>
          <w:rFonts w:hint="cs"/>
          <w:rtl/>
        </w:rPr>
        <w:t>ביה"ס ומרחוק ולמידה מרחוק בלבד) ובהתאם לשכבות הגיל השונות</w:t>
      </w:r>
      <w:r w:rsidR="00D80EAC">
        <w:rPr>
          <w:rFonts w:hint="cs"/>
          <w:rtl/>
        </w:rPr>
        <w:t>:</w:t>
      </w:r>
      <w:r>
        <w:rPr>
          <w:rFonts w:hint="cs"/>
          <w:rtl/>
        </w:rPr>
        <w:t xml:space="preserve"> </w:t>
      </w:r>
    </w:p>
    <w:p w:rsidR="001A4711" w:rsidRPr="004C5AFD" w:rsidP="007C2201">
      <w:pPr>
        <w:spacing w:line="269" w:lineRule="auto"/>
        <w:rPr>
          <w:color w:val="FF0000"/>
          <w:rtl/>
        </w:rPr>
      </w:pPr>
    </w:p>
    <w:p w:rsidR="00607EFD">
      <w:pPr>
        <w:bidi w:val="0"/>
        <w:spacing w:after="200" w:line="276" w:lineRule="auto"/>
        <w:rPr>
          <w:rFonts w:ascii="David" w:eastAsia="David" w:hAnsi="David"/>
          <w:b/>
          <w:bCs/>
          <w:sz w:val="24"/>
          <w:rtl/>
        </w:rPr>
      </w:pPr>
      <w:r>
        <w:rPr>
          <w:rtl/>
        </w:rPr>
        <w:br w:type="page"/>
      </w:r>
    </w:p>
    <w:p w:rsidR="004C5AFD" w:rsidRPr="004C5AFD" w:rsidP="007C2201">
      <w:pPr>
        <w:pStyle w:val="Caption"/>
        <w:spacing w:after="0" w:line="269" w:lineRule="auto"/>
        <w:ind w:left="312"/>
        <w:rPr>
          <w:rtl/>
        </w:rPr>
      </w:pPr>
      <w:r w:rsidRPr="004C5AFD">
        <w:rPr>
          <w:rtl/>
        </w:rPr>
        <w:t xml:space="preserve">לוח </w:t>
      </w:r>
      <w:r w:rsidRPr="004C5AFD">
        <w:rPr>
          <w:rtl/>
        </w:rPr>
        <w:fldChar w:fldCharType="begin"/>
      </w:r>
      <w:r w:rsidRPr="004C5AFD">
        <w:rPr>
          <w:rtl/>
        </w:rPr>
        <w:instrText xml:space="preserve"> </w:instrText>
      </w:r>
      <w:r w:rsidRPr="004C5AFD">
        <w:rPr>
          <w:rFonts w:hint="cs"/>
        </w:rPr>
        <w:instrText>SEQ</w:instrText>
      </w:r>
      <w:r w:rsidRPr="004C5AFD">
        <w:rPr>
          <w:rFonts w:hint="cs"/>
          <w:rtl/>
        </w:rPr>
        <w:instrText xml:space="preserve"> לוח \* </w:instrText>
      </w:r>
      <w:r w:rsidRPr="004C5AFD">
        <w:rPr>
          <w:rFonts w:hint="cs"/>
        </w:rPr>
        <w:instrText>ARABIC</w:instrText>
      </w:r>
      <w:r w:rsidRPr="004C5AFD">
        <w:rPr>
          <w:rtl/>
        </w:rPr>
        <w:instrText xml:space="preserve"> </w:instrText>
      </w:r>
      <w:r w:rsidRPr="004C5AFD">
        <w:rPr>
          <w:rtl/>
        </w:rPr>
        <w:fldChar w:fldCharType="separate"/>
      </w:r>
      <w:r w:rsidR="00A05437">
        <w:rPr>
          <w:noProof/>
          <w:rtl/>
        </w:rPr>
        <w:t>1</w:t>
      </w:r>
      <w:r w:rsidRPr="004C5AFD">
        <w:rPr>
          <w:rtl/>
        </w:rPr>
        <w:fldChar w:fldCharType="end"/>
      </w:r>
      <w:r w:rsidRPr="004C5AFD">
        <w:rPr>
          <w:rFonts w:hint="cs"/>
          <w:rtl/>
        </w:rPr>
        <w:t xml:space="preserve">: </w:t>
      </w:r>
      <w:r w:rsidR="00117A6E">
        <w:rPr>
          <w:rFonts w:hint="cs"/>
          <w:rtl/>
        </w:rPr>
        <w:t>ה</w:t>
      </w:r>
      <w:r w:rsidR="00117A6E">
        <w:rPr>
          <w:rtl/>
        </w:rPr>
        <w:t xml:space="preserve">פעלת </w:t>
      </w:r>
      <w:r w:rsidRPr="004C5AFD">
        <w:rPr>
          <w:rFonts w:hint="cs"/>
          <w:rtl/>
        </w:rPr>
        <w:t xml:space="preserve">מוסדות החינוך </w:t>
      </w:r>
      <w:r w:rsidRPr="004C5AFD" w:rsidR="0023013C">
        <w:rPr>
          <w:rFonts w:hint="cs"/>
          <w:rtl/>
        </w:rPr>
        <w:t>בהתאם לסוג הלמידה ולשכבות הגיל</w:t>
      </w:r>
      <w:r w:rsidR="0023013C">
        <w:rPr>
          <w:rFonts w:hint="cs"/>
          <w:rtl/>
        </w:rPr>
        <w:t>,</w:t>
      </w:r>
      <w:r w:rsidRPr="004C5AFD">
        <w:rPr>
          <w:rFonts w:hint="cs"/>
          <w:rtl/>
        </w:rPr>
        <w:t xml:space="preserve"> מרץ 2020 </w:t>
      </w:r>
      <w:r w:rsidR="00D74A4D">
        <w:rPr>
          <w:rFonts w:hint="cs"/>
          <w:rtl/>
        </w:rPr>
        <w:t>-</w:t>
      </w:r>
      <w:r w:rsidRPr="004C5AFD">
        <w:rPr>
          <w:rFonts w:hint="cs"/>
          <w:rtl/>
        </w:rPr>
        <w:t xml:space="preserve"> פברואר 2021 </w:t>
      </w:r>
    </w:p>
    <w:p w:rsidR="009D2339" w:rsidP="007C2201">
      <w:pPr>
        <w:spacing w:line="269" w:lineRule="auto"/>
        <w:rPr>
          <w:sz w:val="22"/>
          <w:szCs w:val="22"/>
        </w:rPr>
      </w:pPr>
      <w:r>
        <w:rPr>
          <w:noProof/>
        </w:rPr>
        <w:drawing>
          <wp:inline distT="0" distB="0" distL="0" distR="0">
            <wp:extent cx="5220335" cy="2914650"/>
            <wp:effectExtent l="0" t="0" r="0" b="0"/>
            <wp:docPr id="1743882420" name="תמונה 174388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4306" name=""/>
                    <pic:cNvPicPr/>
                  </pic:nvPicPr>
                  <pic:blipFill>
                    <a:blip xmlns:r="http://schemas.openxmlformats.org/officeDocument/2006/relationships" r:embed="rId11"/>
                    <a:stretch>
                      <a:fillRect/>
                    </a:stretch>
                  </pic:blipFill>
                  <pic:spPr>
                    <a:xfrm>
                      <a:off x="0" y="0"/>
                      <a:ext cx="5220335" cy="2914650"/>
                    </a:xfrm>
                    <a:prstGeom prst="rect">
                      <a:avLst/>
                    </a:prstGeom>
                  </pic:spPr>
                </pic:pic>
              </a:graphicData>
            </a:graphic>
          </wp:inline>
        </w:drawing>
      </w:r>
    </w:p>
    <w:p w:rsidR="004C5AFD" w:rsidRPr="001311F5" w:rsidP="007C2201">
      <w:pPr>
        <w:spacing w:line="269" w:lineRule="auto"/>
        <w:rPr>
          <w:szCs w:val="20"/>
          <w:rtl/>
        </w:rPr>
      </w:pPr>
      <w:r w:rsidRPr="001311F5">
        <w:rPr>
          <w:rFonts w:hint="cs"/>
          <w:szCs w:val="20"/>
          <w:rtl/>
        </w:rPr>
        <w:t>* בימי הלמידה המלאה בביה"ס נספרו גם 11 ימי הלמידה שקדמו לסגר הראשון (1.3.20 - 12.3.20).</w:t>
      </w:r>
    </w:p>
    <w:p w:rsidR="004C5AFD" w:rsidP="007C2201">
      <w:pPr>
        <w:pStyle w:val="a"/>
        <w:spacing w:line="269" w:lineRule="auto"/>
        <w:rPr>
          <w:rtl/>
        </w:rPr>
      </w:pPr>
      <w:r w:rsidRPr="00DC11A1">
        <w:rPr>
          <w:rtl/>
        </w:rPr>
        <w:fldChar w:fldCharType="begin"/>
      </w:r>
      <w:r w:rsidRPr="00DC11A1">
        <w:rPr>
          <w:rtl/>
        </w:rPr>
        <w:instrText xml:space="preserve"> </w:instrText>
      </w:r>
      <w:r w:rsidRPr="00DC11A1">
        <w:rPr>
          <w:rFonts w:hint="cs"/>
        </w:rPr>
        <w:instrText>AUTONUMLGL \e  \* MERGEFORMAT</w:instrText>
      </w:r>
      <w:r w:rsidRPr="00DC11A1">
        <w:rPr>
          <w:rtl/>
        </w:rPr>
        <w:instrText xml:space="preserve"> </w:instrText>
      </w:r>
      <w:r w:rsidRPr="00DC11A1">
        <w:rPr>
          <w:rtl/>
        </w:rPr>
        <w:fldChar w:fldCharType="end"/>
      </w:r>
      <w:r w:rsidRPr="00DC11A1">
        <w:rPr>
          <w:rFonts w:hint="cs"/>
          <w:rtl/>
        </w:rPr>
        <w:t xml:space="preserve"> </w:t>
      </w:r>
    </w:p>
    <w:p w:rsidR="00D4134B" w:rsidP="007C2201">
      <w:pPr>
        <w:shd w:val="clear" w:color="auto" w:fill="FFFFFF" w:themeFill="background1"/>
        <w:spacing w:line="269" w:lineRule="auto"/>
        <w:ind w:left="-1"/>
        <w:rPr>
          <w:b/>
          <w:bCs/>
          <w:sz w:val="24"/>
          <w:rtl/>
        </w:rPr>
      </w:pPr>
      <w:r w:rsidRPr="00C81EE5">
        <w:rPr>
          <w:rFonts w:hint="eastAsia"/>
          <w:b/>
          <w:bCs/>
          <w:sz w:val="24"/>
          <w:rtl/>
        </w:rPr>
        <w:t>מהתרשים</w:t>
      </w:r>
      <w:r w:rsidRPr="00C81EE5">
        <w:rPr>
          <w:b/>
          <w:bCs/>
          <w:sz w:val="24"/>
          <w:rtl/>
        </w:rPr>
        <w:t xml:space="preserve"> </w:t>
      </w:r>
      <w:r w:rsidRPr="00C81EE5">
        <w:rPr>
          <w:rFonts w:hint="eastAsia"/>
          <w:b/>
          <w:bCs/>
          <w:sz w:val="24"/>
          <w:rtl/>
        </w:rPr>
        <w:t>והלוח</w:t>
      </w:r>
      <w:r w:rsidRPr="00C81EE5">
        <w:rPr>
          <w:b/>
          <w:bCs/>
          <w:sz w:val="24"/>
          <w:rtl/>
        </w:rPr>
        <w:t xml:space="preserve"> עולה כי </w:t>
      </w:r>
      <w:r w:rsidR="00551AAB">
        <w:rPr>
          <w:rFonts w:hint="cs"/>
          <w:b/>
          <w:bCs/>
          <w:sz w:val="24"/>
          <w:rtl/>
        </w:rPr>
        <w:t xml:space="preserve">בחודשים </w:t>
      </w:r>
      <w:r w:rsidR="00551AAB">
        <w:rPr>
          <w:b/>
          <w:bCs/>
          <w:sz w:val="24"/>
          <w:rtl/>
        </w:rPr>
        <w:t xml:space="preserve">מרץ 2020 </w:t>
      </w:r>
      <w:r w:rsidR="00551AAB">
        <w:rPr>
          <w:rFonts w:hint="cs"/>
          <w:b/>
          <w:bCs/>
          <w:sz w:val="24"/>
          <w:rtl/>
        </w:rPr>
        <w:t xml:space="preserve">עד </w:t>
      </w:r>
      <w:r w:rsidRPr="001C38CD" w:rsidR="00551AAB">
        <w:rPr>
          <w:b/>
          <w:bCs/>
          <w:sz w:val="24"/>
          <w:rtl/>
        </w:rPr>
        <w:t>פברואר 2021</w:t>
      </w:r>
      <w:r w:rsidR="0027552F">
        <w:rPr>
          <w:b/>
          <w:bCs/>
          <w:sz w:val="24"/>
          <w:rtl/>
        </w:rPr>
        <w:t>,</w:t>
      </w:r>
      <w:r w:rsidR="000919A4">
        <w:rPr>
          <w:rFonts w:hint="cs"/>
          <w:b/>
          <w:bCs/>
          <w:sz w:val="24"/>
          <w:rtl/>
        </w:rPr>
        <w:t xml:space="preserve"> ומאז הסגר הראשון,</w:t>
      </w:r>
      <w:r w:rsidRPr="00C81EE5">
        <w:rPr>
          <w:b/>
          <w:bCs/>
          <w:sz w:val="24"/>
          <w:rtl/>
        </w:rPr>
        <w:t xml:space="preserve"> </w:t>
      </w:r>
      <w:r w:rsidRPr="000919A4" w:rsidR="000919A4">
        <w:rPr>
          <w:rFonts w:hint="cs"/>
          <w:b/>
          <w:bCs/>
          <w:rtl/>
        </w:rPr>
        <w:t>לא התקיימו בבתיה"ס ימי לימודים שבהם כל התלמידים נכחו</w:t>
      </w:r>
      <w:r w:rsidRPr="00C81EE5">
        <w:rPr>
          <w:b/>
          <w:bCs/>
          <w:sz w:val="24"/>
          <w:rtl/>
        </w:rPr>
        <w:t>.</w:t>
      </w:r>
      <w:r w:rsidRPr="00C81EE5" w:rsidR="00122BDE">
        <w:rPr>
          <w:b/>
          <w:bCs/>
          <w:sz w:val="24"/>
          <w:rtl/>
        </w:rPr>
        <w:t xml:space="preserve"> מתוך</w:t>
      </w:r>
      <w:r w:rsidRPr="00C81EE5">
        <w:rPr>
          <w:sz w:val="24"/>
          <w:rtl/>
        </w:rPr>
        <w:t xml:space="preserve"> </w:t>
      </w:r>
      <w:r w:rsidR="00D80EAC">
        <w:rPr>
          <w:rFonts w:hint="cs"/>
          <w:b/>
          <w:bCs/>
          <w:sz w:val="24"/>
          <w:rtl/>
        </w:rPr>
        <w:t>הימים שבהם למדו התלמידים ולא שהו בחופשה או בסגר</w:t>
      </w:r>
      <w:r w:rsidR="00BD4619">
        <w:rPr>
          <w:rFonts w:hint="cs"/>
          <w:b/>
          <w:bCs/>
          <w:sz w:val="24"/>
          <w:rtl/>
        </w:rPr>
        <w:t xml:space="preserve"> (סה"כ 139 ימי לימודים לתלמידי ה'-ו' ו-130 ימי לימודים לתלמידי ז'-י"ב)</w:t>
      </w:r>
      <w:r w:rsidR="00D80EAC">
        <w:rPr>
          <w:rFonts w:hint="cs"/>
          <w:b/>
          <w:bCs/>
          <w:sz w:val="24"/>
          <w:rtl/>
        </w:rPr>
        <w:t>, מרבית הלמידה בכיתות ה'-י"ב (92%) התקיימה ב</w:t>
      </w:r>
      <w:r w:rsidR="000919A4">
        <w:rPr>
          <w:rFonts w:hint="cs"/>
          <w:b/>
          <w:bCs/>
          <w:sz w:val="24"/>
          <w:rtl/>
        </w:rPr>
        <w:t xml:space="preserve">אמצעות </w:t>
      </w:r>
      <w:r w:rsidR="00D80EAC">
        <w:rPr>
          <w:rFonts w:hint="cs"/>
          <w:b/>
          <w:bCs/>
          <w:sz w:val="24"/>
          <w:rtl/>
        </w:rPr>
        <w:t>למידה מרחוק או ב</w:t>
      </w:r>
      <w:r w:rsidR="000919A4">
        <w:rPr>
          <w:rFonts w:hint="cs"/>
          <w:b/>
          <w:bCs/>
          <w:sz w:val="24"/>
          <w:rtl/>
        </w:rPr>
        <w:t xml:space="preserve">אמצעות </w:t>
      </w:r>
      <w:r w:rsidR="00D80EAC">
        <w:rPr>
          <w:rFonts w:hint="cs"/>
          <w:b/>
          <w:bCs/>
          <w:sz w:val="24"/>
          <w:rtl/>
        </w:rPr>
        <w:t>למידה משולבת, אשר היקפ</w:t>
      </w:r>
      <w:r w:rsidR="00C81EE5">
        <w:rPr>
          <w:rFonts w:hint="cs"/>
          <w:b/>
          <w:bCs/>
          <w:sz w:val="24"/>
          <w:rtl/>
        </w:rPr>
        <w:t>ן</w:t>
      </w:r>
      <w:r w:rsidR="00D80EAC">
        <w:rPr>
          <w:rFonts w:hint="cs"/>
          <w:b/>
          <w:bCs/>
          <w:sz w:val="24"/>
          <w:rtl/>
        </w:rPr>
        <w:t xml:space="preserve"> וחלוקת</w:t>
      </w:r>
      <w:r w:rsidR="00C81EE5">
        <w:rPr>
          <w:rFonts w:hint="cs"/>
          <w:b/>
          <w:bCs/>
          <w:sz w:val="24"/>
          <w:rtl/>
        </w:rPr>
        <w:t>ן</w:t>
      </w:r>
      <w:r w:rsidR="00D80EAC">
        <w:rPr>
          <w:rFonts w:hint="cs"/>
          <w:b/>
          <w:bCs/>
          <w:sz w:val="24"/>
          <w:rtl/>
        </w:rPr>
        <w:t xml:space="preserve"> השתנו משכבה לשכבה ומבי"ס לבי"ס. תלמידי חטיבות הביני</w:t>
      </w:r>
      <w:r w:rsidR="006C6B1B">
        <w:rPr>
          <w:rFonts w:hint="cs"/>
          <w:b/>
          <w:bCs/>
          <w:sz w:val="24"/>
          <w:rtl/>
        </w:rPr>
        <w:t>י</w:t>
      </w:r>
      <w:r w:rsidR="00D80EAC">
        <w:rPr>
          <w:rFonts w:hint="cs"/>
          <w:b/>
          <w:bCs/>
          <w:sz w:val="24"/>
          <w:rtl/>
        </w:rPr>
        <w:t>ם</w:t>
      </w:r>
      <w:r>
        <w:rPr>
          <w:rFonts w:hint="cs"/>
          <w:b/>
          <w:bCs/>
          <w:sz w:val="24"/>
          <w:rtl/>
        </w:rPr>
        <w:t>,</w:t>
      </w:r>
      <w:r w:rsidR="00D80EAC">
        <w:rPr>
          <w:rFonts w:hint="cs"/>
          <w:b/>
          <w:bCs/>
          <w:sz w:val="24"/>
          <w:rtl/>
        </w:rPr>
        <w:t xml:space="preserve"> </w:t>
      </w:r>
      <w:r>
        <w:rPr>
          <w:rFonts w:hint="cs"/>
          <w:b/>
          <w:bCs/>
          <w:sz w:val="24"/>
          <w:rtl/>
        </w:rPr>
        <w:t xml:space="preserve">ז'-ט', </w:t>
      </w:r>
      <w:r w:rsidRPr="0020486A" w:rsidR="0020486A">
        <w:rPr>
          <w:rFonts w:hint="cs"/>
          <w:b/>
          <w:bCs/>
          <w:rtl/>
        </w:rPr>
        <w:t>למדו יותר מכל הכיתות האחרות באמצעות למידה מרחוק בלבד</w:t>
      </w:r>
      <w:r w:rsidR="00D80EAC">
        <w:rPr>
          <w:rFonts w:hint="cs"/>
          <w:b/>
          <w:bCs/>
          <w:sz w:val="24"/>
          <w:rtl/>
        </w:rPr>
        <w:t xml:space="preserve">, ללא הגעה לביה"ס וללא מפגשים חברתיים ולימודיים פרונטליים - </w:t>
      </w:r>
      <w:r>
        <w:rPr>
          <w:rFonts w:hint="cs"/>
          <w:b/>
          <w:bCs/>
          <w:sz w:val="24"/>
          <w:rtl/>
        </w:rPr>
        <w:t>5</w:t>
      </w:r>
      <w:r w:rsidR="00D80EAC">
        <w:rPr>
          <w:rFonts w:hint="cs"/>
          <w:b/>
          <w:bCs/>
          <w:sz w:val="24"/>
          <w:rtl/>
        </w:rPr>
        <w:t>3 ימים</w:t>
      </w:r>
      <w:r w:rsidR="00BD4619">
        <w:rPr>
          <w:rFonts w:hint="cs"/>
          <w:b/>
          <w:bCs/>
          <w:sz w:val="24"/>
          <w:rtl/>
        </w:rPr>
        <w:t xml:space="preserve"> מתוך 130 ימי לימודים</w:t>
      </w:r>
      <w:r w:rsidR="00D80EAC">
        <w:rPr>
          <w:rFonts w:hint="cs"/>
          <w:b/>
          <w:bCs/>
          <w:sz w:val="24"/>
          <w:rtl/>
        </w:rPr>
        <w:t xml:space="preserve"> (</w:t>
      </w:r>
      <w:r w:rsidR="00C81EE5">
        <w:rPr>
          <w:rFonts w:hint="cs"/>
          <w:b/>
          <w:bCs/>
          <w:sz w:val="24"/>
          <w:rtl/>
        </w:rPr>
        <w:t>41</w:t>
      </w:r>
      <w:r w:rsidR="00D80EAC">
        <w:rPr>
          <w:rFonts w:hint="cs"/>
          <w:b/>
          <w:bCs/>
          <w:sz w:val="24"/>
          <w:rtl/>
        </w:rPr>
        <w:t xml:space="preserve">% </w:t>
      </w:r>
      <w:r w:rsidRPr="00C81EE5" w:rsidR="00D80EAC">
        <w:rPr>
          <w:rFonts w:hint="eastAsia"/>
          <w:b/>
          <w:bCs/>
          <w:sz w:val="24"/>
          <w:shd w:val="clear" w:color="auto" w:fill="FFFFFF" w:themeFill="background1"/>
          <w:rtl/>
        </w:rPr>
        <w:t>מכלל</w:t>
      </w:r>
      <w:r w:rsidRPr="00C81EE5" w:rsidR="00D80EAC">
        <w:rPr>
          <w:b/>
          <w:bCs/>
          <w:sz w:val="24"/>
          <w:shd w:val="clear" w:color="auto" w:fill="FFFFFF" w:themeFill="background1"/>
          <w:rtl/>
        </w:rPr>
        <w:t xml:space="preserve"> </w:t>
      </w:r>
      <w:r w:rsidRPr="00C81EE5" w:rsidR="00D80EAC">
        <w:rPr>
          <w:rFonts w:hint="eastAsia"/>
          <w:b/>
          <w:bCs/>
          <w:sz w:val="24"/>
          <w:shd w:val="clear" w:color="auto" w:fill="FFFFFF" w:themeFill="background1"/>
          <w:rtl/>
        </w:rPr>
        <w:t>ימי</w:t>
      </w:r>
      <w:r w:rsidRPr="00C81EE5" w:rsidR="00D80EAC">
        <w:rPr>
          <w:b/>
          <w:bCs/>
          <w:sz w:val="24"/>
          <w:shd w:val="clear" w:color="auto" w:fill="FFFFFF" w:themeFill="background1"/>
          <w:rtl/>
        </w:rPr>
        <w:t xml:space="preserve"> </w:t>
      </w:r>
      <w:r w:rsidRPr="00C81EE5" w:rsidR="00D80EAC">
        <w:rPr>
          <w:rFonts w:hint="eastAsia"/>
          <w:b/>
          <w:bCs/>
          <w:sz w:val="24"/>
          <w:shd w:val="clear" w:color="auto" w:fill="FFFFFF" w:themeFill="background1"/>
          <w:rtl/>
        </w:rPr>
        <w:t>הלמידה</w:t>
      </w:r>
      <w:r>
        <w:rPr>
          <w:rFonts w:hint="cs"/>
          <w:b/>
          <w:bCs/>
          <w:sz w:val="24"/>
          <w:shd w:val="clear" w:color="auto" w:fill="FFFFFF" w:themeFill="background1"/>
          <w:rtl/>
        </w:rPr>
        <w:t xml:space="preserve"> האפשריים</w:t>
      </w:r>
      <w:r w:rsidRPr="00C81EE5" w:rsidR="00D80EAC">
        <w:rPr>
          <w:b/>
          <w:bCs/>
          <w:sz w:val="24"/>
          <w:shd w:val="clear" w:color="auto" w:fill="FFFFFF" w:themeFill="background1"/>
          <w:rtl/>
        </w:rPr>
        <w:t>)</w:t>
      </w:r>
      <w:r>
        <w:rPr>
          <w:rFonts w:hint="cs"/>
          <w:b/>
          <w:bCs/>
          <w:sz w:val="24"/>
          <w:shd w:val="clear" w:color="auto" w:fill="FFFFFF" w:themeFill="background1"/>
          <w:rtl/>
        </w:rPr>
        <w:t xml:space="preserve">. </w:t>
      </w:r>
    </w:p>
    <w:p w:rsidR="00CB592B" w:rsidRPr="00CB592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D0B5F" w:rsidP="007C2201">
      <w:pPr>
        <w:spacing w:line="269" w:lineRule="auto"/>
        <w:rPr>
          <w:rtl/>
        </w:rPr>
      </w:pPr>
      <w:r w:rsidRPr="00B4220A">
        <w:rPr>
          <w:rtl/>
        </w:rPr>
        <w:t>ארגון אונסק"ו</w:t>
      </w:r>
      <w:r>
        <w:rPr>
          <w:rStyle w:val="FootnoteReference1"/>
          <w:rtl/>
        </w:rPr>
        <w:footnoteReference w:id="18"/>
      </w:r>
      <w:r w:rsidRPr="00B4220A">
        <w:rPr>
          <w:rtl/>
        </w:rPr>
        <w:t xml:space="preserve"> תיעד </w:t>
      </w:r>
      <w:r w:rsidR="00CB592B">
        <w:rPr>
          <w:rFonts w:hint="cs"/>
          <w:rtl/>
        </w:rPr>
        <w:t xml:space="preserve">במאגר מידע </w:t>
      </w:r>
      <w:r w:rsidRPr="00B4220A">
        <w:rPr>
          <w:rtl/>
        </w:rPr>
        <w:t xml:space="preserve">את </w:t>
      </w:r>
      <w:r w:rsidRPr="00382768" w:rsidR="00382768">
        <w:rPr>
          <w:rtl/>
        </w:rPr>
        <w:t xml:space="preserve">סטטוס הפעלת </w:t>
      </w:r>
      <w:r>
        <w:rPr>
          <w:rFonts w:hint="cs"/>
          <w:rtl/>
        </w:rPr>
        <w:t>מוסדות החינוך</w:t>
      </w:r>
      <w:r>
        <w:rPr>
          <w:rStyle w:val="FootnoteReference1"/>
          <w:rtl/>
        </w:rPr>
        <w:footnoteReference w:id="19"/>
      </w:r>
      <w:r w:rsidRPr="00B4220A">
        <w:rPr>
          <w:rtl/>
        </w:rPr>
        <w:t xml:space="preserve"> ב-210 מדינות וטריטוריות בעולם בכל יום מאז תחילת </w:t>
      </w:r>
      <w:r>
        <w:rPr>
          <w:rFonts w:hint="cs"/>
          <w:rtl/>
        </w:rPr>
        <w:t>הקורונה, בהתבסס על א</w:t>
      </w:r>
      <w:r w:rsidRPr="00B4220A">
        <w:rPr>
          <w:rtl/>
        </w:rPr>
        <w:t>רבע קטגוריות: פתיחה מלאה, פתיחה חלקית</w:t>
      </w:r>
      <w:r>
        <w:rPr>
          <w:rStyle w:val="FootnoteReference1"/>
          <w:rtl/>
        </w:rPr>
        <w:footnoteReference w:id="20"/>
      </w:r>
      <w:r w:rsidRPr="00B4220A">
        <w:rPr>
          <w:rtl/>
        </w:rPr>
        <w:t xml:space="preserve">, סגירה מוחלטת וכן </w:t>
      </w:r>
      <w:r w:rsidR="009F46C3">
        <w:rPr>
          <w:rFonts w:hint="cs"/>
          <w:rtl/>
        </w:rPr>
        <w:t xml:space="preserve">סגירה בשל </w:t>
      </w:r>
      <w:r w:rsidRPr="00B4220A">
        <w:rPr>
          <w:rtl/>
        </w:rPr>
        <w:t xml:space="preserve">חופשות </w:t>
      </w:r>
      <w:r>
        <w:rPr>
          <w:rFonts w:hint="cs"/>
          <w:rtl/>
        </w:rPr>
        <w:t>אקדמיות</w:t>
      </w:r>
      <w:r>
        <w:rPr>
          <w:rtl/>
        </w:rPr>
        <w:t xml:space="preserve"> שאינן קשורות לקורונה</w:t>
      </w:r>
      <w:r>
        <w:rPr>
          <w:rFonts w:hint="cs"/>
          <w:rtl/>
        </w:rPr>
        <w:t xml:space="preserve">; </w:t>
      </w:r>
      <w:r w:rsidR="00732100">
        <w:rPr>
          <w:rFonts w:hint="cs"/>
          <w:rtl/>
        </w:rPr>
        <w:t>לפי מידע זה</w:t>
      </w:r>
      <w:r w:rsidR="00B717A1">
        <w:rPr>
          <w:rFonts w:hint="cs"/>
          <w:rtl/>
        </w:rPr>
        <w:t>,</w:t>
      </w:r>
      <w:r>
        <w:rPr>
          <w:rFonts w:hint="cs"/>
          <w:rtl/>
        </w:rPr>
        <w:t xml:space="preserve"> </w:t>
      </w:r>
      <w:r w:rsidR="00A17C09">
        <w:rPr>
          <w:rFonts w:hint="cs"/>
          <w:rtl/>
        </w:rPr>
        <w:t>מ-</w:t>
      </w:r>
      <w:r>
        <w:rPr>
          <w:rFonts w:hint="cs"/>
          <w:rtl/>
        </w:rPr>
        <w:t xml:space="preserve">13.3.20 </w:t>
      </w:r>
      <w:r w:rsidR="00A17C09">
        <w:rPr>
          <w:rFonts w:hint="cs"/>
          <w:rtl/>
        </w:rPr>
        <w:t xml:space="preserve">עד </w:t>
      </w:r>
      <w:r>
        <w:rPr>
          <w:rFonts w:hint="cs"/>
          <w:rtl/>
        </w:rPr>
        <w:t xml:space="preserve">25.1.21 </w:t>
      </w:r>
      <w:r w:rsidR="00A17C09">
        <w:rPr>
          <w:rFonts w:hint="cs"/>
          <w:rtl/>
        </w:rPr>
        <w:t xml:space="preserve">השביתה </w:t>
      </w:r>
      <w:r>
        <w:rPr>
          <w:rFonts w:hint="cs"/>
          <w:rtl/>
        </w:rPr>
        <w:t>מערכת החינוך בישראל את מוסדות החינוך באופן חלקי או מלא, כתוצאה מהקורונה, במשך 188 ימים (מתוך 233 ימי לימוד</w:t>
      </w:r>
      <w:r>
        <w:rPr>
          <w:rFonts w:hint="cs"/>
          <w:rtl/>
        </w:rPr>
        <w:t xml:space="preserve"> בניכוי </w:t>
      </w:r>
      <w:r w:rsidR="009F46C3">
        <w:rPr>
          <w:rFonts w:hint="cs"/>
          <w:rtl/>
        </w:rPr>
        <w:t>ימי ה</w:t>
      </w:r>
      <w:r>
        <w:rPr>
          <w:rFonts w:hint="cs"/>
          <w:rtl/>
        </w:rPr>
        <w:t xml:space="preserve">חופשה </w:t>
      </w:r>
      <w:r w:rsidR="009F46C3">
        <w:rPr>
          <w:rFonts w:hint="cs"/>
          <w:rtl/>
        </w:rPr>
        <w:t>ה</w:t>
      </w:r>
      <w:r>
        <w:rPr>
          <w:rFonts w:hint="cs"/>
          <w:rtl/>
        </w:rPr>
        <w:t>אקדמית</w:t>
      </w:r>
      <w:r>
        <w:rPr>
          <w:rFonts w:hint="cs"/>
          <w:rtl/>
        </w:rPr>
        <w:t xml:space="preserve">) - כ-81% מימי הלימוד. בימים אלה נדרשו </w:t>
      </w:r>
      <w:r w:rsidR="00A17C09">
        <w:rPr>
          <w:rFonts w:hint="cs"/>
          <w:rtl/>
        </w:rPr>
        <w:t>ה</w:t>
      </w:r>
      <w:r>
        <w:rPr>
          <w:rFonts w:hint="cs"/>
          <w:rtl/>
        </w:rPr>
        <w:t xml:space="preserve">תלמידים ללמידה מרחוק. </w:t>
      </w:r>
    </w:p>
    <w:p w:rsidR="004D0B5F"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B6802" w:rsidP="007C2201">
      <w:pPr>
        <w:spacing w:line="269" w:lineRule="auto"/>
        <w:rPr>
          <w:rtl/>
        </w:rPr>
      </w:pPr>
      <w:r>
        <w:rPr>
          <w:rFonts w:hint="cs"/>
          <w:rtl/>
        </w:rPr>
        <w:t>בתרשימים שלהלן מוצג</w:t>
      </w:r>
      <w:r w:rsidR="00FB4DEB">
        <w:rPr>
          <w:rFonts w:hint="cs"/>
          <w:rtl/>
        </w:rPr>
        <w:t>ת</w:t>
      </w:r>
      <w:r>
        <w:rPr>
          <w:rFonts w:hint="cs"/>
          <w:rtl/>
        </w:rPr>
        <w:t xml:space="preserve"> </w:t>
      </w:r>
      <w:r w:rsidRPr="00382768" w:rsidR="00382768">
        <w:rPr>
          <w:rtl/>
        </w:rPr>
        <w:t xml:space="preserve">הפעלת מוסדות החינוך בתקופת הקורונה </w:t>
      </w:r>
      <w:r w:rsidR="009F46C3">
        <w:rPr>
          <w:rFonts w:hint="cs"/>
          <w:rtl/>
        </w:rPr>
        <w:t xml:space="preserve">במדינות בעולם </w:t>
      </w:r>
      <w:r w:rsidRPr="00EC3DBC">
        <w:rPr>
          <w:rFonts w:hint="cs"/>
          <w:rtl/>
        </w:rPr>
        <w:t>בהשוואה לישראל</w:t>
      </w:r>
      <w:r w:rsidR="004D0B5F">
        <w:rPr>
          <w:rFonts w:hint="cs"/>
          <w:rtl/>
        </w:rPr>
        <w:t>, כפי שעולה מנתוני אונסק"ו</w:t>
      </w:r>
      <w:r w:rsidRPr="00EC3DBC">
        <w:rPr>
          <w:rtl/>
        </w:rPr>
        <w:t xml:space="preserve">, </w:t>
      </w:r>
      <w:r w:rsidR="00A17C09">
        <w:rPr>
          <w:rFonts w:hint="cs"/>
          <w:rtl/>
        </w:rPr>
        <w:t>מ-</w:t>
      </w:r>
      <w:r w:rsidRPr="00EC3DBC">
        <w:rPr>
          <w:rtl/>
        </w:rPr>
        <w:t xml:space="preserve">13.3.20 </w:t>
      </w:r>
      <w:r w:rsidR="00A17C09">
        <w:rPr>
          <w:rFonts w:hint="cs"/>
          <w:rtl/>
        </w:rPr>
        <w:t>עד</w:t>
      </w:r>
      <w:r w:rsidRPr="00EC3DBC">
        <w:rPr>
          <w:rtl/>
        </w:rPr>
        <w:t xml:space="preserve"> 25.1.</w:t>
      </w:r>
      <w:r w:rsidR="007547FE">
        <w:rPr>
          <w:rFonts w:hint="cs"/>
          <w:rtl/>
        </w:rPr>
        <w:t>21</w:t>
      </w:r>
      <w:r>
        <w:rPr>
          <w:rFonts w:hint="cs"/>
          <w:rtl/>
        </w:rPr>
        <w:t xml:space="preserve"> (תרשים </w:t>
      </w:r>
      <w:r w:rsidR="00382768">
        <w:rPr>
          <w:rFonts w:hint="cs"/>
          <w:rtl/>
        </w:rPr>
        <w:t>4</w:t>
      </w:r>
      <w:r>
        <w:rPr>
          <w:rFonts w:hint="cs"/>
          <w:rtl/>
        </w:rPr>
        <w:t xml:space="preserve">), </w:t>
      </w:r>
      <w:r w:rsidR="004D0B5F">
        <w:rPr>
          <w:rFonts w:hint="cs"/>
          <w:rtl/>
        </w:rPr>
        <w:t xml:space="preserve">וכן </w:t>
      </w:r>
      <w:r w:rsidRPr="00382768" w:rsidR="00382768">
        <w:rPr>
          <w:rtl/>
        </w:rPr>
        <w:t xml:space="preserve">הפעלת מוסדות החינוך </w:t>
      </w:r>
      <w:r>
        <w:rPr>
          <w:rFonts w:hint="cs"/>
          <w:rtl/>
        </w:rPr>
        <w:t xml:space="preserve">במדינות נבחרות </w:t>
      </w:r>
      <w:r w:rsidR="009D3AA4">
        <w:rPr>
          <w:rFonts w:hint="cs"/>
          <w:rtl/>
        </w:rPr>
        <w:t>בתקופה זו</w:t>
      </w:r>
      <w:r>
        <w:rPr>
          <w:rFonts w:hint="cs"/>
          <w:rtl/>
        </w:rPr>
        <w:t xml:space="preserve"> (תרשים </w:t>
      </w:r>
      <w:r w:rsidR="00382768">
        <w:rPr>
          <w:rFonts w:hint="cs"/>
          <w:rtl/>
        </w:rPr>
        <w:t>5</w:t>
      </w:r>
      <w:r>
        <w:rPr>
          <w:rFonts w:hint="cs"/>
          <w:rtl/>
        </w:rPr>
        <w:t>).</w:t>
      </w:r>
    </w:p>
    <w:p w:rsidR="00663E62" w:rsidRPr="003042DF" w:rsidP="007C2201">
      <w:pPr>
        <w:bidi w:val="0"/>
        <w:spacing w:line="269" w:lineRule="auto"/>
        <w:rPr>
          <w:rFonts w:eastAsia="David" w:asciiTheme="minorHAnsi" w:hAnsiTheme="minorHAnsi"/>
          <w:b/>
          <w:bCs/>
          <w:sz w:val="24"/>
        </w:rPr>
      </w:pPr>
    </w:p>
    <w:p w:rsidR="00607EFD" w:rsidP="007C2201">
      <w:pPr>
        <w:pStyle w:val="Caption"/>
        <w:spacing w:after="0" w:line="269" w:lineRule="auto"/>
        <w:rPr>
          <w:rtl/>
        </w:rPr>
      </w:pPr>
    </w:p>
    <w:p w:rsidR="00607EFD" w:rsidP="00607EFD">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A20D0" w:rsidRPr="00126421" w:rsidP="007C2201">
      <w:pPr>
        <w:pStyle w:val="Caption"/>
        <w:spacing w:after="0" w:line="269" w:lineRule="auto"/>
        <w:rPr>
          <w:b w:val="0"/>
          <w:bCs w:val="0"/>
          <w:rtl/>
        </w:rPr>
      </w:pPr>
      <w:r>
        <w:rPr>
          <w:rtl/>
        </w:rPr>
        <w:t xml:space="preserve">תרשים </w:t>
      </w:r>
      <w:r>
        <w:rPr>
          <w:noProof/>
        </w:rPr>
        <w:fldChar w:fldCharType="begin"/>
      </w:r>
      <w:r>
        <w:rPr>
          <w:noProof/>
        </w:rPr>
        <w:instrText xml:space="preserve"> SEQ </w:instrText>
      </w:r>
      <w:r>
        <w:rPr>
          <w:noProof/>
          <w:rtl/>
        </w:rPr>
        <w:instrText>תרשים</w:instrText>
      </w:r>
      <w:r>
        <w:rPr>
          <w:noProof/>
        </w:rPr>
        <w:instrText xml:space="preserve"> \* ARABIC </w:instrText>
      </w:r>
      <w:r>
        <w:rPr>
          <w:noProof/>
        </w:rPr>
        <w:fldChar w:fldCharType="separate"/>
      </w:r>
      <w:r w:rsidR="00A05437">
        <w:rPr>
          <w:noProof/>
        </w:rPr>
        <w:t>4</w:t>
      </w:r>
      <w:r>
        <w:rPr>
          <w:noProof/>
        </w:rPr>
        <w:fldChar w:fldCharType="end"/>
      </w:r>
      <w:r w:rsidRPr="0045688A">
        <w:rPr>
          <w:rFonts w:hint="cs"/>
          <w:rtl/>
        </w:rPr>
        <w:t>:</w:t>
      </w:r>
      <w:r w:rsidR="009F46C3">
        <w:rPr>
          <w:rFonts w:hint="cs"/>
          <w:rtl/>
        </w:rPr>
        <w:t xml:space="preserve"> </w:t>
      </w:r>
      <w:r w:rsidR="00FB4DEB">
        <w:rPr>
          <w:rFonts w:hint="cs"/>
          <w:rtl/>
        </w:rPr>
        <w:t>ה</w:t>
      </w:r>
      <w:r w:rsidRPr="00382768" w:rsidR="00382768">
        <w:rPr>
          <w:rtl/>
        </w:rPr>
        <w:t xml:space="preserve">פעלת מוסדות החינוך </w:t>
      </w:r>
      <w:r w:rsidR="009F46C3">
        <w:rPr>
          <w:rFonts w:hint="cs"/>
          <w:rtl/>
        </w:rPr>
        <w:t xml:space="preserve">במדינות בעולם </w:t>
      </w:r>
      <w:r w:rsidRPr="00405184">
        <w:rPr>
          <w:rFonts w:hint="cs"/>
          <w:rtl/>
        </w:rPr>
        <w:t>בהשוואה לישראל</w:t>
      </w:r>
      <w:r w:rsidRPr="00405184">
        <w:rPr>
          <w:rtl/>
        </w:rPr>
        <w:t>,</w:t>
      </w:r>
      <w:r w:rsidR="00DB1DDF">
        <w:rPr>
          <w:rtl/>
        </w:rPr>
        <w:t xml:space="preserve"> </w:t>
      </w:r>
      <w:r w:rsidRPr="00405184">
        <w:rPr>
          <w:rtl/>
        </w:rPr>
        <w:t>13.3.20 - 25.1.2</w:t>
      </w:r>
      <w:r w:rsidR="00CB4576">
        <w:rPr>
          <w:rFonts w:hint="cs"/>
          <w:rtl/>
        </w:rPr>
        <w:t>1</w:t>
      </w:r>
    </w:p>
    <w:p w:rsidR="001A74EE" w:rsidP="007C2201">
      <w:pPr>
        <w:spacing w:line="269" w:lineRule="auto"/>
        <w:jc w:val="center"/>
        <w:rPr>
          <w:rtl/>
        </w:rPr>
      </w:pPr>
      <w:r>
        <w:rPr>
          <w:noProof/>
        </w:rPr>
        <w:drawing>
          <wp:inline distT="0" distB="0" distL="0" distR="0">
            <wp:extent cx="5220335" cy="2079625"/>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12" name=""/>
                    <pic:cNvPicPr/>
                  </pic:nvPicPr>
                  <pic:blipFill>
                    <a:blip xmlns:r="http://schemas.openxmlformats.org/officeDocument/2006/relationships" r:embed="rId12"/>
                    <a:stretch>
                      <a:fillRect/>
                    </a:stretch>
                  </pic:blipFill>
                  <pic:spPr>
                    <a:xfrm>
                      <a:off x="0" y="0"/>
                      <a:ext cx="5220335" cy="2079625"/>
                    </a:xfrm>
                    <a:prstGeom prst="rect">
                      <a:avLst/>
                    </a:prstGeom>
                  </pic:spPr>
                </pic:pic>
              </a:graphicData>
            </a:graphic>
          </wp:inline>
        </w:drawing>
      </w:r>
    </w:p>
    <w:p w:rsidR="006B6802" w:rsidRPr="001311F5" w:rsidP="007C2201">
      <w:pPr>
        <w:spacing w:line="269" w:lineRule="auto"/>
        <w:rPr>
          <w:sz w:val="18"/>
          <w:szCs w:val="22"/>
          <w:rtl/>
        </w:rPr>
      </w:pPr>
      <w:r w:rsidRPr="001311F5">
        <w:rPr>
          <w:rFonts w:hint="cs"/>
          <w:szCs w:val="20"/>
          <w:rtl/>
        </w:rPr>
        <w:t>על פי נתוני אונסק"ו, בעיבוד משרד מבקר המדינה.</w:t>
      </w:r>
    </w:p>
    <w:p w:rsidR="006B6802" w:rsidP="00607EFD">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B6802" w:rsidRPr="00794FBE" w:rsidP="007C2201">
      <w:pPr>
        <w:pStyle w:val="Caption"/>
        <w:spacing w:after="0" w:line="269" w:lineRule="auto"/>
        <w:rPr>
          <w:b w:val="0"/>
          <w:bCs w:val="0"/>
          <w:rtl/>
        </w:rPr>
      </w:pPr>
      <w:r>
        <w:rPr>
          <w:rtl/>
        </w:rPr>
        <w:t xml:space="preserve">תרשים </w:t>
      </w:r>
      <w:r>
        <w:rPr>
          <w:noProof/>
        </w:rPr>
        <w:fldChar w:fldCharType="begin"/>
      </w:r>
      <w:r>
        <w:rPr>
          <w:noProof/>
        </w:rPr>
        <w:instrText xml:space="preserve"> SEQ </w:instrText>
      </w:r>
      <w:r>
        <w:rPr>
          <w:noProof/>
          <w:rtl/>
        </w:rPr>
        <w:instrText>תרשים</w:instrText>
      </w:r>
      <w:r>
        <w:rPr>
          <w:noProof/>
        </w:rPr>
        <w:instrText xml:space="preserve"> \* ARABIC </w:instrText>
      </w:r>
      <w:r>
        <w:rPr>
          <w:noProof/>
        </w:rPr>
        <w:fldChar w:fldCharType="separate"/>
      </w:r>
      <w:r w:rsidR="00A05437">
        <w:rPr>
          <w:noProof/>
        </w:rPr>
        <w:t>5</w:t>
      </w:r>
      <w:r>
        <w:rPr>
          <w:noProof/>
        </w:rPr>
        <w:fldChar w:fldCharType="end"/>
      </w:r>
      <w:r w:rsidRPr="002E6127">
        <w:rPr>
          <w:rtl/>
        </w:rPr>
        <w:t>:</w:t>
      </w:r>
      <w:r w:rsidRPr="00A17C09">
        <w:rPr>
          <w:rtl/>
        </w:rPr>
        <w:t xml:space="preserve"> </w:t>
      </w:r>
      <w:r w:rsidR="00FB4DEB">
        <w:rPr>
          <w:rFonts w:hint="cs"/>
          <w:rtl/>
        </w:rPr>
        <w:t>ה</w:t>
      </w:r>
      <w:r w:rsidRPr="00094985" w:rsidR="00094985">
        <w:rPr>
          <w:rtl/>
        </w:rPr>
        <w:t xml:space="preserve">פעלת מוסדות החינוך </w:t>
      </w:r>
      <w:r w:rsidRPr="00405184">
        <w:rPr>
          <w:rtl/>
        </w:rPr>
        <w:t>במדינות נבחרות</w:t>
      </w:r>
      <w:r w:rsidR="00A17C09">
        <w:rPr>
          <w:rFonts w:hint="cs"/>
          <w:rtl/>
        </w:rPr>
        <w:t xml:space="preserve"> (בימים)</w:t>
      </w:r>
      <w:r w:rsidRPr="00405184">
        <w:rPr>
          <w:rtl/>
        </w:rPr>
        <w:t>, 13.3.20 - 25.1.2</w:t>
      </w:r>
      <w:r w:rsidR="007547FE">
        <w:rPr>
          <w:rFonts w:hint="cs"/>
          <w:rtl/>
        </w:rPr>
        <w:t>1</w:t>
      </w:r>
    </w:p>
    <w:p w:rsidR="006B6802" w:rsidP="007C2201">
      <w:pPr>
        <w:spacing w:line="269" w:lineRule="auto"/>
        <w:rPr>
          <w:rtl/>
        </w:rPr>
      </w:pPr>
      <w:r>
        <w:rPr>
          <w:noProof/>
        </w:rPr>
        <w:drawing>
          <wp:inline distT="0" distB="0" distL="0" distR="0">
            <wp:extent cx="5220335" cy="3446780"/>
            <wp:effectExtent l="0" t="0" r="0" b="1270"/>
            <wp:docPr id="1743882422" name="תמונה 174388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47136" name=""/>
                    <pic:cNvPicPr/>
                  </pic:nvPicPr>
                  <pic:blipFill>
                    <a:blip xmlns:r="http://schemas.openxmlformats.org/officeDocument/2006/relationships" r:embed="rId13"/>
                    <a:stretch>
                      <a:fillRect/>
                    </a:stretch>
                  </pic:blipFill>
                  <pic:spPr>
                    <a:xfrm>
                      <a:off x="0" y="0"/>
                      <a:ext cx="5220335" cy="3446780"/>
                    </a:xfrm>
                    <a:prstGeom prst="rect">
                      <a:avLst/>
                    </a:prstGeom>
                  </pic:spPr>
                </pic:pic>
              </a:graphicData>
            </a:graphic>
          </wp:inline>
        </w:drawing>
      </w:r>
    </w:p>
    <w:p w:rsidR="0045688A" w:rsidP="007C2201">
      <w:pPr>
        <w:spacing w:line="269" w:lineRule="auto"/>
        <w:rPr>
          <w:sz w:val="22"/>
          <w:szCs w:val="22"/>
          <w:rtl/>
        </w:rPr>
      </w:pPr>
      <w:r w:rsidRPr="00794FBE">
        <w:rPr>
          <w:rFonts w:hint="cs"/>
          <w:sz w:val="22"/>
          <w:szCs w:val="22"/>
          <w:rtl/>
        </w:rPr>
        <w:t>על פי נתוני אונסק"ו, בעיבוד משרד מבקר המדינה.</w:t>
      </w:r>
    </w:p>
    <w:p w:rsidR="006E597D" w:rsidP="007C2201">
      <w:pPr>
        <w:spacing w:line="269" w:lineRule="auto"/>
        <w:rPr>
          <w:sz w:val="22"/>
          <w:szCs w:val="22"/>
          <w:rtl/>
        </w:rPr>
      </w:pPr>
      <w:r w:rsidRPr="0045688A">
        <w:rPr>
          <w:sz w:val="22"/>
          <w:szCs w:val="22"/>
          <w:rtl/>
        </w:rPr>
        <w:t xml:space="preserve">* </w:t>
      </w:r>
      <w:r w:rsidR="0045688A">
        <w:rPr>
          <w:rFonts w:hint="cs"/>
          <w:sz w:val="22"/>
          <w:szCs w:val="22"/>
          <w:rtl/>
        </w:rPr>
        <w:t xml:space="preserve">המונח </w:t>
      </w:r>
      <w:r w:rsidRPr="0045688A">
        <w:rPr>
          <w:sz w:val="22"/>
          <w:szCs w:val="22"/>
          <w:rtl/>
        </w:rPr>
        <w:t xml:space="preserve">חופשה אקדמית - </w:t>
      </w:r>
      <w:r w:rsidRPr="0045688A">
        <w:rPr>
          <w:rFonts w:hint="eastAsia"/>
          <w:sz w:val="22"/>
          <w:szCs w:val="22"/>
          <w:rtl/>
        </w:rPr>
        <w:t>על</w:t>
      </w:r>
      <w:r w:rsidRPr="0045688A">
        <w:rPr>
          <w:sz w:val="22"/>
          <w:szCs w:val="22"/>
          <w:rtl/>
        </w:rPr>
        <w:t xml:space="preserve"> </w:t>
      </w:r>
      <w:r w:rsidRPr="0045688A">
        <w:rPr>
          <w:rFonts w:hint="eastAsia"/>
          <w:sz w:val="22"/>
          <w:szCs w:val="22"/>
          <w:rtl/>
        </w:rPr>
        <w:t>פי</w:t>
      </w:r>
      <w:r w:rsidRPr="0045688A">
        <w:rPr>
          <w:sz w:val="22"/>
          <w:szCs w:val="22"/>
          <w:rtl/>
        </w:rPr>
        <w:t xml:space="preserve"> </w:t>
      </w:r>
      <w:r w:rsidRPr="0045688A">
        <w:rPr>
          <w:rFonts w:hint="eastAsia"/>
          <w:sz w:val="22"/>
          <w:szCs w:val="22"/>
          <w:rtl/>
        </w:rPr>
        <w:t>אונסק</w:t>
      </w:r>
      <w:r w:rsidRPr="0045688A">
        <w:rPr>
          <w:sz w:val="22"/>
          <w:szCs w:val="22"/>
          <w:rtl/>
        </w:rPr>
        <w:t xml:space="preserve">"ו, </w:t>
      </w:r>
      <w:r w:rsidR="0045688A">
        <w:rPr>
          <w:rFonts w:hint="cs"/>
          <w:sz w:val="22"/>
          <w:szCs w:val="22"/>
          <w:rtl/>
        </w:rPr>
        <w:t>מת</w:t>
      </w:r>
      <w:r w:rsidRPr="0045688A">
        <w:rPr>
          <w:rFonts w:hint="eastAsia"/>
          <w:sz w:val="22"/>
          <w:szCs w:val="22"/>
          <w:rtl/>
        </w:rPr>
        <w:t>כוו</w:t>
      </w:r>
      <w:r w:rsidR="0045688A">
        <w:rPr>
          <w:rFonts w:hint="cs"/>
          <w:sz w:val="22"/>
          <w:szCs w:val="22"/>
          <w:rtl/>
        </w:rPr>
        <w:t>ן</w:t>
      </w:r>
      <w:r w:rsidRPr="0045688A">
        <w:rPr>
          <w:sz w:val="22"/>
          <w:szCs w:val="22"/>
          <w:rtl/>
        </w:rPr>
        <w:t xml:space="preserve"> </w:t>
      </w:r>
      <w:r w:rsidRPr="0045688A">
        <w:rPr>
          <w:rFonts w:hint="eastAsia"/>
          <w:sz w:val="22"/>
          <w:szCs w:val="22"/>
          <w:rtl/>
        </w:rPr>
        <w:t>לחופשות</w:t>
      </w:r>
      <w:r w:rsidRPr="0045688A">
        <w:rPr>
          <w:sz w:val="22"/>
          <w:szCs w:val="22"/>
          <w:rtl/>
        </w:rPr>
        <w:t xml:space="preserve"> </w:t>
      </w:r>
      <w:r w:rsidRPr="0045688A">
        <w:rPr>
          <w:rFonts w:hint="eastAsia"/>
          <w:sz w:val="22"/>
          <w:szCs w:val="22"/>
          <w:rtl/>
        </w:rPr>
        <w:t>בית</w:t>
      </w:r>
      <w:r w:rsidRPr="0045688A">
        <w:rPr>
          <w:sz w:val="22"/>
          <w:szCs w:val="22"/>
          <w:rtl/>
        </w:rPr>
        <w:t xml:space="preserve"> </w:t>
      </w:r>
      <w:r w:rsidRPr="0045688A">
        <w:rPr>
          <w:rFonts w:hint="eastAsia"/>
          <w:sz w:val="22"/>
          <w:szCs w:val="22"/>
          <w:rtl/>
        </w:rPr>
        <w:t>ספריות</w:t>
      </w:r>
      <w:r w:rsidRPr="0045688A">
        <w:rPr>
          <w:sz w:val="22"/>
          <w:szCs w:val="22"/>
          <w:rtl/>
        </w:rPr>
        <w:t xml:space="preserve"> </w:t>
      </w:r>
      <w:r w:rsidRPr="0045688A">
        <w:rPr>
          <w:rFonts w:hint="eastAsia"/>
          <w:sz w:val="22"/>
          <w:szCs w:val="22"/>
          <w:rtl/>
        </w:rPr>
        <w:t>ו</w:t>
      </w:r>
      <w:r w:rsidR="0045688A">
        <w:rPr>
          <w:rFonts w:hint="cs"/>
          <w:sz w:val="22"/>
          <w:szCs w:val="22"/>
          <w:rtl/>
        </w:rPr>
        <w:t>ל</w:t>
      </w:r>
      <w:r w:rsidRPr="0045688A">
        <w:rPr>
          <w:rFonts w:hint="eastAsia"/>
          <w:sz w:val="22"/>
          <w:szCs w:val="22"/>
          <w:rtl/>
        </w:rPr>
        <w:t>חגים</w:t>
      </w:r>
      <w:r w:rsidRPr="0045688A" w:rsidR="00444D61">
        <w:rPr>
          <w:sz w:val="22"/>
          <w:szCs w:val="22"/>
          <w:rtl/>
        </w:rPr>
        <w:t>.</w:t>
      </w:r>
    </w:p>
    <w:p w:rsidR="006B6802" w:rsidP="007C2201">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003899" w:rsidP="007C2201">
      <w:pPr>
        <w:spacing w:line="269" w:lineRule="auto"/>
        <w:rPr>
          <w:b/>
          <w:bCs/>
          <w:rtl/>
        </w:rPr>
      </w:pPr>
      <w:r w:rsidRPr="00FD214D">
        <w:rPr>
          <w:rFonts w:hint="eastAsia"/>
          <w:b/>
          <w:bCs/>
          <w:rtl/>
        </w:rPr>
        <w:t>מהתרשימים</w:t>
      </w:r>
      <w:r w:rsidRPr="00FD214D">
        <w:rPr>
          <w:b/>
          <w:bCs/>
          <w:rtl/>
        </w:rPr>
        <w:t xml:space="preserve"> עולה כי בכ</w:t>
      </w:r>
      <w:r w:rsidR="00A17C09">
        <w:rPr>
          <w:rFonts w:hint="cs"/>
          <w:b/>
          <w:bCs/>
          <w:rtl/>
        </w:rPr>
        <w:t>שני שלישים</w:t>
      </w:r>
      <w:r w:rsidRPr="00FD214D">
        <w:rPr>
          <w:b/>
          <w:bCs/>
          <w:rtl/>
        </w:rPr>
        <w:t xml:space="preserve"> </w:t>
      </w:r>
      <w:r w:rsidR="00646C92">
        <w:rPr>
          <w:rFonts w:hint="cs"/>
          <w:b/>
          <w:bCs/>
          <w:rtl/>
        </w:rPr>
        <w:t xml:space="preserve">מהמדינות שנבדקו </w:t>
      </w:r>
      <w:r w:rsidRPr="00FD214D">
        <w:rPr>
          <w:b/>
          <w:bCs/>
          <w:rtl/>
        </w:rPr>
        <w:t>בתיה"ס היו פתוחים</w:t>
      </w:r>
      <w:r w:rsidRPr="00FD214D" w:rsidR="001E7C23">
        <w:rPr>
          <w:b/>
          <w:bCs/>
          <w:rtl/>
        </w:rPr>
        <w:t xml:space="preserve"> לחלוטין</w:t>
      </w:r>
      <w:r w:rsidRPr="00FD214D">
        <w:rPr>
          <w:b/>
          <w:bCs/>
          <w:rtl/>
        </w:rPr>
        <w:t xml:space="preserve"> </w:t>
      </w:r>
      <w:r w:rsidR="00177C8A">
        <w:rPr>
          <w:rFonts w:hint="cs"/>
          <w:b/>
          <w:bCs/>
          <w:rtl/>
        </w:rPr>
        <w:t xml:space="preserve">לכל התלמידים </w:t>
      </w:r>
      <w:r w:rsidRPr="00FD214D">
        <w:rPr>
          <w:b/>
          <w:bCs/>
          <w:rtl/>
        </w:rPr>
        <w:t>מספר רב יותר של ימים מבישראל. עוד עולה כי מבין המדינות הנבחרות</w:t>
      </w:r>
      <w:r w:rsidR="00640E69">
        <w:rPr>
          <w:rFonts w:hint="cs"/>
          <w:b/>
          <w:bCs/>
          <w:rtl/>
        </w:rPr>
        <w:t>,</w:t>
      </w:r>
      <w:r w:rsidRPr="00FD214D">
        <w:rPr>
          <w:b/>
          <w:bCs/>
          <w:rtl/>
        </w:rPr>
        <w:t xml:space="preserve"> מספר הימים שבהם מערכת החינוך </w:t>
      </w:r>
      <w:r w:rsidRPr="00FD214D" w:rsidR="001E7C23">
        <w:rPr>
          <w:rFonts w:hint="eastAsia"/>
          <w:b/>
          <w:bCs/>
          <w:rtl/>
        </w:rPr>
        <w:t>בישראל</w:t>
      </w:r>
      <w:r w:rsidRPr="00FD214D" w:rsidR="001E7C23">
        <w:rPr>
          <w:b/>
          <w:bCs/>
          <w:rtl/>
        </w:rPr>
        <w:t xml:space="preserve"> </w:t>
      </w:r>
      <w:r w:rsidRPr="00FD214D">
        <w:rPr>
          <w:rFonts w:hint="eastAsia"/>
          <w:b/>
          <w:bCs/>
          <w:rtl/>
        </w:rPr>
        <w:t>הייתה</w:t>
      </w:r>
      <w:r w:rsidRPr="00FD214D">
        <w:rPr>
          <w:b/>
          <w:bCs/>
          <w:rtl/>
        </w:rPr>
        <w:t xml:space="preserve"> </w:t>
      </w:r>
      <w:r w:rsidRPr="00FD214D">
        <w:rPr>
          <w:rFonts w:hint="eastAsia"/>
          <w:b/>
          <w:bCs/>
          <w:rtl/>
        </w:rPr>
        <w:t>סגורה</w:t>
      </w:r>
      <w:r w:rsidRPr="00FD214D" w:rsidR="00D476CC">
        <w:rPr>
          <w:b/>
          <w:bCs/>
          <w:rtl/>
        </w:rPr>
        <w:t xml:space="preserve"> (</w:t>
      </w:r>
      <w:r w:rsidR="00873787">
        <w:rPr>
          <w:rFonts w:hint="cs"/>
          <w:b/>
          <w:bCs/>
          <w:rtl/>
        </w:rPr>
        <w:t>92</w:t>
      </w:r>
      <w:r w:rsidRPr="00FD214D" w:rsidR="00D476CC">
        <w:rPr>
          <w:b/>
          <w:bCs/>
          <w:rtl/>
        </w:rPr>
        <w:t>)</w:t>
      </w:r>
      <w:r w:rsidRPr="00FD214D">
        <w:rPr>
          <w:b/>
          <w:bCs/>
          <w:rtl/>
        </w:rPr>
        <w:t xml:space="preserve"> או פתוחה באופן חלקי </w:t>
      </w:r>
      <w:r w:rsidRPr="00FD214D" w:rsidR="00D476CC">
        <w:rPr>
          <w:b/>
          <w:bCs/>
          <w:rtl/>
        </w:rPr>
        <w:t>(</w:t>
      </w:r>
      <w:r w:rsidR="00873787">
        <w:rPr>
          <w:rFonts w:hint="cs"/>
          <w:b/>
          <w:bCs/>
          <w:rtl/>
        </w:rPr>
        <w:t>96</w:t>
      </w:r>
      <w:r w:rsidRPr="00FD214D" w:rsidR="00D476CC">
        <w:rPr>
          <w:b/>
          <w:bCs/>
          <w:rtl/>
        </w:rPr>
        <w:t>)</w:t>
      </w:r>
      <w:r w:rsidR="00873787">
        <w:rPr>
          <w:rFonts w:hint="cs"/>
          <w:b/>
          <w:bCs/>
          <w:rtl/>
        </w:rPr>
        <w:t xml:space="preserve"> - סה"כ 188 ימים,</w:t>
      </w:r>
      <w:r w:rsidRPr="00FD214D" w:rsidR="00D476CC">
        <w:rPr>
          <w:b/>
          <w:bCs/>
          <w:rtl/>
        </w:rPr>
        <w:t xml:space="preserve"> </w:t>
      </w:r>
      <w:r w:rsidRPr="00FD214D">
        <w:rPr>
          <w:rFonts w:hint="eastAsia"/>
          <w:b/>
          <w:bCs/>
          <w:rtl/>
        </w:rPr>
        <w:t>היה</w:t>
      </w:r>
      <w:r w:rsidRPr="00FD214D">
        <w:rPr>
          <w:b/>
          <w:bCs/>
          <w:rtl/>
        </w:rPr>
        <w:t xml:space="preserve"> </w:t>
      </w:r>
      <w:r w:rsidRPr="00FD214D">
        <w:rPr>
          <w:rFonts w:hint="eastAsia"/>
          <w:b/>
          <w:bCs/>
          <w:rtl/>
        </w:rPr>
        <w:t>מהג</w:t>
      </w:r>
      <w:r w:rsidR="00327FF2">
        <w:rPr>
          <w:rFonts w:hint="cs"/>
          <w:b/>
          <w:bCs/>
          <w:rtl/>
        </w:rPr>
        <w:t>דולי</w:t>
      </w:r>
      <w:r w:rsidRPr="00FD214D">
        <w:rPr>
          <w:rFonts w:hint="eastAsia"/>
          <w:b/>
          <w:bCs/>
          <w:rtl/>
        </w:rPr>
        <w:t>ם</w:t>
      </w:r>
      <w:r w:rsidRPr="00FD214D">
        <w:rPr>
          <w:b/>
          <w:bCs/>
          <w:rtl/>
        </w:rPr>
        <w:t xml:space="preserve"> </w:t>
      </w:r>
      <w:r w:rsidRPr="00FD214D">
        <w:rPr>
          <w:rFonts w:hint="eastAsia"/>
          <w:b/>
          <w:bCs/>
          <w:rtl/>
        </w:rPr>
        <w:t>ביותר</w:t>
      </w:r>
      <w:r w:rsidRPr="00FD214D" w:rsidR="002D1CF8">
        <w:rPr>
          <w:rFonts w:hint="cs"/>
          <w:b/>
          <w:bCs/>
          <w:rtl/>
        </w:rPr>
        <w:t>.</w:t>
      </w:r>
      <w:r w:rsidRPr="00FD214D" w:rsidR="00732100">
        <w:rPr>
          <w:b/>
          <w:bCs/>
          <w:rtl/>
        </w:rPr>
        <w:t xml:space="preserve"> מספר הימים שבהם המערכת </w:t>
      </w:r>
      <w:r w:rsidR="0045688A">
        <w:rPr>
          <w:rFonts w:hint="cs"/>
          <w:b/>
          <w:bCs/>
          <w:rtl/>
        </w:rPr>
        <w:t xml:space="preserve">בישראל </w:t>
      </w:r>
      <w:r w:rsidRPr="00FD214D" w:rsidR="00732100">
        <w:rPr>
          <w:b/>
          <w:bCs/>
          <w:rtl/>
        </w:rPr>
        <w:t>הייתה פתוחה לגמרי</w:t>
      </w:r>
      <w:r w:rsidRPr="00FD214D" w:rsidR="00BE786D">
        <w:rPr>
          <w:rFonts w:hint="cs"/>
          <w:b/>
          <w:bCs/>
          <w:rtl/>
        </w:rPr>
        <w:t xml:space="preserve"> </w:t>
      </w:r>
      <w:r w:rsidR="00177C8A">
        <w:rPr>
          <w:rFonts w:hint="cs"/>
          <w:b/>
          <w:bCs/>
          <w:rtl/>
        </w:rPr>
        <w:t xml:space="preserve">לכל התלמידים </w:t>
      </w:r>
      <w:r w:rsidRPr="00FD214D" w:rsidR="00BE786D">
        <w:rPr>
          <w:rFonts w:hint="cs"/>
          <w:b/>
          <w:bCs/>
          <w:rtl/>
        </w:rPr>
        <w:t>בשנת 2020</w:t>
      </w:r>
      <w:r w:rsidRPr="00FD214D" w:rsidR="00D476CC">
        <w:rPr>
          <w:b/>
          <w:bCs/>
          <w:rtl/>
        </w:rPr>
        <w:t xml:space="preserve"> (</w:t>
      </w:r>
      <w:r w:rsidR="00873787">
        <w:rPr>
          <w:rFonts w:hint="cs"/>
          <w:b/>
          <w:bCs/>
          <w:rtl/>
        </w:rPr>
        <w:t>45</w:t>
      </w:r>
      <w:r w:rsidRPr="00FD214D" w:rsidR="00D476CC">
        <w:rPr>
          <w:b/>
          <w:bCs/>
          <w:rtl/>
        </w:rPr>
        <w:t>)</w:t>
      </w:r>
      <w:r w:rsidRPr="00FD214D" w:rsidR="00732100">
        <w:rPr>
          <w:b/>
          <w:bCs/>
          <w:rtl/>
        </w:rPr>
        <w:t xml:space="preserve"> הוא </w:t>
      </w:r>
      <w:r w:rsidRPr="00FD214D" w:rsidR="00877C80">
        <w:rPr>
          <w:rFonts w:hint="eastAsia"/>
          <w:b/>
          <w:bCs/>
          <w:rtl/>
        </w:rPr>
        <w:t>כמעט</w:t>
      </w:r>
      <w:r w:rsidRPr="00FD214D" w:rsidR="00877C80">
        <w:rPr>
          <w:b/>
          <w:bCs/>
          <w:rtl/>
        </w:rPr>
        <w:t xml:space="preserve"> </w:t>
      </w:r>
      <w:r w:rsidRPr="00FD214D" w:rsidR="00732100">
        <w:rPr>
          <w:rFonts w:hint="eastAsia"/>
          <w:b/>
          <w:bCs/>
          <w:rtl/>
        </w:rPr>
        <w:t>ה</w:t>
      </w:r>
      <w:r w:rsidR="00327FF2">
        <w:rPr>
          <w:rFonts w:hint="cs"/>
          <w:b/>
          <w:bCs/>
          <w:rtl/>
        </w:rPr>
        <w:t>קטן</w:t>
      </w:r>
      <w:r w:rsidRPr="00FD214D" w:rsidR="00732100">
        <w:rPr>
          <w:b/>
          <w:bCs/>
          <w:rtl/>
        </w:rPr>
        <w:t xml:space="preserve"> </w:t>
      </w:r>
      <w:r w:rsidRPr="00FD214D" w:rsidR="00732100">
        <w:rPr>
          <w:rFonts w:hint="eastAsia"/>
          <w:b/>
          <w:bCs/>
          <w:rtl/>
        </w:rPr>
        <w:t>ביותר</w:t>
      </w:r>
      <w:r w:rsidRPr="00FD214D">
        <w:rPr>
          <w:b/>
          <w:bCs/>
          <w:rtl/>
        </w:rPr>
        <w:t xml:space="preserve">. </w:t>
      </w:r>
    </w:p>
    <w:p w:rsidR="0000585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03899" w:rsidRPr="00D41001" w:rsidP="007C2201">
      <w:pPr>
        <w:spacing w:line="269" w:lineRule="auto"/>
        <w:rPr>
          <w:rtl/>
        </w:rPr>
      </w:pPr>
      <w:r w:rsidRPr="00D41001">
        <w:rPr>
          <w:rFonts w:hint="cs"/>
          <w:rtl/>
        </w:rPr>
        <w:t>ארגון ה-</w:t>
      </w:r>
      <w:r w:rsidRPr="00D41001">
        <w:rPr>
          <w:rFonts w:hint="cs"/>
        </w:rPr>
        <w:t>OECD</w:t>
      </w:r>
      <w:r>
        <w:rPr>
          <w:rStyle w:val="FootnoteReference1"/>
          <w:rtl/>
        </w:rPr>
        <w:footnoteReference w:id="21"/>
      </w:r>
      <w:r w:rsidR="00B96D3B">
        <w:rPr>
          <w:rFonts w:hint="cs"/>
          <w:rtl/>
        </w:rPr>
        <w:t xml:space="preserve"> </w:t>
      </w:r>
      <w:r w:rsidRPr="00D41001">
        <w:rPr>
          <w:rFonts w:hint="cs"/>
          <w:rtl/>
        </w:rPr>
        <w:t>ציין כי</w:t>
      </w:r>
      <w:r w:rsidRPr="00D41001">
        <w:rPr>
          <w:rtl/>
        </w:rPr>
        <w:t xml:space="preserve"> משבר</w:t>
      </w:r>
      <w:r w:rsidRPr="00D41001">
        <w:rPr>
          <w:rFonts w:hint="cs"/>
          <w:rtl/>
        </w:rPr>
        <w:t xml:space="preserve"> הקורונה</w:t>
      </w:r>
      <w:r w:rsidRPr="00D41001">
        <w:rPr>
          <w:rtl/>
        </w:rPr>
        <w:t xml:space="preserve"> חושף ומגביר את חוסר השוויון </w:t>
      </w:r>
      <w:r w:rsidR="00977835">
        <w:rPr>
          <w:rFonts w:hint="cs"/>
          <w:rtl/>
        </w:rPr>
        <w:t>שיש</w:t>
      </w:r>
      <w:r w:rsidRPr="00D41001">
        <w:rPr>
          <w:rtl/>
        </w:rPr>
        <w:t xml:space="preserve"> במערכות </w:t>
      </w:r>
      <w:r w:rsidR="00A17C09">
        <w:rPr>
          <w:rFonts w:hint="cs"/>
          <w:rtl/>
        </w:rPr>
        <w:t>ה</w:t>
      </w:r>
      <w:r w:rsidRPr="00D41001">
        <w:rPr>
          <w:rtl/>
        </w:rPr>
        <w:t xml:space="preserve">חינוך </w:t>
      </w:r>
      <w:r w:rsidRPr="00D41001">
        <w:rPr>
          <w:rFonts w:hint="cs"/>
          <w:rtl/>
        </w:rPr>
        <w:t xml:space="preserve">- החל </w:t>
      </w:r>
      <w:r w:rsidR="00A17C09">
        <w:rPr>
          <w:rFonts w:hint="cs"/>
          <w:rtl/>
        </w:rPr>
        <w:t>ב</w:t>
      </w:r>
      <w:r w:rsidRPr="00D41001">
        <w:rPr>
          <w:rtl/>
        </w:rPr>
        <w:t xml:space="preserve">גישה </w:t>
      </w:r>
      <w:r w:rsidRPr="00DB6A4C">
        <w:rPr>
          <w:rtl/>
        </w:rPr>
        <w:t>ל</w:t>
      </w:r>
      <w:r w:rsidR="00DB6A4C">
        <w:rPr>
          <w:rFonts w:hint="cs"/>
          <w:rtl/>
        </w:rPr>
        <w:t>שירותי גלישה מהירה במרשתת</w:t>
      </w:r>
      <w:r w:rsidRPr="00D41001">
        <w:rPr>
          <w:rtl/>
        </w:rPr>
        <w:t xml:space="preserve"> ולמכשירי קצה הנדרשים ללמידה מקוונת, דרך </w:t>
      </w:r>
      <w:r w:rsidRPr="00D41001">
        <w:rPr>
          <w:rtl/>
        </w:rPr>
        <w:t xml:space="preserve">הסביבה התומכת שנדרשת </w:t>
      </w:r>
      <w:r w:rsidR="00A17C09">
        <w:rPr>
          <w:rFonts w:hint="cs"/>
          <w:rtl/>
        </w:rPr>
        <w:t>כדי</w:t>
      </w:r>
      <w:r w:rsidRPr="00D41001">
        <w:rPr>
          <w:rFonts w:hint="cs"/>
          <w:rtl/>
        </w:rPr>
        <w:t xml:space="preserve"> </w:t>
      </w:r>
      <w:r w:rsidRPr="00D41001">
        <w:rPr>
          <w:rtl/>
        </w:rPr>
        <w:t>להתמקד בלמידה ו</w:t>
      </w:r>
      <w:r w:rsidR="00A17C09">
        <w:rPr>
          <w:rFonts w:hint="cs"/>
          <w:rtl/>
        </w:rPr>
        <w:t>כלה</w:t>
      </w:r>
      <w:r w:rsidRPr="00D41001">
        <w:rPr>
          <w:rtl/>
        </w:rPr>
        <w:t xml:space="preserve"> </w:t>
      </w:r>
      <w:r w:rsidR="00A17C09">
        <w:rPr>
          <w:rFonts w:hint="cs"/>
          <w:rtl/>
        </w:rPr>
        <w:t>ב</w:t>
      </w:r>
      <w:r w:rsidRPr="00D41001">
        <w:rPr>
          <w:rtl/>
        </w:rPr>
        <w:t>פערים באיכות המורים וההוראה. ארגון אונסק"ו</w:t>
      </w:r>
      <w:r w:rsidR="00DB1DDF">
        <w:rPr>
          <w:rtl/>
        </w:rPr>
        <w:t xml:space="preserve"> </w:t>
      </w:r>
      <w:r w:rsidRPr="00D41001">
        <w:rPr>
          <w:rFonts w:hint="cs"/>
          <w:rtl/>
        </w:rPr>
        <w:t>ה</w:t>
      </w:r>
      <w:r w:rsidRPr="00D41001">
        <w:rPr>
          <w:rtl/>
        </w:rPr>
        <w:t xml:space="preserve">דגיש </w:t>
      </w:r>
      <w:r w:rsidRPr="00D41001">
        <w:rPr>
          <w:rFonts w:hint="cs"/>
          <w:rtl/>
        </w:rPr>
        <w:t xml:space="preserve">אף הוא </w:t>
      </w:r>
      <w:r w:rsidRPr="00D41001">
        <w:rPr>
          <w:rtl/>
        </w:rPr>
        <w:t>כי הבידוד וסגירת בתי ספר מעצימים את הפערים ו</w:t>
      </w:r>
      <w:r w:rsidR="00A17C09">
        <w:rPr>
          <w:rFonts w:hint="cs"/>
          <w:rtl/>
        </w:rPr>
        <w:t xml:space="preserve">את </w:t>
      </w:r>
      <w:r w:rsidRPr="00D41001">
        <w:rPr>
          <w:rtl/>
        </w:rPr>
        <w:t xml:space="preserve">חוסר השוויון </w:t>
      </w:r>
      <w:r w:rsidR="00977835">
        <w:rPr>
          <w:rFonts w:hint="cs"/>
          <w:rtl/>
        </w:rPr>
        <w:t>שיש</w:t>
      </w:r>
      <w:r w:rsidRPr="00D41001">
        <w:rPr>
          <w:rtl/>
        </w:rPr>
        <w:t xml:space="preserve"> במערכות</w:t>
      </w:r>
      <w:r w:rsidRPr="00D41001">
        <w:rPr>
          <w:rFonts w:hint="cs"/>
          <w:rtl/>
        </w:rPr>
        <w:t xml:space="preserve"> </w:t>
      </w:r>
      <w:r w:rsidRPr="00D41001">
        <w:rPr>
          <w:rtl/>
        </w:rPr>
        <w:t>החינוך</w:t>
      </w:r>
      <w:r w:rsidR="00A17C09">
        <w:rPr>
          <w:rFonts w:hint="cs"/>
          <w:rtl/>
        </w:rPr>
        <w:t>,</w:t>
      </w:r>
      <w:r w:rsidRPr="00D41001">
        <w:rPr>
          <w:rtl/>
        </w:rPr>
        <w:t xml:space="preserve"> וכי תלמידים מאוכלוסיות מוחלשות פגיעים במיוחד להש</w:t>
      </w:r>
      <w:r w:rsidR="00A17C09">
        <w:rPr>
          <w:rFonts w:hint="cs"/>
          <w:rtl/>
        </w:rPr>
        <w:t>פע</w:t>
      </w:r>
      <w:r w:rsidRPr="00D41001">
        <w:rPr>
          <w:rtl/>
        </w:rPr>
        <w:t xml:space="preserve">ות המשבר שכן נוסף </w:t>
      </w:r>
      <w:r w:rsidR="00A17C09">
        <w:rPr>
          <w:rFonts w:hint="cs"/>
          <w:rtl/>
        </w:rPr>
        <w:t>ע</w:t>
      </w:r>
      <w:r w:rsidRPr="00D41001">
        <w:rPr>
          <w:rtl/>
        </w:rPr>
        <w:t>ל</w:t>
      </w:r>
      <w:r w:rsidR="00A17C09">
        <w:rPr>
          <w:rFonts w:hint="cs"/>
          <w:rtl/>
        </w:rPr>
        <w:t xml:space="preserve"> </w:t>
      </w:r>
      <w:r w:rsidRPr="00D41001">
        <w:rPr>
          <w:rtl/>
        </w:rPr>
        <w:t>אובדן ה</w:t>
      </w:r>
      <w:r w:rsidR="00A17C09">
        <w:rPr>
          <w:rFonts w:hint="cs"/>
          <w:rtl/>
        </w:rPr>
        <w:t>ה</w:t>
      </w:r>
      <w:r w:rsidRPr="00D41001">
        <w:rPr>
          <w:rtl/>
        </w:rPr>
        <w:t>זדמנויות</w:t>
      </w:r>
      <w:r w:rsidRPr="00D41001">
        <w:rPr>
          <w:rFonts w:hint="cs"/>
          <w:rtl/>
        </w:rPr>
        <w:t xml:space="preserve"> </w:t>
      </w:r>
      <w:r w:rsidRPr="00D41001">
        <w:rPr>
          <w:rtl/>
        </w:rPr>
        <w:t xml:space="preserve">ללמידה, הם </w:t>
      </w:r>
      <w:r w:rsidRPr="00D41001">
        <w:rPr>
          <w:rFonts w:hint="cs"/>
          <w:rtl/>
        </w:rPr>
        <w:t xml:space="preserve">גם </w:t>
      </w:r>
      <w:r w:rsidRPr="00D41001">
        <w:rPr>
          <w:rtl/>
        </w:rPr>
        <w:t>נתונים</w:t>
      </w:r>
      <w:r w:rsidRPr="00D41001">
        <w:rPr>
          <w:rFonts w:hint="cs"/>
          <w:rtl/>
        </w:rPr>
        <w:t xml:space="preserve"> בין היתר</w:t>
      </w:r>
      <w:r w:rsidRPr="00D41001">
        <w:rPr>
          <w:rtl/>
        </w:rPr>
        <w:t xml:space="preserve"> ללחץ כלכלי</w:t>
      </w:r>
      <w:r w:rsidRPr="00D41001">
        <w:rPr>
          <w:rFonts w:hint="cs"/>
          <w:rtl/>
        </w:rPr>
        <w:t xml:space="preserve"> </w:t>
      </w:r>
      <w:r w:rsidRPr="00D41001">
        <w:rPr>
          <w:rtl/>
        </w:rPr>
        <w:t>וחברתי מוגבר</w:t>
      </w:r>
      <w:r w:rsidR="00A17C09">
        <w:rPr>
          <w:rFonts w:hint="cs"/>
          <w:rtl/>
        </w:rPr>
        <w:t>,</w:t>
      </w:r>
      <w:r w:rsidRPr="00D41001">
        <w:rPr>
          <w:rtl/>
        </w:rPr>
        <w:t xml:space="preserve"> </w:t>
      </w:r>
      <w:r w:rsidRPr="00D41001">
        <w:rPr>
          <w:rFonts w:hint="cs"/>
          <w:rtl/>
        </w:rPr>
        <w:t>ועל כן,</w:t>
      </w:r>
      <w:r w:rsidRPr="00D41001">
        <w:rPr>
          <w:rtl/>
        </w:rPr>
        <w:t xml:space="preserve"> בעת סגירת בתי</w:t>
      </w:r>
      <w:r w:rsidR="00040A8B">
        <w:rPr>
          <w:rFonts w:hint="cs"/>
          <w:rtl/>
        </w:rPr>
        <w:t>ה</w:t>
      </w:r>
      <w:r w:rsidR="00444D61">
        <w:rPr>
          <w:rFonts w:hint="cs"/>
          <w:rtl/>
        </w:rPr>
        <w:t>"ס</w:t>
      </w:r>
      <w:r w:rsidRPr="00D41001">
        <w:rPr>
          <w:rtl/>
        </w:rPr>
        <w:t>, חיוני לשקול את הסיכונים שבהחרפת הפערים ולהתמודד ע</w:t>
      </w:r>
      <w:r w:rsidR="00144D6A">
        <w:rPr>
          <w:rFonts w:hint="cs"/>
          <w:rtl/>
        </w:rPr>
        <w:t>י</w:t>
      </w:r>
      <w:r w:rsidRPr="00D41001">
        <w:rPr>
          <w:rtl/>
        </w:rPr>
        <w:t>מם</w:t>
      </w:r>
      <w:r>
        <w:rPr>
          <w:rStyle w:val="FootnoteReference1"/>
          <w:rtl/>
        </w:rPr>
        <w:footnoteReference w:id="22"/>
      </w:r>
      <w:r w:rsidRPr="00D41001">
        <w:rPr>
          <w:rFonts w:hint="cs"/>
          <w:rtl/>
        </w:rPr>
        <w:t xml:space="preserve">. </w:t>
      </w:r>
    </w:p>
    <w:p w:rsidR="00003899" w:rsidRPr="0000389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03A5E" w:rsidP="007C2201">
      <w:pPr>
        <w:spacing w:line="269" w:lineRule="auto"/>
        <w:rPr>
          <w:rtl/>
        </w:rPr>
      </w:pPr>
      <w:r w:rsidRPr="00190F7A">
        <w:rPr>
          <w:rFonts w:hint="eastAsia"/>
          <w:rtl/>
        </w:rPr>
        <w:t>נוכח</w:t>
      </w:r>
      <w:r w:rsidRPr="00190F7A">
        <w:rPr>
          <w:rtl/>
        </w:rPr>
        <w:t xml:space="preserve"> החשש להגדלת הפערים </w:t>
      </w:r>
      <w:r w:rsidRPr="00190F7A" w:rsidR="005553B8">
        <w:rPr>
          <w:rFonts w:hint="eastAsia"/>
          <w:rtl/>
        </w:rPr>
        <w:t>החברתיים</w:t>
      </w:r>
      <w:r w:rsidRPr="00190F7A" w:rsidR="005553B8">
        <w:rPr>
          <w:rtl/>
        </w:rPr>
        <w:t xml:space="preserve"> והלימודיים </w:t>
      </w:r>
      <w:r w:rsidRPr="00190F7A">
        <w:rPr>
          <w:rFonts w:hint="eastAsia"/>
          <w:rtl/>
        </w:rPr>
        <w:t>בין</w:t>
      </w:r>
      <w:r w:rsidRPr="00190F7A">
        <w:rPr>
          <w:rtl/>
        </w:rPr>
        <w:t xml:space="preserve"> התלמידים ונוכח </w:t>
      </w:r>
      <w:r w:rsidRPr="00190F7A" w:rsidR="00003899">
        <w:rPr>
          <w:rFonts w:hint="eastAsia"/>
          <w:rtl/>
        </w:rPr>
        <w:t>הנתונים</w:t>
      </w:r>
      <w:r w:rsidRPr="00190F7A" w:rsidR="00003899">
        <w:rPr>
          <w:rtl/>
        </w:rPr>
        <w:t xml:space="preserve"> המוצגים</w:t>
      </w:r>
      <w:r w:rsidR="00290644">
        <w:rPr>
          <w:rFonts w:hint="cs"/>
          <w:rtl/>
        </w:rPr>
        <w:t>,</w:t>
      </w:r>
      <w:r w:rsidRPr="00190F7A" w:rsidR="00003899">
        <w:rPr>
          <w:rtl/>
        </w:rPr>
        <w:t xml:space="preserve"> </w:t>
      </w:r>
      <w:r w:rsidR="00144D6A">
        <w:rPr>
          <w:rFonts w:hint="cs"/>
          <w:rtl/>
        </w:rPr>
        <w:t>ש</w:t>
      </w:r>
      <w:r w:rsidRPr="00190F7A">
        <w:rPr>
          <w:rFonts w:hint="eastAsia"/>
          <w:rtl/>
        </w:rPr>
        <w:t>מהם</w:t>
      </w:r>
      <w:r w:rsidRPr="00190F7A">
        <w:rPr>
          <w:rtl/>
        </w:rPr>
        <w:t xml:space="preserve"> </w:t>
      </w:r>
      <w:r w:rsidRPr="00190F7A" w:rsidR="00003899">
        <w:rPr>
          <w:rFonts w:hint="eastAsia"/>
          <w:rtl/>
        </w:rPr>
        <w:t>עולה</w:t>
      </w:r>
      <w:r w:rsidRPr="00190F7A" w:rsidR="00003899">
        <w:rPr>
          <w:rtl/>
        </w:rPr>
        <w:t xml:space="preserve"> כי תלמידי ישראל נדרשו </w:t>
      </w:r>
      <w:r w:rsidRPr="00190F7A" w:rsidR="006B6802">
        <w:rPr>
          <w:rFonts w:hint="eastAsia"/>
          <w:rtl/>
        </w:rPr>
        <w:t>ללמידה</w:t>
      </w:r>
      <w:r w:rsidRPr="00190F7A" w:rsidR="006B6802">
        <w:rPr>
          <w:rtl/>
        </w:rPr>
        <w:t xml:space="preserve"> </w:t>
      </w:r>
      <w:r w:rsidRPr="00190F7A" w:rsidR="006B6802">
        <w:rPr>
          <w:rFonts w:hint="eastAsia"/>
          <w:rtl/>
        </w:rPr>
        <w:t>מרחוק</w:t>
      </w:r>
      <w:r w:rsidRPr="00190F7A" w:rsidR="006B6802">
        <w:rPr>
          <w:rtl/>
        </w:rPr>
        <w:t xml:space="preserve"> </w:t>
      </w:r>
      <w:r w:rsidRPr="00190F7A" w:rsidR="006B6802">
        <w:rPr>
          <w:rFonts w:hint="eastAsia"/>
          <w:rtl/>
        </w:rPr>
        <w:t>במספר</w:t>
      </w:r>
      <w:r w:rsidRPr="00190F7A" w:rsidR="006B6802">
        <w:rPr>
          <w:rtl/>
        </w:rPr>
        <w:t xml:space="preserve"> </w:t>
      </w:r>
      <w:r w:rsidRPr="00190F7A" w:rsidR="006B6802">
        <w:rPr>
          <w:rFonts w:hint="eastAsia"/>
          <w:rtl/>
        </w:rPr>
        <w:t>רב</w:t>
      </w:r>
      <w:r w:rsidRPr="00190F7A" w:rsidR="006B6802">
        <w:rPr>
          <w:rtl/>
        </w:rPr>
        <w:t xml:space="preserve"> </w:t>
      </w:r>
      <w:r w:rsidRPr="00190F7A" w:rsidR="006B6802">
        <w:rPr>
          <w:rFonts w:hint="eastAsia"/>
          <w:rtl/>
        </w:rPr>
        <w:t>יותר</w:t>
      </w:r>
      <w:r w:rsidRPr="00190F7A" w:rsidR="006B6802">
        <w:rPr>
          <w:rtl/>
        </w:rPr>
        <w:t xml:space="preserve"> </w:t>
      </w:r>
      <w:r w:rsidRPr="00190F7A" w:rsidR="006B6802">
        <w:rPr>
          <w:rFonts w:hint="eastAsia"/>
          <w:rtl/>
        </w:rPr>
        <w:t>של</w:t>
      </w:r>
      <w:r w:rsidRPr="00190F7A" w:rsidR="006B6802">
        <w:rPr>
          <w:rtl/>
        </w:rPr>
        <w:t xml:space="preserve"> </w:t>
      </w:r>
      <w:r w:rsidRPr="00190F7A" w:rsidR="006B6802">
        <w:rPr>
          <w:rFonts w:hint="eastAsia"/>
          <w:rtl/>
        </w:rPr>
        <w:t>ימים</w:t>
      </w:r>
      <w:r w:rsidRPr="00190F7A" w:rsidR="006B6802">
        <w:rPr>
          <w:rtl/>
        </w:rPr>
        <w:t xml:space="preserve"> </w:t>
      </w:r>
      <w:r w:rsidRPr="00190F7A" w:rsidR="006B6802">
        <w:rPr>
          <w:rFonts w:hint="eastAsia"/>
          <w:rtl/>
        </w:rPr>
        <w:t>בהשוואה</w:t>
      </w:r>
      <w:r w:rsidRPr="00190F7A" w:rsidR="006B6802">
        <w:rPr>
          <w:rtl/>
        </w:rPr>
        <w:t xml:space="preserve"> </w:t>
      </w:r>
      <w:r w:rsidRPr="00190F7A" w:rsidR="006B6802">
        <w:rPr>
          <w:rFonts w:hint="eastAsia"/>
          <w:rtl/>
        </w:rPr>
        <w:t>לחלק</w:t>
      </w:r>
      <w:r w:rsidRPr="00190F7A" w:rsidR="006B6802">
        <w:rPr>
          <w:rtl/>
        </w:rPr>
        <w:t xml:space="preserve"> </w:t>
      </w:r>
      <w:r w:rsidRPr="00190F7A" w:rsidR="006B6802">
        <w:rPr>
          <w:rFonts w:hint="eastAsia"/>
          <w:rtl/>
        </w:rPr>
        <w:t>גדול</w:t>
      </w:r>
      <w:r w:rsidRPr="00190F7A" w:rsidR="006B6802">
        <w:rPr>
          <w:rtl/>
        </w:rPr>
        <w:t xml:space="preserve"> </w:t>
      </w:r>
      <w:r w:rsidRPr="00190F7A" w:rsidR="006B6802">
        <w:rPr>
          <w:rFonts w:hint="eastAsia"/>
          <w:rtl/>
        </w:rPr>
        <w:t>מהמדינות</w:t>
      </w:r>
      <w:r w:rsidRPr="00190F7A" w:rsidR="006B6802">
        <w:rPr>
          <w:rtl/>
        </w:rPr>
        <w:t xml:space="preserve"> </w:t>
      </w:r>
      <w:r w:rsidR="00040A8B">
        <w:rPr>
          <w:rFonts w:hint="cs"/>
          <w:rtl/>
        </w:rPr>
        <w:t>ה</w:t>
      </w:r>
      <w:r w:rsidRPr="00190F7A" w:rsidR="006B6802">
        <w:rPr>
          <w:rFonts w:hint="eastAsia"/>
          <w:rtl/>
        </w:rPr>
        <w:t>אחרות</w:t>
      </w:r>
      <w:r w:rsidRPr="00190F7A" w:rsidR="006B6802">
        <w:rPr>
          <w:rtl/>
        </w:rPr>
        <w:t>,</w:t>
      </w:r>
      <w:r w:rsidRPr="00190F7A" w:rsidR="00003899">
        <w:rPr>
          <w:rtl/>
        </w:rPr>
        <w:t xml:space="preserve"> עולה</w:t>
      </w:r>
      <w:r w:rsidRPr="00190F7A" w:rsidR="006B6802">
        <w:rPr>
          <w:rtl/>
        </w:rPr>
        <w:t xml:space="preserve"> החשיבות </w:t>
      </w:r>
      <w:r w:rsidRPr="00190F7A">
        <w:rPr>
          <w:rFonts w:hint="eastAsia"/>
          <w:rtl/>
        </w:rPr>
        <w:t>שמשרד</w:t>
      </w:r>
      <w:r w:rsidRPr="00190F7A">
        <w:rPr>
          <w:rtl/>
        </w:rPr>
        <w:t xml:space="preserve"> </w:t>
      </w:r>
      <w:r w:rsidRPr="00190F7A">
        <w:rPr>
          <w:rFonts w:hint="eastAsia"/>
          <w:rtl/>
        </w:rPr>
        <w:t>החינוך</w:t>
      </w:r>
      <w:r w:rsidRPr="00190F7A">
        <w:rPr>
          <w:rtl/>
        </w:rPr>
        <w:t xml:space="preserve"> </w:t>
      </w:r>
      <w:r w:rsidRPr="00190F7A">
        <w:rPr>
          <w:rFonts w:hint="eastAsia"/>
          <w:rtl/>
        </w:rPr>
        <w:t>י</w:t>
      </w:r>
      <w:r w:rsidRPr="00190F7A" w:rsidR="006B6802">
        <w:rPr>
          <w:rFonts w:hint="eastAsia"/>
          <w:rtl/>
        </w:rPr>
        <w:t>וודא</w:t>
      </w:r>
      <w:r w:rsidRPr="00190F7A" w:rsidR="006B6802">
        <w:rPr>
          <w:rtl/>
        </w:rPr>
        <w:t xml:space="preserve"> </w:t>
      </w:r>
      <w:r w:rsidRPr="005C79E2" w:rsidR="006B6802">
        <w:rPr>
          <w:rtl/>
        </w:rPr>
        <w:t xml:space="preserve">כי </w:t>
      </w:r>
      <w:r w:rsidR="00425497">
        <w:rPr>
          <w:rFonts w:hint="cs"/>
          <w:rtl/>
        </w:rPr>
        <w:t>תלמידים רבים ככל האפשר משתתפים בלמידה זו</w:t>
      </w:r>
      <w:r w:rsidRPr="005C79E2" w:rsidR="006B6802">
        <w:rPr>
          <w:rtl/>
        </w:rPr>
        <w:t xml:space="preserve">, </w:t>
      </w:r>
      <w:r w:rsidRPr="005C79E2" w:rsidR="006B6802">
        <w:rPr>
          <w:rFonts w:hint="eastAsia"/>
          <w:rtl/>
        </w:rPr>
        <w:t>וכי</w:t>
      </w:r>
      <w:r w:rsidRPr="005C79E2" w:rsidR="006B6802">
        <w:rPr>
          <w:rtl/>
        </w:rPr>
        <w:t xml:space="preserve"> </w:t>
      </w:r>
      <w:r w:rsidRPr="005C79E2" w:rsidR="006B6802">
        <w:rPr>
          <w:rFonts w:hint="eastAsia"/>
          <w:rtl/>
        </w:rPr>
        <w:t>היא</w:t>
      </w:r>
      <w:r w:rsidRPr="005C79E2" w:rsidR="006B6802">
        <w:rPr>
          <w:rtl/>
        </w:rPr>
        <w:t xml:space="preserve"> </w:t>
      </w:r>
      <w:r w:rsidRPr="000A427A" w:rsidR="006B6802">
        <w:rPr>
          <w:rFonts w:hint="eastAsia"/>
          <w:rtl/>
        </w:rPr>
        <w:t>מתנהלת</w:t>
      </w:r>
      <w:r w:rsidRPr="000A427A" w:rsidR="006B6802">
        <w:rPr>
          <w:rtl/>
        </w:rPr>
        <w:t xml:space="preserve"> </w:t>
      </w:r>
      <w:r w:rsidRPr="006F336A" w:rsidR="006B6802">
        <w:rPr>
          <w:rFonts w:hint="eastAsia"/>
          <w:rtl/>
        </w:rPr>
        <w:t>ביעיל</w:t>
      </w:r>
      <w:r w:rsidRPr="006F336A" w:rsidR="00144D6A">
        <w:rPr>
          <w:rFonts w:hint="cs"/>
          <w:rtl/>
        </w:rPr>
        <w:t>ות</w:t>
      </w:r>
      <w:r w:rsidRPr="006F336A" w:rsidR="006B6802">
        <w:rPr>
          <w:rtl/>
        </w:rPr>
        <w:t>.</w:t>
      </w:r>
      <w:r w:rsidRPr="00E142AE" w:rsidR="00E142AE">
        <w:rPr>
          <w:rFonts w:hint="eastAsia"/>
          <w:rtl/>
        </w:rPr>
        <w:t xml:space="preserve"> </w:t>
      </w:r>
    </w:p>
    <w:p w:rsidR="00003A5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1673B" w:rsidRPr="00560B0A" w:rsidP="007C2201">
      <w:pPr>
        <w:spacing w:line="269" w:lineRule="auto"/>
        <w:rPr>
          <w:rtl/>
        </w:rPr>
      </w:pPr>
      <w:r>
        <w:rPr>
          <w:rFonts w:hint="cs"/>
          <w:rtl/>
        </w:rPr>
        <w:t xml:space="preserve">יצוין </w:t>
      </w:r>
      <w:r w:rsidRPr="00F870B1">
        <w:rPr>
          <w:rFonts w:hint="eastAsia"/>
          <w:rtl/>
        </w:rPr>
        <w:t>כי</w:t>
      </w:r>
      <w:r>
        <w:rPr>
          <w:rFonts w:hint="cs"/>
          <w:rtl/>
        </w:rPr>
        <w:t xml:space="preserve"> </w:t>
      </w:r>
      <w:r w:rsidRPr="00560B0A">
        <w:rPr>
          <w:rFonts w:hint="eastAsia"/>
          <w:rtl/>
        </w:rPr>
        <w:t>במהלך</w:t>
      </w:r>
      <w:r w:rsidRPr="00560B0A">
        <w:rPr>
          <w:rtl/>
        </w:rPr>
        <w:t xml:space="preserve"> </w:t>
      </w:r>
      <w:r w:rsidRPr="00560B0A">
        <w:rPr>
          <w:rFonts w:hint="eastAsia"/>
          <w:rtl/>
        </w:rPr>
        <w:t>תקופת</w:t>
      </w:r>
      <w:r w:rsidRPr="00560B0A">
        <w:rPr>
          <w:rtl/>
        </w:rPr>
        <w:t xml:space="preserve"> </w:t>
      </w:r>
      <w:r w:rsidRPr="00560B0A">
        <w:rPr>
          <w:rFonts w:hint="eastAsia"/>
          <w:rtl/>
        </w:rPr>
        <w:t>הקורונה</w:t>
      </w:r>
      <w:r w:rsidRPr="00560B0A">
        <w:rPr>
          <w:rtl/>
        </w:rPr>
        <w:t xml:space="preserve"> </w:t>
      </w:r>
      <w:r>
        <w:rPr>
          <w:rFonts w:hint="cs"/>
          <w:rtl/>
        </w:rPr>
        <w:t xml:space="preserve">נקט </w:t>
      </w:r>
      <w:r w:rsidRPr="00560B0A">
        <w:rPr>
          <w:rFonts w:hint="eastAsia"/>
          <w:rtl/>
        </w:rPr>
        <w:t>משרד</w:t>
      </w:r>
      <w:r w:rsidRPr="00560B0A">
        <w:rPr>
          <w:rtl/>
        </w:rPr>
        <w:t xml:space="preserve"> החינוך פעולות </w:t>
      </w:r>
      <w:r>
        <w:rPr>
          <w:rFonts w:hint="cs"/>
          <w:rtl/>
        </w:rPr>
        <w:t>כדי</w:t>
      </w:r>
      <w:r w:rsidRPr="00560B0A">
        <w:rPr>
          <w:rtl/>
        </w:rPr>
        <w:t xml:space="preserve"> </w:t>
      </w:r>
      <w:r w:rsidRPr="00560B0A">
        <w:rPr>
          <w:rFonts w:hint="eastAsia"/>
          <w:rtl/>
        </w:rPr>
        <w:t>לשפר</w:t>
      </w:r>
      <w:r w:rsidRPr="00560B0A">
        <w:rPr>
          <w:rtl/>
        </w:rPr>
        <w:t xml:space="preserve"> את השתתפות התלמידים בלמידה מרחוק, להפיק לקחים מפע</w:t>
      </w:r>
      <w:r w:rsidRPr="00560B0A">
        <w:rPr>
          <w:rFonts w:hint="eastAsia"/>
          <w:rtl/>
        </w:rPr>
        <w:t>ולותיו</w:t>
      </w:r>
      <w:r w:rsidRPr="00560B0A">
        <w:rPr>
          <w:rtl/>
        </w:rPr>
        <w:t xml:space="preserve"> ולבחון דרכים </w:t>
      </w:r>
      <w:r w:rsidRPr="00560B0A">
        <w:rPr>
          <w:rFonts w:hint="eastAsia"/>
          <w:rtl/>
        </w:rPr>
        <w:t>לשם</w:t>
      </w:r>
      <w:r w:rsidRPr="00560B0A">
        <w:rPr>
          <w:rtl/>
        </w:rPr>
        <w:t xml:space="preserve"> </w:t>
      </w:r>
      <w:r w:rsidRPr="00560B0A">
        <w:rPr>
          <w:rFonts w:hint="eastAsia"/>
          <w:rtl/>
        </w:rPr>
        <w:t>הפיכת</w:t>
      </w:r>
      <w:r w:rsidRPr="00560B0A">
        <w:rPr>
          <w:rtl/>
        </w:rPr>
        <w:t xml:space="preserve"> </w:t>
      </w:r>
      <w:r w:rsidRPr="00560B0A">
        <w:rPr>
          <w:rFonts w:hint="eastAsia"/>
          <w:rtl/>
        </w:rPr>
        <w:t>משבר</w:t>
      </w:r>
      <w:r w:rsidRPr="00560B0A">
        <w:rPr>
          <w:rtl/>
        </w:rPr>
        <w:t xml:space="preserve"> </w:t>
      </w:r>
      <w:r w:rsidRPr="00560B0A">
        <w:rPr>
          <w:rFonts w:hint="eastAsia"/>
          <w:rtl/>
        </w:rPr>
        <w:t>הקורונה</w:t>
      </w:r>
      <w:r w:rsidRPr="00560B0A">
        <w:rPr>
          <w:rtl/>
        </w:rPr>
        <w:t xml:space="preserve"> </w:t>
      </w:r>
      <w:r w:rsidRPr="00560B0A">
        <w:rPr>
          <w:rFonts w:hint="eastAsia"/>
          <w:rtl/>
        </w:rPr>
        <w:t>להזדמנות</w:t>
      </w:r>
      <w:r w:rsidRPr="00560B0A">
        <w:rPr>
          <w:rtl/>
        </w:rPr>
        <w:t>.</w:t>
      </w:r>
    </w:p>
    <w:p w:rsidR="004437A3" w:rsidP="007C2201">
      <w:pPr>
        <w:spacing w:line="269" w:lineRule="auto"/>
        <w:rPr>
          <w:rtl/>
        </w:rPr>
      </w:pPr>
    </w:p>
    <w:p w:rsidR="00B47471" w:rsidP="007C2201">
      <w:pPr>
        <w:pStyle w:val="Heading3"/>
        <w:spacing w:before="0" w:line="269" w:lineRule="auto"/>
        <w:rPr>
          <w:rtl/>
        </w:rPr>
      </w:pPr>
      <w:bookmarkStart w:id="2" w:name="_Toc74221020"/>
      <w:r>
        <w:rPr>
          <w:rFonts w:hint="cs"/>
          <w:rtl/>
        </w:rPr>
        <w:t>פעולות הביקורת</w:t>
      </w:r>
      <w:bookmarkEnd w:id="2"/>
    </w:p>
    <w:p w:rsidR="00B47471"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9285F" w:rsidP="007C2201">
      <w:pPr>
        <w:spacing w:line="269" w:lineRule="auto"/>
        <w:rPr>
          <w:rtl/>
        </w:rPr>
      </w:pPr>
      <w:r w:rsidRPr="001D089E">
        <w:rPr>
          <w:rtl/>
        </w:rPr>
        <w:t xml:space="preserve">בחודשים </w:t>
      </w:r>
      <w:r w:rsidRPr="001D089E">
        <w:rPr>
          <w:rFonts w:hint="cs"/>
          <w:rtl/>
        </w:rPr>
        <w:t>מאי 2020</w:t>
      </w:r>
      <w:r w:rsidRPr="001D089E">
        <w:rPr>
          <w:rtl/>
        </w:rPr>
        <w:t xml:space="preserve"> עד </w:t>
      </w:r>
      <w:r w:rsidR="00AC6C8D">
        <w:rPr>
          <w:rFonts w:hint="cs"/>
          <w:rtl/>
        </w:rPr>
        <w:t>אוגוסט</w:t>
      </w:r>
      <w:r w:rsidRPr="001D089E" w:rsidR="00AC6C8D">
        <w:rPr>
          <w:rtl/>
        </w:rPr>
        <w:t xml:space="preserve"> </w:t>
      </w:r>
      <w:r w:rsidRPr="001D089E">
        <w:rPr>
          <w:rtl/>
        </w:rPr>
        <w:t>202</w:t>
      </w:r>
      <w:r w:rsidRPr="001D089E">
        <w:rPr>
          <w:rFonts w:hint="cs"/>
          <w:rtl/>
        </w:rPr>
        <w:t>1</w:t>
      </w:r>
      <w:r w:rsidRPr="001D089E">
        <w:rPr>
          <w:rtl/>
        </w:rPr>
        <w:t xml:space="preserve"> בדק משרד מבקר המדינה את פעולות </w:t>
      </w:r>
      <w:r w:rsidRPr="001D089E">
        <w:rPr>
          <w:rFonts w:hint="cs"/>
          <w:rtl/>
        </w:rPr>
        <w:t>המדינה בנוגע להוראה ו</w:t>
      </w:r>
      <w:r w:rsidR="00127D20">
        <w:rPr>
          <w:rFonts w:hint="cs"/>
          <w:rtl/>
        </w:rPr>
        <w:t>ל</w:t>
      </w:r>
      <w:r w:rsidRPr="001D089E">
        <w:rPr>
          <w:rFonts w:hint="cs"/>
          <w:rtl/>
        </w:rPr>
        <w:t xml:space="preserve">למידה מרחוק </w:t>
      </w:r>
      <w:r w:rsidR="00B9259D">
        <w:rPr>
          <w:rFonts w:hint="cs"/>
          <w:rtl/>
        </w:rPr>
        <w:t>בבתיה</w:t>
      </w:r>
      <w:r w:rsidR="00127D20">
        <w:rPr>
          <w:rFonts w:hint="cs"/>
          <w:rtl/>
        </w:rPr>
        <w:t>"</w:t>
      </w:r>
      <w:r w:rsidR="00B9259D">
        <w:rPr>
          <w:rFonts w:hint="cs"/>
          <w:rtl/>
        </w:rPr>
        <w:t xml:space="preserve">ס (היסודיים והעל-יסודיים) </w:t>
      </w:r>
      <w:r w:rsidRPr="000607A4">
        <w:rPr>
          <w:rFonts w:hint="eastAsia"/>
          <w:rtl/>
        </w:rPr>
        <w:t>בתקופת</w:t>
      </w:r>
      <w:r w:rsidRPr="000607A4">
        <w:rPr>
          <w:rtl/>
        </w:rPr>
        <w:t xml:space="preserve"> </w:t>
      </w:r>
      <w:r w:rsidRPr="000607A4">
        <w:rPr>
          <w:rFonts w:hint="eastAsia"/>
          <w:rtl/>
        </w:rPr>
        <w:t>הקורונה</w:t>
      </w:r>
      <w:r w:rsidRPr="000607A4" w:rsidR="008B28BF">
        <w:rPr>
          <w:rtl/>
        </w:rPr>
        <w:t xml:space="preserve"> </w:t>
      </w:r>
      <w:r w:rsidRPr="000607A4" w:rsidR="00551AAB">
        <w:rPr>
          <w:rFonts w:hint="eastAsia"/>
          <w:rtl/>
        </w:rPr>
        <w:t>בהתייחס</w:t>
      </w:r>
      <w:r w:rsidRPr="000607A4" w:rsidR="00551AAB">
        <w:rPr>
          <w:rtl/>
        </w:rPr>
        <w:t xml:space="preserve"> </w:t>
      </w:r>
      <w:r w:rsidRPr="000607A4" w:rsidR="00551AAB">
        <w:rPr>
          <w:rFonts w:hint="eastAsia"/>
          <w:rtl/>
        </w:rPr>
        <w:t>בעיקר</w:t>
      </w:r>
      <w:r w:rsidRPr="000607A4" w:rsidR="00551AAB">
        <w:rPr>
          <w:rtl/>
        </w:rPr>
        <w:t xml:space="preserve"> </w:t>
      </w:r>
      <w:r w:rsidR="00551AAB">
        <w:rPr>
          <w:rFonts w:hint="cs"/>
          <w:rtl/>
        </w:rPr>
        <w:t>לחודשים</w:t>
      </w:r>
      <w:r w:rsidRPr="000607A4" w:rsidR="00551AAB">
        <w:rPr>
          <w:rtl/>
        </w:rPr>
        <w:t xml:space="preserve"> </w:t>
      </w:r>
      <w:r w:rsidRPr="000607A4" w:rsidR="00551AAB">
        <w:rPr>
          <w:rFonts w:hint="eastAsia"/>
          <w:rtl/>
        </w:rPr>
        <w:t>מרץ</w:t>
      </w:r>
      <w:r w:rsidRPr="000607A4" w:rsidR="00551AAB">
        <w:rPr>
          <w:rtl/>
        </w:rPr>
        <w:t xml:space="preserve"> 2020 </w:t>
      </w:r>
      <w:r w:rsidR="00551AAB">
        <w:rPr>
          <w:rFonts w:hint="cs"/>
          <w:rtl/>
        </w:rPr>
        <w:t>עד</w:t>
      </w:r>
      <w:r w:rsidRPr="000607A4" w:rsidR="00551AAB">
        <w:rPr>
          <w:rtl/>
        </w:rPr>
        <w:t xml:space="preserve"> </w:t>
      </w:r>
      <w:r w:rsidRPr="000607A4" w:rsidR="00551AAB">
        <w:rPr>
          <w:rFonts w:hint="eastAsia"/>
          <w:rtl/>
        </w:rPr>
        <w:t>אוגוסט</w:t>
      </w:r>
      <w:r w:rsidRPr="000607A4" w:rsidR="00551AAB">
        <w:rPr>
          <w:rtl/>
        </w:rPr>
        <w:t xml:space="preserve"> 2021.</w:t>
      </w:r>
      <w:r w:rsidR="00551AAB">
        <w:rPr>
          <w:rFonts w:hint="cs"/>
          <w:rtl/>
        </w:rPr>
        <w:t xml:space="preserve"> </w:t>
      </w:r>
      <w:r w:rsidRPr="001D089E" w:rsidR="00E74794">
        <w:rPr>
          <w:rtl/>
        </w:rPr>
        <w:t>הבדיקה</w:t>
      </w:r>
      <w:r w:rsidRPr="001D089E">
        <w:rPr>
          <w:rtl/>
        </w:rPr>
        <w:t xml:space="preserve"> </w:t>
      </w:r>
      <w:r w:rsidR="00F1767A">
        <w:rPr>
          <w:rFonts w:hint="cs"/>
          <w:rtl/>
        </w:rPr>
        <w:t>התבצעה</w:t>
      </w:r>
      <w:r w:rsidRPr="001D089E">
        <w:rPr>
          <w:rtl/>
        </w:rPr>
        <w:t xml:space="preserve"> במשרד החינוך</w:t>
      </w:r>
      <w:r w:rsidRPr="001D089E">
        <w:rPr>
          <w:rFonts w:hint="cs"/>
          <w:rtl/>
        </w:rPr>
        <w:t xml:space="preserve">. </w:t>
      </w:r>
      <w:r w:rsidR="00A2219F">
        <w:rPr>
          <w:rFonts w:hint="cs"/>
          <w:rtl/>
        </w:rPr>
        <w:t xml:space="preserve">יצוין כי </w:t>
      </w:r>
      <w:r w:rsidRPr="001D089E" w:rsidR="00A2219F">
        <w:rPr>
          <w:rFonts w:hint="cs"/>
          <w:rtl/>
        </w:rPr>
        <w:t>באוקטובר 2020 פרסם מבקר המדינה דוח ביניים בנושא זה אשר עסק ב</w:t>
      </w:r>
      <w:r w:rsidRPr="001D089E" w:rsidR="00A2219F">
        <w:rPr>
          <w:rtl/>
        </w:rPr>
        <w:t>"תשתיות מחשוב ללמידה מרחוק ומרחבי למידה חלופיים בתקופת משבר הקורונה"</w:t>
      </w:r>
      <w:r w:rsidRPr="001D089E" w:rsidR="00A2219F">
        <w:rPr>
          <w:rFonts w:hint="cs"/>
          <w:rtl/>
        </w:rPr>
        <w:t xml:space="preserve"> (להלן - דוח הביניים)</w:t>
      </w:r>
      <w:r>
        <w:rPr>
          <w:rStyle w:val="FootnoteReference1"/>
          <w:rtl/>
        </w:rPr>
        <w:footnoteReference w:id="23"/>
      </w:r>
      <w:r w:rsidRPr="001D089E" w:rsidR="00A2219F">
        <w:rPr>
          <w:rFonts w:hint="cs"/>
          <w:rtl/>
        </w:rPr>
        <w:t>.</w:t>
      </w:r>
    </w:p>
    <w:p w:rsidR="00F77FE5"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47471" w:rsidP="007C2201">
      <w:pPr>
        <w:spacing w:line="269" w:lineRule="auto"/>
        <w:rPr>
          <w:rtl/>
        </w:rPr>
      </w:pPr>
      <w:r w:rsidRPr="001D089E">
        <w:rPr>
          <w:rFonts w:hint="cs"/>
          <w:rtl/>
        </w:rPr>
        <w:t xml:space="preserve">במסגרת הביקורת </w:t>
      </w:r>
      <w:r w:rsidR="00A2219F">
        <w:rPr>
          <w:rFonts w:hint="cs"/>
          <w:rtl/>
        </w:rPr>
        <w:t>נפגש צוות הביקורת עם אגפי המטה של משרד החינוך</w:t>
      </w:r>
      <w:r>
        <w:rPr>
          <w:rStyle w:val="FootnoteReference1"/>
          <w:rtl/>
        </w:rPr>
        <w:footnoteReference w:id="24"/>
      </w:r>
      <w:r w:rsidR="00A2219F">
        <w:rPr>
          <w:rFonts w:hint="cs"/>
          <w:rtl/>
        </w:rPr>
        <w:t xml:space="preserve"> וכן שלח להם שאלות הנוגעות לנושא הלמידה מרחוק ש</w:t>
      </w:r>
      <w:r w:rsidR="00144D6A">
        <w:rPr>
          <w:rFonts w:hint="cs"/>
          <w:rtl/>
        </w:rPr>
        <w:t>ב</w:t>
      </w:r>
      <w:r w:rsidR="00A2219F">
        <w:rPr>
          <w:rFonts w:hint="cs"/>
          <w:rtl/>
        </w:rPr>
        <w:t>אחריותם. נוסף</w:t>
      </w:r>
      <w:r w:rsidR="00144D6A">
        <w:rPr>
          <w:rFonts w:hint="cs"/>
          <w:rtl/>
        </w:rPr>
        <w:t xml:space="preserve"> על כך</w:t>
      </w:r>
      <w:r w:rsidR="00A2219F">
        <w:rPr>
          <w:rFonts w:hint="cs"/>
          <w:rtl/>
        </w:rPr>
        <w:t xml:space="preserve"> </w:t>
      </w:r>
      <w:r w:rsidR="008E4657">
        <w:rPr>
          <w:rFonts w:hint="cs"/>
          <w:rtl/>
        </w:rPr>
        <w:t xml:space="preserve">שלח </w:t>
      </w:r>
      <w:r w:rsidR="00A2219F">
        <w:rPr>
          <w:rFonts w:hint="cs"/>
          <w:rtl/>
        </w:rPr>
        <w:t xml:space="preserve">צוות הביקורת </w:t>
      </w:r>
      <w:r w:rsidR="008E4657">
        <w:rPr>
          <w:rFonts w:hint="cs"/>
          <w:rtl/>
        </w:rPr>
        <w:t xml:space="preserve">רשימת שאלות </w:t>
      </w:r>
      <w:r w:rsidR="00144D6A">
        <w:rPr>
          <w:rFonts w:hint="cs"/>
          <w:rtl/>
        </w:rPr>
        <w:t>ל</w:t>
      </w:r>
      <w:r w:rsidR="007206C8">
        <w:rPr>
          <w:rFonts w:hint="cs"/>
          <w:rtl/>
        </w:rPr>
        <w:t>שמונת</w:t>
      </w:r>
      <w:r w:rsidRPr="001D089E">
        <w:rPr>
          <w:rFonts w:hint="cs"/>
          <w:rtl/>
        </w:rPr>
        <w:t xml:space="preserve"> מחוזות </w:t>
      </w:r>
      <w:r w:rsidR="00BA4189">
        <w:rPr>
          <w:rFonts w:hint="cs"/>
          <w:rtl/>
        </w:rPr>
        <w:t xml:space="preserve">משרד </w:t>
      </w:r>
      <w:r w:rsidRPr="001D089E">
        <w:rPr>
          <w:rFonts w:hint="cs"/>
          <w:rtl/>
        </w:rPr>
        <w:t>החינוך</w:t>
      </w:r>
      <w:r w:rsidR="00444D61">
        <w:rPr>
          <w:rFonts w:hint="cs"/>
          <w:rtl/>
        </w:rPr>
        <w:t xml:space="preserve">: </w:t>
      </w:r>
      <w:r w:rsidRPr="001E405F" w:rsidR="001E405F">
        <w:rPr>
          <w:rtl/>
        </w:rPr>
        <w:t>מחוז ירושלים ומנח"י</w:t>
      </w:r>
      <w:r w:rsidR="00E505B0">
        <w:rPr>
          <w:rFonts w:hint="cs"/>
          <w:rtl/>
        </w:rPr>
        <w:t xml:space="preserve"> </w:t>
      </w:r>
      <w:r w:rsidR="00EC72A5">
        <w:rPr>
          <w:rFonts w:hint="cs"/>
          <w:rtl/>
        </w:rPr>
        <w:t>(</w:t>
      </w:r>
      <w:r w:rsidRPr="00FE558E" w:rsidR="00EC72A5">
        <w:rPr>
          <w:rtl/>
        </w:rPr>
        <w:t>מינהל חינוך ירושלים</w:t>
      </w:r>
      <w:r w:rsidR="00EC72A5">
        <w:rPr>
          <w:rFonts w:hint="cs"/>
          <w:rtl/>
        </w:rPr>
        <w:t>)</w:t>
      </w:r>
      <w:r w:rsidRPr="001E405F" w:rsidR="001E405F">
        <w:rPr>
          <w:rtl/>
        </w:rPr>
        <w:t>, מחוז צפון, מחוז דרום</w:t>
      </w:r>
      <w:r w:rsidR="00B37263">
        <w:rPr>
          <w:rtl/>
        </w:rPr>
        <w:t>, מחוז מרכז, מחוז חיפה, מחוז ת</w:t>
      </w:r>
      <w:r w:rsidR="00B37263">
        <w:rPr>
          <w:rFonts w:hint="cs"/>
          <w:rtl/>
        </w:rPr>
        <w:t>ל</w:t>
      </w:r>
      <w:r w:rsidR="00144D6A">
        <w:rPr>
          <w:rFonts w:hint="cs"/>
          <w:rtl/>
        </w:rPr>
        <w:t xml:space="preserve"> </w:t>
      </w:r>
      <w:r w:rsidR="00B37263">
        <w:rPr>
          <w:rFonts w:hint="cs"/>
          <w:rtl/>
        </w:rPr>
        <w:t>אביב</w:t>
      </w:r>
      <w:r w:rsidR="002E4BC3">
        <w:rPr>
          <w:rtl/>
        </w:rPr>
        <w:t>, המחוז החרדי</w:t>
      </w:r>
      <w:r w:rsidR="001E405F">
        <w:rPr>
          <w:rtl/>
        </w:rPr>
        <w:t xml:space="preserve"> </w:t>
      </w:r>
      <w:r w:rsidR="002E4BC3">
        <w:rPr>
          <w:rFonts w:hint="cs"/>
          <w:rtl/>
        </w:rPr>
        <w:t>ו</w:t>
      </w:r>
      <w:r w:rsidR="001E405F">
        <w:rPr>
          <w:rtl/>
        </w:rPr>
        <w:t>המחוז ההתיישבותי</w:t>
      </w:r>
      <w:r w:rsidR="00511450">
        <w:rPr>
          <w:rFonts w:hint="cs"/>
          <w:rtl/>
        </w:rPr>
        <w:t xml:space="preserve"> </w:t>
      </w:r>
      <w:r w:rsidR="00E505B0">
        <w:rPr>
          <w:rFonts w:hint="cs"/>
          <w:rtl/>
        </w:rPr>
        <w:t>(</w:t>
      </w:r>
      <w:r w:rsidR="00511450">
        <w:rPr>
          <w:rFonts w:hint="cs"/>
          <w:rtl/>
        </w:rPr>
        <w:t>להלן גם - המחוזות</w:t>
      </w:r>
      <w:r w:rsidR="00132DE4">
        <w:rPr>
          <w:rFonts w:hint="cs"/>
          <w:rtl/>
        </w:rPr>
        <w:t>)</w:t>
      </w:r>
      <w:r>
        <w:rPr>
          <w:rStyle w:val="FootnoteReference1"/>
          <w:rtl/>
        </w:rPr>
        <w:footnoteReference w:id="25"/>
      </w:r>
      <w:r w:rsidR="00144D6A">
        <w:rPr>
          <w:rFonts w:hint="cs"/>
          <w:rtl/>
        </w:rPr>
        <w:t xml:space="preserve"> ואסף מהם נתונים</w:t>
      </w:r>
      <w:r w:rsidRPr="001D089E">
        <w:rPr>
          <w:rFonts w:hint="cs"/>
          <w:rtl/>
        </w:rPr>
        <w:t xml:space="preserve">. </w:t>
      </w:r>
      <w:r w:rsidRPr="001D089E" w:rsidR="00E74794">
        <w:rPr>
          <w:rFonts w:hint="cs"/>
          <w:rtl/>
        </w:rPr>
        <w:t xml:space="preserve">בדיקות השלמה </w:t>
      </w:r>
      <w:r w:rsidR="00E74794">
        <w:rPr>
          <w:rFonts w:hint="cs"/>
          <w:rtl/>
        </w:rPr>
        <w:t>התבצע</w:t>
      </w:r>
      <w:r w:rsidRPr="001D089E" w:rsidR="00E74794">
        <w:rPr>
          <w:rFonts w:hint="cs"/>
          <w:rtl/>
        </w:rPr>
        <w:t>ו</w:t>
      </w:r>
      <w:r w:rsidRPr="001D089E" w:rsidR="00E74794">
        <w:rPr>
          <w:rtl/>
        </w:rPr>
        <w:t xml:space="preserve"> </w:t>
      </w:r>
      <w:r w:rsidRPr="001D089E" w:rsidR="00E74794">
        <w:rPr>
          <w:rFonts w:hint="cs"/>
          <w:rtl/>
        </w:rPr>
        <w:t>במרכז השלטון המקומי.</w:t>
      </w:r>
    </w:p>
    <w:p w:rsidR="00A2219F"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F4593" w:rsidP="007C2201">
      <w:pPr>
        <w:spacing w:line="269" w:lineRule="auto"/>
        <w:rPr>
          <w:rtl/>
        </w:rPr>
      </w:pPr>
      <w:r>
        <w:rPr>
          <w:rFonts w:hint="cs"/>
          <w:rtl/>
        </w:rPr>
        <w:t xml:space="preserve">כמו כן </w:t>
      </w:r>
      <w:r w:rsidR="000A54E6">
        <w:rPr>
          <w:rFonts w:hint="cs"/>
          <w:rtl/>
        </w:rPr>
        <w:t>קיים</w:t>
      </w:r>
      <w:r w:rsidRPr="001D089E">
        <w:rPr>
          <w:rFonts w:hint="cs"/>
          <w:rtl/>
        </w:rPr>
        <w:t xml:space="preserve"> צוות הביקורת פגישות (</w:t>
      </w:r>
      <w:r w:rsidR="00E142AE">
        <w:rPr>
          <w:rFonts w:hint="cs"/>
          <w:rtl/>
        </w:rPr>
        <w:t>ב</w:t>
      </w:r>
      <w:r w:rsidR="00F91BC9">
        <w:rPr>
          <w:rFonts w:hint="cs"/>
          <w:rtl/>
        </w:rPr>
        <w:t>"</w:t>
      </w:r>
      <w:r w:rsidRPr="001D089E">
        <w:rPr>
          <w:rFonts w:hint="cs"/>
          <w:rtl/>
        </w:rPr>
        <w:t>זום</w:t>
      </w:r>
      <w:r w:rsidR="00F91BC9">
        <w:rPr>
          <w:rFonts w:hint="cs"/>
          <w:rtl/>
        </w:rPr>
        <w:t>"</w:t>
      </w:r>
      <w:r w:rsidR="00964AC1">
        <w:rPr>
          <w:rFonts w:hint="cs"/>
          <w:rtl/>
        </w:rPr>
        <w:t xml:space="preserve"> - תוכנה לקיום שיחות וידאו</w:t>
      </w:r>
      <w:r w:rsidRPr="001D089E">
        <w:rPr>
          <w:rFonts w:hint="cs"/>
          <w:rtl/>
        </w:rPr>
        <w:t>) עם 15 מנהלי בתי"ס ממגזרים שונים</w:t>
      </w:r>
      <w:r>
        <w:rPr>
          <w:rFonts w:hint="cs"/>
          <w:rtl/>
        </w:rPr>
        <w:t>, מסוגי פיקוח שונים</w:t>
      </w:r>
      <w:r>
        <w:rPr>
          <w:rFonts w:hint="cs"/>
          <w:rtl/>
        </w:rPr>
        <w:t xml:space="preserve">, </w:t>
      </w:r>
      <w:r w:rsidRPr="001D089E">
        <w:rPr>
          <w:rFonts w:hint="cs"/>
          <w:rtl/>
        </w:rPr>
        <w:t xml:space="preserve">משלבי </w:t>
      </w:r>
      <w:r w:rsidR="00425497">
        <w:rPr>
          <w:rFonts w:hint="cs"/>
          <w:rtl/>
        </w:rPr>
        <w:t>גיל</w:t>
      </w:r>
      <w:r w:rsidRPr="001D089E" w:rsidR="00425497">
        <w:rPr>
          <w:rFonts w:hint="cs"/>
          <w:rtl/>
        </w:rPr>
        <w:t xml:space="preserve"> </w:t>
      </w:r>
      <w:r w:rsidRPr="001D089E">
        <w:rPr>
          <w:rFonts w:hint="cs"/>
          <w:rtl/>
        </w:rPr>
        <w:t>שונים</w:t>
      </w:r>
      <w:r>
        <w:rPr>
          <w:rStyle w:val="FootnoteReference1"/>
          <w:rtl/>
        </w:rPr>
        <w:footnoteReference w:id="26"/>
      </w:r>
      <w:r w:rsidRPr="00CF4593">
        <w:rPr>
          <w:rFonts w:hint="cs"/>
          <w:rtl/>
        </w:rPr>
        <w:t xml:space="preserve"> </w:t>
      </w:r>
      <w:r>
        <w:rPr>
          <w:rFonts w:hint="cs"/>
          <w:rtl/>
        </w:rPr>
        <w:t>ו</w:t>
      </w:r>
      <w:r w:rsidRPr="001D089E">
        <w:rPr>
          <w:rFonts w:hint="cs"/>
          <w:rtl/>
        </w:rPr>
        <w:t>מאזורים גיאוגרפיים שונים</w:t>
      </w:r>
      <w:r w:rsidR="00351E65">
        <w:rPr>
          <w:rFonts w:hint="cs"/>
          <w:rtl/>
        </w:rPr>
        <w:t xml:space="preserve"> (להלן - מנהלי בתיה"ס או המנהלים)</w:t>
      </w:r>
      <w:r>
        <w:rPr>
          <w:rStyle w:val="FootnoteReference1"/>
          <w:rtl/>
        </w:rPr>
        <w:footnoteReference w:id="27"/>
      </w:r>
      <w:r>
        <w:rPr>
          <w:rFonts w:hint="cs"/>
          <w:rtl/>
        </w:rPr>
        <w:t>. להלן הפירוט:</w:t>
      </w:r>
    </w:p>
    <w:p w:rsidR="0054194C" w:rsidP="007C2201">
      <w:pPr>
        <w:spacing w:line="269" w:lineRule="auto"/>
        <w:rPr>
          <w:rtl/>
        </w:rPr>
      </w:pPr>
    </w:p>
    <w:p w:rsidR="00607EFD">
      <w:pPr>
        <w:bidi w:val="0"/>
        <w:spacing w:after="200" w:line="276" w:lineRule="auto"/>
        <w:rPr>
          <w:rFonts w:ascii="David" w:eastAsia="David" w:hAnsi="David"/>
          <w:b/>
          <w:bCs/>
          <w:sz w:val="24"/>
          <w:rtl/>
        </w:rPr>
      </w:pPr>
      <w:r>
        <w:rPr>
          <w:rtl/>
        </w:rPr>
        <w:br w:type="page"/>
      </w:r>
    </w:p>
    <w:p w:rsidR="00607EFD" w:rsidP="00607EFD">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43B2E" w:rsidRPr="0055672F" w:rsidP="007C2201">
      <w:pPr>
        <w:pStyle w:val="Caption"/>
        <w:spacing w:after="0" w:line="269" w:lineRule="auto"/>
        <w:rPr>
          <w:rFonts w:asciiTheme="minorHAnsi" w:hAnsiTheme="minorHAnsi"/>
        </w:rPr>
      </w:pPr>
      <w:r w:rsidRPr="00405184">
        <w:rPr>
          <w:rtl/>
        </w:rPr>
        <w:t xml:space="preserve">תרשים </w:t>
      </w:r>
      <w:r>
        <w:rPr>
          <w:noProof/>
        </w:rPr>
        <w:fldChar w:fldCharType="begin"/>
      </w:r>
      <w:r>
        <w:rPr>
          <w:noProof/>
        </w:rPr>
        <w:instrText xml:space="preserve"> SEQ </w:instrText>
      </w:r>
      <w:r>
        <w:rPr>
          <w:noProof/>
          <w:rtl/>
        </w:rPr>
        <w:instrText>תרשים</w:instrText>
      </w:r>
      <w:r>
        <w:rPr>
          <w:noProof/>
        </w:rPr>
        <w:instrText xml:space="preserve"> \* ARABIC </w:instrText>
      </w:r>
      <w:r>
        <w:rPr>
          <w:noProof/>
        </w:rPr>
        <w:fldChar w:fldCharType="separate"/>
      </w:r>
      <w:r w:rsidR="00A05437">
        <w:rPr>
          <w:noProof/>
        </w:rPr>
        <w:t>6</w:t>
      </w:r>
      <w:r>
        <w:rPr>
          <w:noProof/>
        </w:rPr>
        <w:fldChar w:fldCharType="end"/>
      </w:r>
      <w:r w:rsidRPr="00405184">
        <w:rPr>
          <w:rFonts w:hint="cs"/>
          <w:rtl/>
        </w:rPr>
        <w:t>:</w:t>
      </w:r>
      <w:r>
        <w:rPr>
          <w:rFonts w:hint="cs"/>
          <w:rtl/>
        </w:rPr>
        <w:t xml:space="preserve"> התפלגות בתיה"ס </w:t>
      </w:r>
      <w:r w:rsidR="00144D6A">
        <w:rPr>
          <w:rFonts w:hint="cs"/>
          <w:rtl/>
        </w:rPr>
        <w:t>ש</w:t>
      </w:r>
      <w:r>
        <w:rPr>
          <w:rFonts w:hint="cs"/>
          <w:rtl/>
        </w:rPr>
        <w:t>ע</w:t>
      </w:r>
      <w:r w:rsidR="00144D6A">
        <w:rPr>
          <w:rFonts w:hint="cs"/>
          <w:rtl/>
        </w:rPr>
        <w:t>י</w:t>
      </w:r>
      <w:r>
        <w:rPr>
          <w:rFonts w:hint="cs"/>
          <w:rtl/>
        </w:rPr>
        <w:t>מם נפגש צוות הביקורת לפי מקום גיאוגרפי, שלבי גיל ומגזר</w:t>
      </w:r>
    </w:p>
    <w:p w:rsidR="00443B2E" w:rsidP="007C2201">
      <w:pPr>
        <w:spacing w:line="269" w:lineRule="auto"/>
        <w:rPr>
          <w:rtl/>
        </w:rPr>
      </w:pPr>
      <w:r>
        <w:rPr>
          <w:noProof/>
        </w:rPr>
        <w:drawing>
          <wp:inline distT="0" distB="0" distL="0" distR="0">
            <wp:extent cx="5220335" cy="2763520"/>
            <wp:effectExtent l="0" t="0" r="0" b="0"/>
            <wp:docPr id="1743882401" name="תמונה 17438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59035" name=""/>
                    <pic:cNvPicPr/>
                  </pic:nvPicPr>
                  <pic:blipFill>
                    <a:blip xmlns:r="http://schemas.openxmlformats.org/officeDocument/2006/relationships" r:embed="rId14"/>
                    <a:stretch>
                      <a:fillRect/>
                    </a:stretch>
                  </pic:blipFill>
                  <pic:spPr>
                    <a:xfrm>
                      <a:off x="0" y="0"/>
                      <a:ext cx="5220335" cy="2763520"/>
                    </a:xfrm>
                    <a:prstGeom prst="rect">
                      <a:avLst/>
                    </a:prstGeom>
                  </pic:spPr>
                </pic:pic>
              </a:graphicData>
            </a:graphic>
          </wp:inline>
        </w:drawing>
      </w:r>
      <w:r w:rsidRPr="001D089E" w:rsidR="00A2219F">
        <w:rPr>
          <w:rFonts w:hint="cs"/>
          <w:rtl/>
        </w:rPr>
        <w:t xml:space="preserve"> </w:t>
      </w:r>
    </w:p>
    <w:p w:rsidR="00443B2E" w:rsidRPr="001311F5" w:rsidP="007C2201">
      <w:pPr>
        <w:spacing w:line="269" w:lineRule="auto"/>
        <w:rPr>
          <w:szCs w:val="20"/>
          <w:rtl/>
        </w:rPr>
      </w:pPr>
      <w:r w:rsidRPr="001311F5">
        <w:rPr>
          <w:rFonts w:hint="cs"/>
          <w:szCs w:val="20"/>
          <w:rtl/>
        </w:rPr>
        <w:t>* כל ב</w:t>
      </w:r>
      <w:r w:rsidRPr="001311F5" w:rsidR="008717E2">
        <w:rPr>
          <w:rFonts w:hint="cs"/>
          <w:szCs w:val="20"/>
          <w:rtl/>
        </w:rPr>
        <w:t>ת</w:t>
      </w:r>
      <w:r w:rsidRPr="001311F5">
        <w:rPr>
          <w:rFonts w:hint="cs"/>
          <w:szCs w:val="20"/>
          <w:rtl/>
        </w:rPr>
        <w:t>י</w:t>
      </w:r>
      <w:r w:rsidRPr="001311F5" w:rsidR="008717E2">
        <w:rPr>
          <w:rFonts w:hint="cs"/>
          <w:szCs w:val="20"/>
          <w:rtl/>
        </w:rPr>
        <w:t>ה</w:t>
      </w:r>
      <w:r w:rsidRPr="001311F5">
        <w:rPr>
          <w:rFonts w:hint="cs"/>
          <w:szCs w:val="20"/>
          <w:rtl/>
        </w:rPr>
        <w:t>"ס מופיע</w:t>
      </w:r>
      <w:r w:rsidRPr="001311F5" w:rsidR="008717E2">
        <w:rPr>
          <w:rFonts w:hint="cs"/>
          <w:szCs w:val="20"/>
          <w:rtl/>
        </w:rPr>
        <w:t>ים</w:t>
      </w:r>
      <w:r w:rsidRPr="001311F5">
        <w:rPr>
          <w:rFonts w:hint="cs"/>
          <w:szCs w:val="20"/>
          <w:rtl/>
        </w:rPr>
        <w:t xml:space="preserve"> בכל אחת מהקטגוריות (ובסה"כ נפגש צוות הביקורת עם 15 מנהלי בתי"ס).</w:t>
      </w:r>
    </w:p>
    <w:p w:rsidR="00443B2E" w:rsidRPr="001311F5" w:rsidP="007C2201">
      <w:pPr>
        <w:spacing w:line="269" w:lineRule="auto"/>
        <w:rPr>
          <w:szCs w:val="20"/>
          <w:rtl/>
        </w:rPr>
      </w:pPr>
      <w:r w:rsidRPr="001311F5">
        <w:rPr>
          <w:rFonts w:hint="cs"/>
          <w:szCs w:val="20"/>
          <w:rtl/>
        </w:rPr>
        <w:t>*</w:t>
      </w:r>
      <w:r w:rsidRPr="001311F5">
        <w:rPr>
          <w:rFonts w:hint="cs"/>
          <w:szCs w:val="20"/>
          <w:rtl/>
        </w:rPr>
        <w:t>* אחד מבתיה"ס</w:t>
      </w:r>
      <w:r w:rsidRPr="001311F5" w:rsidR="008717E2">
        <w:rPr>
          <w:rFonts w:hint="cs"/>
          <w:szCs w:val="20"/>
          <w:rtl/>
        </w:rPr>
        <w:t xml:space="preserve"> היסודיים</w:t>
      </w:r>
      <w:r w:rsidRPr="001311F5">
        <w:rPr>
          <w:rFonts w:hint="cs"/>
          <w:szCs w:val="20"/>
          <w:rtl/>
        </w:rPr>
        <w:t xml:space="preserve"> הו</w:t>
      </w:r>
      <w:r w:rsidRPr="001311F5" w:rsidR="00B06B99">
        <w:rPr>
          <w:rFonts w:hint="cs"/>
          <w:szCs w:val="20"/>
          <w:rtl/>
        </w:rPr>
        <w:t>א</w:t>
      </w:r>
      <w:r w:rsidRPr="001311F5">
        <w:rPr>
          <w:rFonts w:hint="cs"/>
          <w:szCs w:val="20"/>
          <w:rtl/>
        </w:rPr>
        <w:t xml:space="preserve"> בי"ס צומח וכולל רק חלק משלבי הגיל</w:t>
      </w:r>
      <w:r w:rsidRPr="001311F5" w:rsidR="008717E2">
        <w:rPr>
          <w:rFonts w:hint="cs"/>
          <w:szCs w:val="20"/>
          <w:rtl/>
        </w:rPr>
        <w:t xml:space="preserve"> של הכיתות היסודיות ולא את כול שלבי הגיל</w:t>
      </w:r>
      <w:r w:rsidRPr="001311F5">
        <w:rPr>
          <w:rFonts w:hint="cs"/>
          <w:szCs w:val="20"/>
          <w:rtl/>
        </w:rPr>
        <w:t>, ובי"ס אחר כולל שכבות גיל יסודיות ועל</w:t>
      </w:r>
      <w:r w:rsidRPr="001311F5" w:rsidR="00823F24">
        <w:rPr>
          <w:rFonts w:hint="cs"/>
          <w:szCs w:val="20"/>
          <w:rtl/>
        </w:rPr>
        <w:t>-</w:t>
      </w:r>
      <w:r w:rsidRPr="001311F5">
        <w:rPr>
          <w:rFonts w:hint="cs"/>
          <w:szCs w:val="20"/>
          <w:rtl/>
        </w:rPr>
        <w:t>יסודיות.</w:t>
      </w:r>
    </w:p>
    <w:p w:rsidR="00093C5B" w:rsidRPr="00093C5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51308" w:rsidP="007C2201">
      <w:pPr>
        <w:spacing w:line="269" w:lineRule="auto"/>
        <w:rPr>
          <w:rtl/>
        </w:rPr>
      </w:pPr>
      <w:r>
        <w:rPr>
          <w:rFonts w:hint="cs"/>
          <w:rtl/>
        </w:rPr>
        <w:t xml:space="preserve">נוכח הדינמיות בהתנהלות מדינת ישראל בכלל ומערכת החינוך בפרט, בתקופת הקורונה, ובשל השינוי המהיר בנתונים ובמידע, יובהר כי הנתונים בדוח זה נכונים למועד בדיקתם, אשר </w:t>
      </w:r>
      <w:r w:rsidR="003642EA">
        <w:rPr>
          <w:rFonts w:hint="cs"/>
          <w:rtl/>
        </w:rPr>
        <w:t>ה</w:t>
      </w:r>
      <w:r>
        <w:rPr>
          <w:rFonts w:hint="cs"/>
          <w:rtl/>
        </w:rPr>
        <w:t>שתנה מנושא לנושא (כפי שיתואר לצ</w:t>
      </w:r>
      <w:r w:rsidR="00C84304">
        <w:rPr>
          <w:rFonts w:hint="cs"/>
          <w:rtl/>
        </w:rPr>
        <w:t>י</w:t>
      </w:r>
      <w:r>
        <w:rPr>
          <w:rFonts w:hint="cs"/>
          <w:rtl/>
        </w:rPr>
        <w:t>דם).</w:t>
      </w:r>
      <w:r w:rsidRPr="00702F29" w:rsidR="00702F29">
        <w:rPr>
          <w:rtl/>
        </w:rPr>
        <w:t xml:space="preserve"> </w:t>
      </w:r>
      <w:r w:rsidR="00702F29">
        <w:rPr>
          <w:rFonts w:hint="cs"/>
          <w:rtl/>
        </w:rPr>
        <w:t xml:space="preserve">עוד </w:t>
      </w:r>
      <w:r w:rsidRPr="00702F29" w:rsidR="00702F29">
        <w:rPr>
          <w:rtl/>
        </w:rPr>
        <w:t>יובהר כי במסגרת הדוח מוצגות</w:t>
      </w:r>
      <w:r w:rsidRPr="00702F29" w:rsidR="006325DA">
        <w:rPr>
          <w:rtl/>
        </w:rPr>
        <w:t xml:space="preserve">, כאמור, </w:t>
      </w:r>
      <w:r w:rsidRPr="00702F29" w:rsidR="00702F29">
        <w:rPr>
          <w:rtl/>
        </w:rPr>
        <w:t>עמדות של</w:t>
      </w:r>
      <w:r w:rsidR="008717E2">
        <w:rPr>
          <w:rFonts w:hint="cs"/>
          <w:rtl/>
        </w:rPr>
        <w:t xml:space="preserve"> 15 מנהלי</w:t>
      </w:r>
      <w:r w:rsidRPr="00702F29" w:rsidR="00702F29">
        <w:rPr>
          <w:rtl/>
        </w:rPr>
        <w:t xml:space="preserve"> בתי"ס</w:t>
      </w:r>
      <w:r w:rsidR="008717E2">
        <w:rPr>
          <w:rFonts w:hint="cs"/>
          <w:rtl/>
        </w:rPr>
        <w:t xml:space="preserve"> בלבד, אך הן מוצגות בכל זאת נוכח חשיבותן וכדי ש</w:t>
      </w:r>
      <w:r w:rsidRPr="000A427A" w:rsidR="006325DA">
        <w:rPr>
          <w:rFonts w:hint="cs"/>
          <w:rtl/>
        </w:rPr>
        <w:t xml:space="preserve">יובאו </w:t>
      </w:r>
      <w:r w:rsidRPr="000A427A" w:rsidR="00702F29">
        <w:rPr>
          <w:rFonts w:hint="cs"/>
          <w:rtl/>
        </w:rPr>
        <w:t xml:space="preserve">בחשבון </w:t>
      </w:r>
      <w:r w:rsidRPr="006F336A" w:rsidR="00702F29">
        <w:rPr>
          <w:rtl/>
        </w:rPr>
        <w:t>במסגרת הפקת לקחים כוללת</w:t>
      </w:r>
      <w:r w:rsidRPr="006F336A" w:rsidR="00702F29">
        <w:rPr>
          <w:rFonts w:hint="cs"/>
          <w:rtl/>
        </w:rPr>
        <w:t xml:space="preserve"> ש</w:t>
      </w:r>
      <w:r w:rsidRPr="006F336A" w:rsidR="006325DA">
        <w:rPr>
          <w:rFonts w:hint="cs"/>
          <w:rtl/>
        </w:rPr>
        <w:t xml:space="preserve">יעשה משרד החינוך בעקבות </w:t>
      </w:r>
      <w:r w:rsidRPr="006F336A" w:rsidR="00841FE9">
        <w:rPr>
          <w:rFonts w:hint="cs"/>
          <w:rtl/>
        </w:rPr>
        <w:t>י</w:t>
      </w:r>
      <w:r w:rsidRPr="006F336A" w:rsidR="00702F29">
        <w:rPr>
          <w:rFonts w:hint="cs"/>
          <w:rtl/>
        </w:rPr>
        <w:t xml:space="preserve">ישום </w:t>
      </w:r>
      <w:r w:rsidRPr="006F336A" w:rsidR="00C84304">
        <w:rPr>
          <w:rFonts w:hint="cs"/>
          <w:rtl/>
        </w:rPr>
        <w:t>ה</w:t>
      </w:r>
      <w:r w:rsidRPr="006F336A" w:rsidR="00702F29">
        <w:rPr>
          <w:rFonts w:hint="cs"/>
          <w:rtl/>
        </w:rPr>
        <w:t xml:space="preserve">למידה מרחוק בתקופת </w:t>
      </w:r>
      <w:r w:rsidRPr="006F336A" w:rsidR="001850E9">
        <w:rPr>
          <w:rFonts w:hint="cs"/>
          <w:rtl/>
        </w:rPr>
        <w:t>הקורונה</w:t>
      </w:r>
      <w:r w:rsidRPr="006F336A" w:rsidR="001850E9">
        <w:rPr>
          <w:rtl/>
        </w:rPr>
        <w:t>.</w:t>
      </w:r>
      <w:r w:rsidR="00DB1DDF">
        <w:rPr>
          <w:rtl/>
        </w:rPr>
        <w:t xml:space="preserve"> </w:t>
      </w:r>
    </w:p>
    <w:p w:rsidR="00C15E9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2115C" w:rsidP="007C2201">
      <w:pPr>
        <w:spacing w:line="269" w:lineRule="auto"/>
        <w:rPr>
          <w:rtl/>
        </w:rPr>
      </w:pPr>
      <w:r>
        <w:rPr>
          <w:rFonts w:hint="cs"/>
          <w:rtl/>
        </w:rPr>
        <w:t xml:space="preserve">יודגש כי </w:t>
      </w:r>
      <w:r w:rsidRPr="00C15E9E">
        <w:rPr>
          <w:rtl/>
        </w:rPr>
        <w:t xml:space="preserve">דוח </w:t>
      </w:r>
      <w:r>
        <w:rPr>
          <w:rFonts w:hint="cs"/>
          <w:rtl/>
        </w:rPr>
        <w:t>זה לא עסק</w:t>
      </w:r>
      <w:r w:rsidRPr="00C15E9E">
        <w:rPr>
          <w:rtl/>
        </w:rPr>
        <w:t xml:space="preserve"> </w:t>
      </w:r>
      <w:r>
        <w:rPr>
          <w:rFonts w:hint="cs"/>
          <w:rtl/>
        </w:rPr>
        <w:t>בשלב הגיל הקדם-יסודי (גני הילדים), שהתמודד אף ה</w:t>
      </w:r>
      <w:r w:rsidR="00383B95">
        <w:rPr>
          <w:rFonts w:hint="cs"/>
          <w:rtl/>
        </w:rPr>
        <w:t>וא</w:t>
      </w:r>
      <w:r>
        <w:rPr>
          <w:rFonts w:hint="cs"/>
          <w:rtl/>
        </w:rPr>
        <w:t xml:space="preserve"> עם אתגרים רבים בתקופת הקורונה. </w:t>
      </w:r>
      <w:r w:rsidRPr="00C15E9E">
        <w:rPr>
          <w:rtl/>
        </w:rPr>
        <w:t xml:space="preserve">מומלץ שמשרד </w:t>
      </w:r>
      <w:r>
        <w:rPr>
          <w:rFonts w:hint="cs"/>
          <w:rtl/>
        </w:rPr>
        <w:t>החינוך יפיק</w:t>
      </w:r>
      <w:r w:rsidRPr="00C15E9E">
        <w:rPr>
          <w:rtl/>
        </w:rPr>
        <w:t xml:space="preserve"> לקחים </w:t>
      </w:r>
      <w:r w:rsidR="00C84304">
        <w:rPr>
          <w:rFonts w:hint="cs"/>
          <w:rtl/>
        </w:rPr>
        <w:t xml:space="preserve">גם </w:t>
      </w:r>
      <w:r>
        <w:rPr>
          <w:rFonts w:hint="cs"/>
          <w:rtl/>
        </w:rPr>
        <w:t>ב</w:t>
      </w:r>
      <w:r w:rsidR="00383B95">
        <w:rPr>
          <w:rFonts w:hint="cs"/>
          <w:rtl/>
        </w:rPr>
        <w:t>נוגע</w:t>
      </w:r>
      <w:r>
        <w:rPr>
          <w:rFonts w:hint="cs"/>
          <w:rtl/>
        </w:rPr>
        <w:t xml:space="preserve"> </w:t>
      </w:r>
      <w:r w:rsidRPr="00C15E9E">
        <w:rPr>
          <w:rtl/>
        </w:rPr>
        <w:t>ל</w:t>
      </w:r>
      <w:r>
        <w:rPr>
          <w:rFonts w:hint="cs"/>
          <w:rtl/>
        </w:rPr>
        <w:t xml:space="preserve">קבוצת גיל זו כדי להבטיח מיצוי ראוי של הזמן </w:t>
      </w:r>
      <w:r w:rsidR="00383B95">
        <w:rPr>
          <w:rFonts w:hint="cs"/>
          <w:rtl/>
        </w:rPr>
        <w:t>ש</w:t>
      </w:r>
      <w:r>
        <w:rPr>
          <w:rFonts w:hint="cs"/>
          <w:rtl/>
        </w:rPr>
        <w:t xml:space="preserve">בו הילדים הצעירים </w:t>
      </w:r>
      <w:r w:rsidR="00D9116C">
        <w:rPr>
          <w:rFonts w:hint="cs"/>
          <w:rtl/>
        </w:rPr>
        <w:t>אינם</w:t>
      </w:r>
      <w:r>
        <w:rPr>
          <w:rFonts w:hint="cs"/>
          <w:rtl/>
        </w:rPr>
        <w:t xml:space="preserve"> נמצאים במסגרות החינוך</w:t>
      </w:r>
      <w:r w:rsidR="00BE15E3">
        <w:rPr>
          <w:rFonts w:hint="cs"/>
          <w:rtl/>
        </w:rPr>
        <w:t xml:space="preserve"> בעיתות חירום</w:t>
      </w:r>
      <w:r>
        <w:rPr>
          <w:rFonts w:hint="cs"/>
          <w:rtl/>
        </w:rPr>
        <w:t>.</w:t>
      </w:r>
    </w:p>
    <w:p w:rsidR="00B47471" w:rsidP="007C2201">
      <w:pPr>
        <w:spacing w:line="269" w:lineRule="auto"/>
        <w:rPr>
          <w:szCs w:val="20"/>
          <w:rtl/>
        </w:rPr>
      </w:pPr>
    </w:p>
    <w:p w:rsidR="00484EFE" w:rsidP="007C2201">
      <w:pPr>
        <w:pStyle w:val="Heading3"/>
        <w:spacing w:before="0" w:line="269" w:lineRule="auto"/>
        <w:rPr>
          <w:rtl/>
        </w:rPr>
      </w:pPr>
      <w:bookmarkStart w:id="3" w:name="_Toc74221021"/>
      <w:r>
        <w:rPr>
          <w:rFonts w:hint="cs"/>
          <w:rtl/>
        </w:rPr>
        <w:t>היערכות משרד החינוך למעבר ללמידה מרחוק במצבי חירום</w:t>
      </w:r>
      <w:bookmarkEnd w:id="3"/>
      <w:r>
        <w:rPr>
          <w:rFonts w:hint="cs"/>
          <w:rtl/>
        </w:rPr>
        <w:t xml:space="preserve"> </w:t>
      </w:r>
    </w:p>
    <w:p w:rsidR="00CB640C" w:rsidRPr="00BF4194" w:rsidP="007C2201">
      <w:pPr>
        <w:pStyle w:val="a"/>
        <w:spacing w:line="269" w:lineRule="auto"/>
        <w:rPr>
          <w:rtl/>
        </w:rPr>
      </w:pPr>
      <w:r w:rsidRPr="00BF4194">
        <w:rPr>
          <w:rtl/>
        </w:rPr>
        <w:fldChar w:fldCharType="begin"/>
      </w:r>
      <w:r w:rsidRPr="00BF4194">
        <w:rPr>
          <w:rtl/>
        </w:rPr>
        <w:instrText xml:space="preserve"> </w:instrText>
      </w:r>
      <w:r w:rsidRPr="00BF4194">
        <w:instrText>AUTONUMLGL \e  \* MERGEFORMAT</w:instrText>
      </w:r>
      <w:r w:rsidRPr="00BF4194">
        <w:rPr>
          <w:rtl/>
        </w:rPr>
        <w:instrText xml:space="preserve"> </w:instrText>
      </w:r>
      <w:r w:rsidRPr="00BF4194">
        <w:rPr>
          <w:rtl/>
        </w:rPr>
        <w:fldChar w:fldCharType="end"/>
      </w:r>
    </w:p>
    <w:p w:rsidR="00BF4194" w:rsidP="007C2201">
      <w:pPr>
        <w:spacing w:line="269" w:lineRule="auto"/>
        <w:rPr>
          <w:highlight w:val="yellow"/>
          <w:rtl/>
        </w:rPr>
      </w:pPr>
      <w:r>
        <w:rPr>
          <w:rtl/>
        </w:rPr>
        <w:t xml:space="preserve">מצב חירום מאופיין בשינוי, לעיתים </w:t>
      </w:r>
      <w:r w:rsidR="00383B95">
        <w:rPr>
          <w:rFonts w:hint="cs"/>
          <w:rtl/>
        </w:rPr>
        <w:t>קיצוני</w:t>
      </w:r>
      <w:r>
        <w:rPr>
          <w:rtl/>
        </w:rPr>
        <w:t>, בשגרת החיים הרגילה, ו</w:t>
      </w:r>
      <w:r w:rsidR="008518F0">
        <w:rPr>
          <w:rFonts w:hint="cs"/>
          <w:rtl/>
        </w:rPr>
        <w:t xml:space="preserve">הוא </w:t>
      </w:r>
      <w:r>
        <w:rPr>
          <w:rtl/>
        </w:rPr>
        <w:t>בא לידי ביטוי באופנים שונים המחייב</w:t>
      </w:r>
      <w:r w:rsidR="0011768E">
        <w:rPr>
          <w:rFonts w:hint="cs"/>
          <w:rtl/>
        </w:rPr>
        <w:t>ים</w:t>
      </w:r>
      <w:r>
        <w:rPr>
          <w:rtl/>
        </w:rPr>
        <w:t xml:space="preserve"> שינוי בהתנהגות ו</w:t>
      </w:r>
      <w:r w:rsidR="006A308D">
        <w:rPr>
          <w:rFonts w:hint="cs"/>
          <w:rtl/>
        </w:rPr>
        <w:t>ב</w:t>
      </w:r>
      <w:r>
        <w:rPr>
          <w:rtl/>
        </w:rPr>
        <w:t>התנהלות על פי ההוראות. במצבי</w:t>
      </w:r>
      <w:r w:rsidR="003F5C38">
        <w:rPr>
          <w:rFonts w:hint="cs"/>
          <w:rtl/>
        </w:rPr>
        <w:t xml:space="preserve"> חירום</w:t>
      </w:r>
      <w:r>
        <w:rPr>
          <w:rtl/>
        </w:rPr>
        <w:t xml:space="preserve"> מסוימים הלימודים אינם מתקיימים כסדרם.</w:t>
      </w:r>
      <w:r w:rsidRPr="005D2495">
        <w:rPr>
          <w:rtl/>
        </w:rPr>
        <w:t xml:space="preserve"> </w:t>
      </w:r>
      <w:r>
        <w:rPr>
          <w:rFonts w:hint="cs"/>
          <w:rtl/>
        </w:rPr>
        <w:t>ההיערכות לשעת חירום</w:t>
      </w:r>
      <w:r w:rsidRPr="005D2495">
        <w:rPr>
          <w:rtl/>
        </w:rPr>
        <w:t xml:space="preserve"> </w:t>
      </w:r>
      <w:r>
        <w:rPr>
          <w:rFonts w:hint="cs"/>
          <w:rtl/>
        </w:rPr>
        <w:t xml:space="preserve">מטרתה להכין את מערכת החינוך (על </w:t>
      </w:r>
      <w:r w:rsidR="0011768E">
        <w:rPr>
          <w:rFonts w:hint="cs"/>
          <w:rtl/>
        </w:rPr>
        <w:t xml:space="preserve">צוותי ההוראה </w:t>
      </w:r>
      <w:r>
        <w:rPr>
          <w:rFonts w:hint="cs"/>
          <w:rtl/>
        </w:rPr>
        <w:t>ו</w:t>
      </w:r>
      <w:r w:rsidR="0011768E">
        <w:rPr>
          <w:rFonts w:hint="cs"/>
          <w:rtl/>
        </w:rPr>
        <w:t>ה</w:t>
      </w:r>
      <w:r>
        <w:rPr>
          <w:rFonts w:hint="cs"/>
          <w:rtl/>
        </w:rPr>
        <w:t>תלמידי</w:t>
      </w:r>
      <w:r w:rsidR="0011768E">
        <w:rPr>
          <w:rFonts w:hint="cs"/>
          <w:rtl/>
        </w:rPr>
        <w:t>ם</w:t>
      </w:r>
      <w:r>
        <w:rPr>
          <w:rFonts w:hint="cs"/>
          <w:rtl/>
        </w:rPr>
        <w:t>)</w:t>
      </w:r>
      <w:r w:rsidRPr="005D2495">
        <w:rPr>
          <w:rtl/>
        </w:rPr>
        <w:t xml:space="preserve"> </w:t>
      </w:r>
      <w:r>
        <w:rPr>
          <w:rFonts w:hint="cs"/>
          <w:rtl/>
        </w:rPr>
        <w:t>ל</w:t>
      </w:r>
      <w:r w:rsidRPr="005D2495">
        <w:rPr>
          <w:rtl/>
        </w:rPr>
        <w:t>שעת חירום</w:t>
      </w:r>
      <w:r>
        <w:rPr>
          <w:rFonts w:hint="cs"/>
          <w:rtl/>
        </w:rPr>
        <w:t xml:space="preserve"> ולמעבר ללמידה מרחוק</w:t>
      </w:r>
      <w:r>
        <w:rPr>
          <w:rStyle w:val="FootnoteReference1"/>
          <w:rtl/>
        </w:rPr>
        <w:footnoteReference w:id="28"/>
      </w:r>
      <w:r w:rsidRPr="005D2495">
        <w:rPr>
          <w:rtl/>
        </w:rPr>
        <w:t xml:space="preserve">. </w:t>
      </w:r>
    </w:p>
    <w:p w:rsidR="00CF62D5" w:rsidRPr="00AF7A2B" w:rsidP="007C2201">
      <w:pPr>
        <w:pStyle w:val="a"/>
        <w:spacing w:line="269" w:lineRule="auto"/>
        <w:rPr>
          <w:rtl/>
        </w:rPr>
      </w:pPr>
      <w:r w:rsidRPr="00AF7A2B">
        <w:rPr>
          <w:rtl/>
        </w:rPr>
        <w:fldChar w:fldCharType="begin"/>
      </w:r>
      <w:r w:rsidRPr="00AF7A2B">
        <w:rPr>
          <w:rtl/>
        </w:rPr>
        <w:instrText xml:space="preserve"> </w:instrText>
      </w:r>
      <w:r w:rsidRPr="00AF7A2B">
        <w:instrText>AUTONUMLGL \e  \* MERGEFORMAT</w:instrText>
      </w:r>
      <w:r w:rsidRPr="00AF7A2B">
        <w:rPr>
          <w:rtl/>
        </w:rPr>
        <w:instrText xml:space="preserve"> </w:instrText>
      </w:r>
      <w:r w:rsidRPr="00AF7A2B">
        <w:rPr>
          <w:rtl/>
        </w:rPr>
        <w:fldChar w:fldCharType="end"/>
      </w:r>
    </w:p>
    <w:p w:rsidR="00CF62D5" w:rsidP="007C2201">
      <w:pPr>
        <w:spacing w:line="269" w:lineRule="auto"/>
        <w:rPr>
          <w:highlight w:val="yellow"/>
          <w:rtl/>
        </w:rPr>
      </w:pPr>
      <w:r>
        <w:rPr>
          <w:rtl/>
        </w:rPr>
        <w:t xml:space="preserve">בהתרחש מצב חירום </w:t>
      </w:r>
      <w:r w:rsidR="00B4028C">
        <w:rPr>
          <w:rFonts w:hint="cs"/>
          <w:rtl/>
        </w:rPr>
        <w:t>מתעוררות תחושות כגון</w:t>
      </w:r>
      <w:r>
        <w:rPr>
          <w:rtl/>
        </w:rPr>
        <w:t xml:space="preserve"> לחץ</w:t>
      </w:r>
      <w:r>
        <w:rPr>
          <w:rFonts w:hint="cs"/>
          <w:rtl/>
        </w:rPr>
        <w:t>,</w:t>
      </w:r>
      <w:r>
        <w:rPr>
          <w:rtl/>
        </w:rPr>
        <w:t xml:space="preserve"> בלבול וחרדה, ו</w:t>
      </w:r>
      <w:r>
        <w:rPr>
          <w:rFonts w:hint="cs"/>
          <w:rtl/>
        </w:rPr>
        <w:t>הנטייה היא</w:t>
      </w:r>
      <w:r>
        <w:rPr>
          <w:rtl/>
        </w:rPr>
        <w:t xml:space="preserve"> להגיב באופן אינסטינקטיבי </w:t>
      </w:r>
      <w:r w:rsidR="0011768E">
        <w:rPr>
          <w:rFonts w:hint="cs"/>
          <w:rtl/>
        </w:rPr>
        <w:t>ו</w:t>
      </w:r>
      <w:r>
        <w:rPr>
          <w:rtl/>
        </w:rPr>
        <w:t xml:space="preserve">לא </w:t>
      </w:r>
      <w:r w:rsidR="0011768E">
        <w:rPr>
          <w:rFonts w:hint="cs"/>
          <w:rtl/>
        </w:rPr>
        <w:t xml:space="preserve">תמיד מתוך </w:t>
      </w:r>
      <w:r>
        <w:rPr>
          <w:rtl/>
        </w:rPr>
        <w:t xml:space="preserve">חשיבה רציונלית. </w:t>
      </w:r>
      <w:r w:rsidR="0011768E">
        <w:rPr>
          <w:rFonts w:hint="cs"/>
          <w:rtl/>
        </w:rPr>
        <w:t xml:space="preserve">לכן </w:t>
      </w:r>
      <w:r>
        <w:rPr>
          <w:rFonts w:hint="cs"/>
          <w:rtl/>
        </w:rPr>
        <w:t>ה</w:t>
      </w:r>
      <w:r>
        <w:rPr>
          <w:rtl/>
        </w:rPr>
        <w:t>כנה מוקדמת למצבי חירום מאפשרת מעבר טוב יותר משגרה לחירום ומשפרת את התפקוד ו</w:t>
      </w:r>
      <w:r w:rsidR="008518F0">
        <w:rPr>
          <w:rFonts w:hint="cs"/>
          <w:rtl/>
        </w:rPr>
        <w:t xml:space="preserve">את </w:t>
      </w:r>
      <w:r>
        <w:rPr>
          <w:rtl/>
        </w:rPr>
        <w:t xml:space="preserve">התגובות </w:t>
      </w:r>
      <w:r w:rsidR="008518F0">
        <w:rPr>
          <w:rFonts w:hint="cs"/>
          <w:rtl/>
        </w:rPr>
        <w:t xml:space="preserve">בעת </w:t>
      </w:r>
      <w:r>
        <w:rPr>
          <w:rtl/>
        </w:rPr>
        <w:t>אירועים לא צפויים.</w:t>
      </w:r>
      <w:r>
        <w:rPr>
          <w:rFonts w:hint="cs"/>
          <w:rtl/>
        </w:rPr>
        <w:t xml:space="preserve"> </w:t>
      </w:r>
      <w:r w:rsidR="000201D6">
        <w:rPr>
          <w:rFonts w:hint="cs"/>
          <w:rtl/>
        </w:rPr>
        <w:t xml:space="preserve">את ההכנה המוקדמת למצבי חירום יש לבצע בעת </w:t>
      </w:r>
      <w:r w:rsidRPr="00BE15E3">
        <w:rPr>
          <w:rtl/>
        </w:rPr>
        <w:t xml:space="preserve">רגיעה באמצעות </w:t>
      </w:r>
      <w:r w:rsidRPr="00BE15E3" w:rsidR="00383B95">
        <w:rPr>
          <w:rFonts w:hint="eastAsia"/>
          <w:rtl/>
        </w:rPr>
        <w:t>ת</w:t>
      </w:r>
      <w:r w:rsidRPr="00BE15E3">
        <w:rPr>
          <w:rtl/>
        </w:rPr>
        <w:t xml:space="preserve">הליך מסודר ומתמיד של </w:t>
      </w:r>
      <w:r w:rsidR="000201D6">
        <w:rPr>
          <w:rFonts w:hint="cs"/>
          <w:rtl/>
        </w:rPr>
        <w:t xml:space="preserve">לימוד, הכשרה ומתן </w:t>
      </w:r>
      <w:r w:rsidRPr="00BE15E3">
        <w:rPr>
          <w:rtl/>
        </w:rPr>
        <w:t>הוראות פעולה מעשיות</w:t>
      </w:r>
      <w:r w:rsidR="000201D6">
        <w:rPr>
          <w:rFonts w:hint="cs"/>
          <w:rtl/>
        </w:rPr>
        <w:t>, כדי</w:t>
      </w:r>
      <w:r>
        <w:rPr>
          <w:rtl/>
        </w:rPr>
        <w:t xml:space="preserve"> שבעת חירום </w:t>
      </w:r>
      <w:r w:rsidR="009124AD">
        <w:rPr>
          <w:rFonts w:hint="cs"/>
          <w:rtl/>
        </w:rPr>
        <w:t>י</w:t>
      </w:r>
      <w:r w:rsidR="009124AD">
        <w:rPr>
          <w:rtl/>
        </w:rPr>
        <w:t>ב</w:t>
      </w:r>
      <w:r w:rsidR="009124AD">
        <w:rPr>
          <w:rFonts w:hint="cs"/>
          <w:rtl/>
        </w:rPr>
        <w:t>ו</w:t>
      </w:r>
      <w:r w:rsidR="009124AD">
        <w:rPr>
          <w:rtl/>
        </w:rPr>
        <w:t>צע</w:t>
      </w:r>
      <w:r w:rsidR="009124AD">
        <w:rPr>
          <w:rFonts w:hint="cs"/>
          <w:rtl/>
        </w:rPr>
        <w:t>ו</w:t>
      </w:r>
      <w:r w:rsidR="00A05D11">
        <w:rPr>
          <w:rFonts w:hint="cs"/>
          <w:rtl/>
        </w:rPr>
        <w:t xml:space="preserve"> </w:t>
      </w:r>
      <w:r>
        <w:rPr>
          <w:rtl/>
        </w:rPr>
        <w:t>הפעולות הנדרשות אוטומטי</w:t>
      </w:r>
      <w:r w:rsidR="000201D6">
        <w:rPr>
          <w:rFonts w:hint="cs"/>
          <w:rtl/>
        </w:rPr>
        <w:t>ת</w:t>
      </w:r>
      <w:r>
        <w:rPr>
          <w:rtl/>
        </w:rPr>
        <w:t>, באופן שמושפע מידע וניסיון קודמים</w:t>
      </w:r>
      <w:r>
        <w:rPr>
          <w:rStyle w:val="FootnoteReference1"/>
          <w:rtl/>
        </w:rPr>
        <w:footnoteReference w:id="29"/>
      </w:r>
      <w:r>
        <w:rPr>
          <w:rtl/>
        </w:rPr>
        <w:t>.</w:t>
      </w:r>
      <w:r>
        <w:rPr>
          <w:rFonts w:hint="cs"/>
          <w:rtl/>
        </w:rPr>
        <w:t xml:space="preserve"> דברים אלה </w:t>
      </w:r>
      <w:r w:rsidR="00A36764">
        <w:rPr>
          <w:rFonts w:hint="cs"/>
          <w:rtl/>
        </w:rPr>
        <w:t>נכונים</w:t>
      </w:r>
      <w:r>
        <w:rPr>
          <w:rFonts w:hint="cs"/>
          <w:rtl/>
        </w:rPr>
        <w:t xml:space="preserve"> גם בנוגע להיערכות ללמידה מרחוק בשעת חירום.</w:t>
      </w:r>
    </w:p>
    <w:p w:rsidR="00D5313F" w:rsidP="007C2201">
      <w:pPr>
        <w:pStyle w:val="a"/>
        <w:spacing w:line="269" w:lineRule="auto"/>
        <w:rPr>
          <w:rtl/>
        </w:rPr>
      </w:pPr>
    </w:p>
    <w:p w:rsidR="00607EFD" w:rsidP="00607EFD">
      <w:pPr>
        <w:rPr>
          <w:rtl/>
        </w:rPr>
      </w:pPr>
    </w:p>
    <w:p w:rsidR="00607EFD" w:rsidP="00607EFD">
      <w:pPr>
        <w:rPr>
          <w:rtl/>
        </w:rPr>
      </w:pPr>
    </w:p>
    <w:p w:rsidR="00383B95" w:rsidP="007C2201">
      <w:pPr>
        <w:spacing w:line="269" w:lineRule="auto"/>
        <w:rPr>
          <w:rtl/>
        </w:rPr>
      </w:pPr>
      <w:r w:rsidRPr="00C95F2E">
        <w:rPr>
          <w:rFonts w:hint="eastAsia"/>
          <w:b/>
          <w:bCs/>
          <w:rtl/>
        </w:rPr>
        <w:t>היערכות</w:t>
      </w:r>
      <w:r w:rsidRPr="00C95F2E">
        <w:rPr>
          <w:b/>
          <w:bCs/>
          <w:rtl/>
        </w:rPr>
        <w:t xml:space="preserve"> </w:t>
      </w:r>
      <w:r w:rsidRPr="00A77B22" w:rsidR="00A25584">
        <w:rPr>
          <w:rFonts w:hint="eastAsia"/>
          <w:b/>
          <w:bCs/>
          <w:rtl/>
        </w:rPr>
        <w:t>ל</w:t>
      </w:r>
      <w:r w:rsidRPr="00A77B22">
        <w:rPr>
          <w:rFonts w:hint="eastAsia"/>
          <w:b/>
          <w:bCs/>
          <w:rtl/>
        </w:rPr>
        <w:t>למידה</w:t>
      </w:r>
      <w:r>
        <w:rPr>
          <w:rFonts w:hint="cs"/>
          <w:b/>
          <w:bCs/>
          <w:rtl/>
        </w:rPr>
        <w:t xml:space="preserve"> מרחוק </w:t>
      </w:r>
      <w:r w:rsidRPr="00C95F2E">
        <w:rPr>
          <w:rFonts w:hint="eastAsia"/>
          <w:b/>
          <w:bCs/>
          <w:rtl/>
        </w:rPr>
        <w:t>בישראל</w:t>
      </w:r>
      <w:r w:rsidRPr="00C95F2E">
        <w:rPr>
          <w:b/>
          <w:bCs/>
          <w:rtl/>
        </w:rPr>
        <w:t xml:space="preserve"> - </w:t>
      </w:r>
      <w:r w:rsidRPr="00C95F2E">
        <w:rPr>
          <w:rFonts w:hint="eastAsia"/>
          <w:b/>
          <w:bCs/>
          <w:rtl/>
        </w:rPr>
        <w:t>דוחות</w:t>
      </w:r>
      <w:r w:rsidRPr="00C95F2E">
        <w:rPr>
          <w:b/>
          <w:bCs/>
          <w:rtl/>
        </w:rPr>
        <w:t xml:space="preserve"> </w:t>
      </w:r>
      <w:r w:rsidRPr="00C95F2E">
        <w:rPr>
          <w:rFonts w:hint="eastAsia"/>
          <w:b/>
          <w:bCs/>
          <w:rtl/>
        </w:rPr>
        <w:t>מבקר</w:t>
      </w:r>
      <w:r w:rsidRPr="00C95F2E">
        <w:rPr>
          <w:b/>
          <w:bCs/>
          <w:rtl/>
        </w:rPr>
        <w:t xml:space="preserve"> </w:t>
      </w:r>
      <w:r w:rsidRPr="00C95F2E">
        <w:rPr>
          <w:rFonts w:hint="eastAsia"/>
          <w:b/>
          <w:bCs/>
          <w:rtl/>
        </w:rPr>
        <w:t>המדינה</w:t>
      </w:r>
      <w:r>
        <w:rPr>
          <w:rFonts w:hint="cs"/>
          <w:rtl/>
        </w:rPr>
        <w:t xml:space="preserve"> </w:t>
      </w:r>
    </w:p>
    <w:p w:rsidR="00607EFD" w:rsidP="00607EFD">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5313F" w:rsidRPr="00CF6195" w:rsidP="007C2201">
      <w:pPr>
        <w:spacing w:line="269" w:lineRule="auto"/>
        <w:rPr>
          <w:rtl/>
        </w:rPr>
      </w:pPr>
      <w:r>
        <w:rPr>
          <w:rFonts w:hint="cs"/>
          <w:rtl/>
        </w:rPr>
        <w:t xml:space="preserve">בדוח קודם של משרד </w:t>
      </w:r>
      <w:r w:rsidR="00A959B9">
        <w:rPr>
          <w:rFonts w:hint="cs"/>
          <w:rtl/>
        </w:rPr>
        <w:t>מבקר המדינה</w:t>
      </w:r>
      <w:r>
        <w:rPr>
          <w:rStyle w:val="FootnoteReference1"/>
          <w:rtl/>
        </w:rPr>
        <w:footnoteReference w:id="30"/>
      </w:r>
      <w:r w:rsidR="00A959B9">
        <w:rPr>
          <w:rFonts w:hint="cs"/>
          <w:rtl/>
        </w:rPr>
        <w:t>, ו</w:t>
      </w:r>
      <w:r w:rsidRPr="00DE2E97" w:rsidR="00A959B9">
        <w:rPr>
          <w:rFonts w:hint="cs"/>
          <w:rtl/>
        </w:rPr>
        <w:t xml:space="preserve">כפי </w:t>
      </w:r>
      <w:r w:rsidRPr="00DE2E97">
        <w:rPr>
          <w:rFonts w:hint="cs"/>
          <w:rtl/>
        </w:rPr>
        <w:t>שציין מבקר המדינה בדוח הביניים</w:t>
      </w:r>
      <w:r>
        <w:rPr>
          <w:rStyle w:val="FootnoteReference1"/>
          <w:rtl/>
        </w:rPr>
        <w:footnoteReference w:id="31"/>
      </w:r>
      <w:r>
        <w:rPr>
          <w:rFonts w:hint="cs"/>
          <w:rtl/>
        </w:rPr>
        <w:t>, כבר</w:t>
      </w:r>
      <w:r>
        <w:rPr>
          <w:rFonts w:hint="cs"/>
          <w:rtl/>
        </w:rPr>
        <w:t xml:space="preserve"> עמד מבקר המדינה על חוסר היערכותו של משרד החינוך למאה ה-21, ובכלל זה ללמידה מרחוק. בין היתר</w:t>
      </w:r>
      <w:r w:rsidR="00A05D11">
        <w:rPr>
          <w:rFonts w:hint="cs"/>
          <w:rtl/>
        </w:rPr>
        <w:t>,</w:t>
      </w:r>
      <w:r>
        <w:rPr>
          <w:rFonts w:hint="cs"/>
          <w:rtl/>
        </w:rPr>
        <w:t xml:space="preserve"> </w:t>
      </w:r>
      <w:r w:rsidR="0090439B">
        <w:rPr>
          <w:rFonts w:hint="cs"/>
          <w:rtl/>
        </w:rPr>
        <w:t>עסק</w:t>
      </w:r>
      <w:r>
        <w:rPr>
          <w:rFonts w:hint="cs"/>
          <w:rtl/>
        </w:rPr>
        <w:t xml:space="preserve">ו הדוחות האמורים </w:t>
      </w:r>
      <w:r w:rsidR="0090439B">
        <w:rPr>
          <w:rFonts w:hint="cs"/>
          <w:rtl/>
        </w:rPr>
        <w:t>ב</w:t>
      </w:r>
      <w:r>
        <w:rPr>
          <w:rFonts w:hint="cs"/>
          <w:rtl/>
        </w:rPr>
        <w:t xml:space="preserve">היעדר תקשוב </w:t>
      </w:r>
      <w:r w:rsidR="00A5279D">
        <w:rPr>
          <w:rFonts w:hint="cs"/>
          <w:rtl/>
        </w:rPr>
        <w:t xml:space="preserve">של </w:t>
      </w:r>
      <w:r>
        <w:rPr>
          <w:rFonts w:hint="cs"/>
          <w:rtl/>
        </w:rPr>
        <w:t xml:space="preserve">בתיה"ס, </w:t>
      </w:r>
      <w:r w:rsidR="00ED22DA">
        <w:rPr>
          <w:rFonts w:hint="cs"/>
          <w:rtl/>
        </w:rPr>
        <w:t>ב</w:t>
      </w:r>
      <w:r>
        <w:rPr>
          <w:rFonts w:hint="cs"/>
          <w:rtl/>
        </w:rPr>
        <w:t xml:space="preserve">היעדר אמצעי קצה, </w:t>
      </w:r>
      <w:r w:rsidR="00ED22DA">
        <w:rPr>
          <w:rFonts w:hint="cs"/>
          <w:rtl/>
        </w:rPr>
        <w:t>ב</w:t>
      </w:r>
      <w:r>
        <w:rPr>
          <w:rFonts w:hint="cs"/>
          <w:rtl/>
        </w:rPr>
        <w:t xml:space="preserve">היעדר הכשרה למורים ולתלמידים במיומנויות הנדרשות למאה ה-21 </w:t>
      </w:r>
      <w:r w:rsidR="00ED22DA">
        <w:rPr>
          <w:rFonts w:hint="cs"/>
          <w:rtl/>
        </w:rPr>
        <w:t xml:space="preserve">בכלל </w:t>
      </w:r>
      <w:r>
        <w:rPr>
          <w:rFonts w:hint="cs"/>
          <w:rtl/>
        </w:rPr>
        <w:t>ו</w:t>
      </w:r>
      <w:r w:rsidR="00ED22DA">
        <w:rPr>
          <w:rFonts w:hint="cs"/>
          <w:rtl/>
        </w:rPr>
        <w:t>ב</w:t>
      </w:r>
      <w:r>
        <w:rPr>
          <w:rFonts w:hint="cs"/>
          <w:rtl/>
        </w:rPr>
        <w:t>מיומנו</w:t>
      </w:r>
      <w:r w:rsidR="00767D7B">
        <w:rPr>
          <w:rFonts w:hint="cs"/>
          <w:rtl/>
        </w:rPr>
        <w:t>יו</w:t>
      </w:r>
      <w:r>
        <w:rPr>
          <w:rFonts w:hint="cs"/>
          <w:rtl/>
        </w:rPr>
        <w:t>ת הטכנולוגית והדיגיטלית</w:t>
      </w:r>
      <w:r w:rsidR="00384E56">
        <w:rPr>
          <w:rFonts w:hint="cs"/>
          <w:rtl/>
        </w:rPr>
        <w:t xml:space="preserve"> (לרבות השימוש ב</w:t>
      </w:r>
      <w:r w:rsidR="00F552C4">
        <w:rPr>
          <w:rFonts w:hint="cs"/>
          <w:rtl/>
        </w:rPr>
        <w:t xml:space="preserve">כלי של </w:t>
      </w:r>
      <w:r w:rsidR="00384E56">
        <w:rPr>
          <w:rFonts w:hint="cs"/>
          <w:rtl/>
        </w:rPr>
        <w:t>משימות מתוקשבות)</w:t>
      </w:r>
      <w:r>
        <w:rPr>
          <w:rFonts w:hint="cs"/>
          <w:rtl/>
        </w:rPr>
        <w:t xml:space="preserve"> בפרט וכן </w:t>
      </w:r>
      <w:r w:rsidR="0090439B">
        <w:rPr>
          <w:rFonts w:hint="cs"/>
          <w:rtl/>
        </w:rPr>
        <w:t>ב</w:t>
      </w:r>
      <w:r>
        <w:rPr>
          <w:rFonts w:hint="cs"/>
          <w:rtl/>
        </w:rPr>
        <w:t>היעדר סביבת לימודים התומכת בהקניית מיומנויות המאה ה-21.</w:t>
      </w:r>
    </w:p>
    <w:p w:rsidR="009D3AA4" w:rsidP="007C2201">
      <w:pPr>
        <w:pStyle w:val="a"/>
        <w:spacing w:line="269" w:lineRule="auto"/>
        <w:rPr>
          <w:highlight w:val="yellow"/>
          <w:rtl/>
        </w:rPr>
      </w:pPr>
    </w:p>
    <w:p w:rsidR="00BC7E72" w:rsidP="007C2201">
      <w:pPr>
        <w:spacing w:line="269" w:lineRule="auto"/>
        <w:rPr>
          <w:rtl/>
        </w:rPr>
      </w:pPr>
      <w:r>
        <w:rPr>
          <w:rFonts w:hint="cs"/>
          <w:b/>
          <w:bCs/>
          <w:rtl/>
        </w:rPr>
        <w:t>השוואה</w:t>
      </w:r>
      <w:r w:rsidR="00E25609">
        <w:rPr>
          <w:rFonts w:hint="cs"/>
          <w:b/>
          <w:bCs/>
          <w:rtl/>
        </w:rPr>
        <w:t xml:space="preserve"> לדוגמה</w:t>
      </w:r>
      <w:r>
        <w:rPr>
          <w:rFonts w:hint="cs"/>
          <w:b/>
          <w:bCs/>
          <w:rtl/>
        </w:rPr>
        <w:t xml:space="preserve"> - </w:t>
      </w:r>
      <w:r w:rsidRPr="00C95F2E">
        <w:rPr>
          <w:rFonts w:hint="eastAsia"/>
          <w:b/>
          <w:bCs/>
          <w:rtl/>
        </w:rPr>
        <w:t>היערכות</w:t>
      </w:r>
      <w:r w:rsidRPr="00C95F2E">
        <w:rPr>
          <w:b/>
          <w:bCs/>
          <w:rtl/>
        </w:rPr>
        <w:t xml:space="preserve"> </w:t>
      </w:r>
      <w:r w:rsidRPr="00C95F2E">
        <w:rPr>
          <w:rFonts w:hint="eastAsia"/>
          <w:b/>
          <w:bCs/>
          <w:rtl/>
        </w:rPr>
        <w:t>ללימודים</w:t>
      </w:r>
      <w:r w:rsidRPr="00C95F2E">
        <w:rPr>
          <w:b/>
          <w:bCs/>
          <w:rtl/>
        </w:rPr>
        <w:t xml:space="preserve"> </w:t>
      </w:r>
      <w:r w:rsidRPr="00C95F2E">
        <w:rPr>
          <w:rFonts w:hint="eastAsia"/>
          <w:b/>
          <w:bCs/>
          <w:rtl/>
        </w:rPr>
        <w:t>בתקופת</w:t>
      </w:r>
      <w:r w:rsidRPr="00C95F2E">
        <w:rPr>
          <w:b/>
          <w:bCs/>
          <w:rtl/>
        </w:rPr>
        <w:t xml:space="preserve"> </w:t>
      </w:r>
      <w:r w:rsidRPr="00C95F2E">
        <w:rPr>
          <w:rFonts w:hint="eastAsia"/>
          <w:b/>
          <w:bCs/>
          <w:rtl/>
        </w:rPr>
        <w:t>חירום</w:t>
      </w:r>
      <w:r w:rsidRPr="00C95F2E">
        <w:rPr>
          <w:b/>
          <w:bCs/>
          <w:rtl/>
        </w:rPr>
        <w:t xml:space="preserve"> </w:t>
      </w:r>
      <w:r w:rsidRPr="00C95F2E">
        <w:rPr>
          <w:rFonts w:hint="eastAsia"/>
          <w:b/>
          <w:bCs/>
          <w:rtl/>
        </w:rPr>
        <w:t>באסטוניה</w:t>
      </w:r>
      <w:r>
        <w:rPr>
          <w:rFonts w:hint="cs"/>
          <w:rtl/>
        </w:rPr>
        <w:t xml:space="preserve"> </w:t>
      </w:r>
    </w:p>
    <w:p w:rsidR="00607EFD" w:rsidP="00607EFD">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D3AA4" w:rsidP="007C2201">
      <w:pPr>
        <w:spacing w:line="269" w:lineRule="auto"/>
        <w:rPr>
          <w:rtl/>
        </w:rPr>
      </w:pPr>
      <w:r w:rsidRPr="00124244">
        <w:rPr>
          <w:rtl/>
        </w:rPr>
        <w:t>אסטוניה</w:t>
      </w:r>
      <w:r>
        <w:rPr>
          <w:rFonts w:hint="cs"/>
          <w:rtl/>
        </w:rPr>
        <w:t xml:space="preserve"> למשל, כמו מדינות רבות בעולם,</w:t>
      </w:r>
      <w:r w:rsidRPr="00124244">
        <w:rPr>
          <w:rtl/>
        </w:rPr>
        <w:t xml:space="preserve"> סגרה </w:t>
      </w:r>
      <w:r>
        <w:rPr>
          <w:rFonts w:hint="cs"/>
          <w:rtl/>
        </w:rPr>
        <w:t xml:space="preserve">את בתיה"ס בשל </w:t>
      </w:r>
      <w:r w:rsidR="0090439B">
        <w:rPr>
          <w:rFonts w:hint="cs"/>
          <w:rtl/>
        </w:rPr>
        <w:t>ה</w:t>
      </w:r>
      <w:r>
        <w:rPr>
          <w:rFonts w:hint="cs"/>
          <w:rtl/>
        </w:rPr>
        <w:t>חשש</w:t>
      </w:r>
      <w:r>
        <w:rPr>
          <w:rtl/>
        </w:rPr>
        <w:t xml:space="preserve"> מ</w:t>
      </w:r>
      <w:r w:rsidRPr="00124244">
        <w:rPr>
          <w:rtl/>
        </w:rPr>
        <w:t xml:space="preserve">התפשטות נגיף </w:t>
      </w:r>
      <w:r>
        <w:rPr>
          <w:rFonts w:hint="cs"/>
          <w:rtl/>
        </w:rPr>
        <w:t>הקורונה</w:t>
      </w:r>
      <w:r w:rsidRPr="00124244">
        <w:rPr>
          <w:rtl/>
        </w:rPr>
        <w:t xml:space="preserve">. אך </w:t>
      </w:r>
      <w:r>
        <w:rPr>
          <w:rFonts w:hint="cs"/>
          <w:rtl/>
        </w:rPr>
        <w:t xml:space="preserve">כפי שהסביר </w:t>
      </w:r>
      <w:r w:rsidRPr="00124244">
        <w:rPr>
          <w:rtl/>
        </w:rPr>
        <w:t>מזכ"ל משרד החינוך והמחקר באסטוניה</w:t>
      </w:r>
      <w:r>
        <w:rPr>
          <w:rFonts w:hint="cs"/>
          <w:rtl/>
        </w:rPr>
        <w:t>,</w:t>
      </w:r>
      <w:r w:rsidRPr="00124244">
        <w:rPr>
          <w:rtl/>
        </w:rPr>
        <w:t xml:space="preserve"> </w:t>
      </w:r>
      <w:r w:rsidR="00AF1184">
        <w:rPr>
          <w:rFonts w:hint="cs"/>
          <w:rtl/>
        </w:rPr>
        <w:t>ו</w:t>
      </w:r>
      <w:r w:rsidRPr="00124244">
        <w:rPr>
          <w:rtl/>
        </w:rPr>
        <w:t xml:space="preserve">בניגוד למדינות רבות, אסטוניה </w:t>
      </w:r>
      <w:r>
        <w:rPr>
          <w:rFonts w:hint="cs"/>
          <w:rtl/>
        </w:rPr>
        <w:t xml:space="preserve">נערכה </w:t>
      </w:r>
      <w:r w:rsidR="0090439B">
        <w:rPr>
          <w:rFonts w:hint="cs"/>
          <w:rtl/>
        </w:rPr>
        <w:t>במש</w:t>
      </w:r>
      <w:r>
        <w:rPr>
          <w:rFonts w:hint="cs"/>
          <w:rtl/>
        </w:rPr>
        <w:t>ך 25 שנים למ</w:t>
      </w:r>
      <w:r w:rsidRPr="00124244">
        <w:rPr>
          <w:rtl/>
        </w:rPr>
        <w:t>עבר ללמידה מרחוק</w:t>
      </w:r>
      <w:r>
        <w:rPr>
          <w:rFonts w:hint="cs"/>
          <w:rtl/>
        </w:rPr>
        <w:t xml:space="preserve"> ולמשבר מסוג זה.</w:t>
      </w:r>
      <w:r w:rsidRPr="00124244">
        <w:rPr>
          <w:rtl/>
        </w:rPr>
        <w:t xml:space="preserve"> הגישה של אסטוניה כללה </w:t>
      </w:r>
      <w:r>
        <w:rPr>
          <w:rFonts w:hint="cs"/>
          <w:rtl/>
        </w:rPr>
        <w:t xml:space="preserve">בין היתר </w:t>
      </w:r>
      <w:r w:rsidRPr="00124244">
        <w:rPr>
          <w:rtl/>
        </w:rPr>
        <w:t>השקעות ארוכות טווח בתשת</w:t>
      </w:r>
      <w:r>
        <w:rPr>
          <w:rtl/>
        </w:rPr>
        <w:t>ית טכנולוגית ובמשאבים דיגיטליים</w:t>
      </w:r>
      <w:r>
        <w:rPr>
          <w:rFonts w:hint="cs"/>
          <w:rtl/>
        </w:rPr>
        <w:t>;</w:t>
      </w:r>
      <w:r w:rsidRPr="00124244">
        <w:rPr>
          <w:rtl/>
        </w:rPr>
        <w:t xml:space="preserve"> מאמצים אסטרטגיים לקידום </w:t>
      </w:r>
      <w:r w:rsidR="000201D6">
        <w:rPr>
          <w:rFonts w:hint="cs"/>
          <w:rtl/>
        </w:rPr>
        <w:t>ה</w:t>
      </w:r>
      <w:r w:rsidRPr="00124244">
        <w:rPr>
          <w:rtl/>
        </w:rPr>
        <w:t xml:space="preserve">איכות </w:t>
      </w:r>
      <w:r w:rsidR="000201D6">
        <w:rPr>
          <w:rFonts w:hint="cs"/>
          <w:rtl/>
        </w:rPr>
        <w:t xml:space="preserve">של </w:t>
      </w:r>
      <w:r w:rsidRPr="00124244">
        <w:rPr>
          <w:rtl/>
        </w:rPr>
        <w:t xml:space="preserve">חוויות חינוכיות מקוונות, </w:t>
      </w:r>
      <w:r w:rsidR="0090439B">
        <w:rPr>
          <w:rFonts w:hint="cs"/>
          <w:rtl/>
        </w:rPr>
        <w:t>וב</w:t>
      </w:r>
      <w:r w:rsidRPr="00124244">
        <w:rPr>
          <w:rtl/>
        </w:rPr>
        <w:t xml:space="preserve">כלל </w:t>
      </w:r>
      <w:r w:rsidR="0090439B">
        <w:rPr>
          <w:rFonts w:hint="cs"/>
          <w:rtl/>
        </w:rPr>
        <w:t xml:space="preserve">זה </w:t>
      </w:r>
      <w:r w:rsidRPr="00124244">
        <w:rPr>
          <w:rtl/>
        </w:rPr>
        <w:t>התאמת משאבים דיגיטליים לת</w:t>
      </w:r>
      <w:r>
        <w:rPr>
          <w:rFonts w:hint="cs"/>
          <w:rtl/>
        </w:rPr>
        <w:t>ו</w:t>
      </w:r>
      <w:r w:rsidRPr="00124244">
        <w:rPr>
          <w:rtl/>
        </w:rPr>
        <w:t xml:space="preserve">כנית לימודים </w:t>
      </w:r>
      <w:r w:rsidRPr="00CF6195">
        <w:rPr>
          <w:rtl/>
        </w:rPr>
        <w:t>לאומית</w:t>
      </w:r>
      <w:r>
        <w:rPr>
          <w:rFonts w:hint="cs"/>
          <w:rtl/>
        </w:rPr>
        <w:t>;</w:t>
      </w:r>
      <w:r w:rsidRPr="00CF6195">
        <w:rPr>
          <w:rtl/>
        </w:rPr>
        <w:t xml:space="preserve"> </w:t>
      </w:r>
      <w:r w:rsidRPr="00CF6195">
        <w:rPr>
          <w:rFonts w:hint="cs"/>
          <w:rtl/>
        </w:rPr>
        <w:t>הכשרת</w:t>
      </w:r>
      <w:r w:rsidRPr="00CF6195">
        <w:rPr>
          <w:rtl/>
        </w:rPr>
        <w:t xml:space="preserve"> </w:t>
      </w:r>
      <w:r w:rsidRPr="00CF6195">
        <w:rPr>
          <w:rFonts w:hint="cs"/>
          <w:rtl/>
        </w:rPr>
        <w:t>ה</w:t>
      </w:r>
      <w:r w:rsidRPr="00CF6195">
        <w:rPr>
          <w:rtl/>
        </w:rPr>
        <w:t>מורים ל</w:t>
      </w:r>
      <w:r w:rsidR="00C33090">
        <w:rPr>
          <w:rFonts w:hint="cs"/>
          <w:rtl/>
        </w:rPr>
        <w:t>ה</w:t>
      </w:r>
      <w:r w:rsidRPr="00CF6195">
        <w:rPr>
          <w:rtl/>
        </w:rPr>
        <w:t>ש</w:t>
      </w:r>
      <w:r w:rsidR="00C33090">
        <w:rPr>
          <w:rFonts w:hint="cs"/>
          <w:rtl/>
        </w:rPr>
        <w:t>ת</w:t>
      </w:r>
      <w:r w:rsidRPr="00CF6195">
        <w:rPr>
          <w:rtl/>
        </w:rPr>
        <w:t>מש בהם ביעיל</w:t>
      </w:r>
      <w:r w:rsidR="00C33090">
        <w:rPr>
          <w:rFonts w:hint="cs"/>
          <w:rtl/>
        </w:rPr>
        <w:t>ות;</w:t>
      </w:r>
      <w:r w:rsidRPr="00CF6195">
        <w:rPr>
          <w:rFonts w:hint="cs"/>
          <w:rtl/>
        </w:rPr>
        <w:t xml:space="preserve"> ותמיכה ב</w:t>
      </w:r>
      <w:r w:rsidR="00AF1184">
        <w:rPr>
          <w:rFonts w:hint="cs"/>
          <w:rtl/>
        </w:rPr>
        <w:t>מורים</w:t>
      </w:r>
      <w:r w:rsidRPr="00CF6195">
        <w:rPr>
          <w:rFonts w:hint="cs"/>
          <w:rtl/>
        </w:rPr>
        <w:t xml:space="preserve"> ל</w:t>
      </w:r>
      <w:r w:rsidR="00C33090">
        <w:rPr>
          <w:rFonts w:hint="cs"/>
          <w:rtl/>
        </w:rPr>
        <w:t>צורך</w:t>
      </w:r>
      <w:r w:rsidRPr="00CF6195">
        <w:rPr>
          <w:rtl/>
        </w:rPr>
        <w:t xml:space="preserve"> </w:t>
      </w:r>
      <w:r w:rsidR="00201690">
        <w:rPr>
          <w:rFonts w:hint="cs"/>
          <w:rtl/>
        </w:rPr>
        <w:t>ה</w:t>
      </w:r>
      <w:r w:rsidRPr="005C79E2">
        <w:rPr>
          <w:rFonts w:hint="cs"/>
          <w:rtl/>
        </w:rPr>
        <w:t>הוראה</w:t>
      </w:r>
      <w:r w:rsidRPr="00CF6195">
        <w:rPr>
          <w:rFonts w:hint="cs"/>
          <w:rtl/>
        </w:rPr>
        <w:t xml:space="preserve"> בסביבה מקוונת</w:t>
      </w:r>
      <w:r>
        <w:rPr>
          <w:rStyle w:val="FootnoteReference1"/>
          <w:rtl/>
        </w:rPr>
        <w:footnoteReference w:id="32"/>
      </w:r>
      <w:r w:rsidRPr="00CF6195">
        <w:rPr>
          <w:rFonts w:hint="cs"/>
          <w:rtl/>
        </w:rPr>
        <w:t>.</w:t>
      </w:r>
      <w:r>
        <w:rPr>
          <w:rFonts w:hint="cs"/>
          <w:rtl/>
        </w:rPr>
        <w:t xml:space="preserve"> התמודדות מיטבית עם </w:t>
      </w:r>
      <w:r w:rsidR="00C33090">
        <w:rPr>
          <w:rFonts w:hint="cs"/>
          <w:rtl/>
        </w:rPr>
        <w:t>ה</w:t>
      </w:r>
      <w:r>
        <w:rPr>
          <w:rFonts w:hint="cs"/>
          <w:rtl/>
        </w:rPr>
        <w:t>מעבר למצב חירום מצריכה כאמור היערכות מוקדמת.</w:t>
      </w:r>
    </w:p>
    <w:p w:rsidR="005D2495" w:rsidP="007C2201">
      <w:pPr>
        <w:spacing w:line="269" w:lineRule="auto"/>
        <w:rPr>
          <w:highlight w:val="yellow"/>
          <w:rtl/>
        </w:rPr>
      </w:pPr>
    </w:p>
    <w:p w:rsidR="001027CB" w:rsidP="007C2201">
      <w:pPr>
        <w:pStyle w:val="Heading4"/>
        <w:spacing w:before="0" w:line="269" w:lineRule="auto"/>
        <w:rPr>
          <w:rtl/>
        </w:rPr>
      </w:pPr>
      <w:bookmarkStart w:id="4" w:name="_Toc74221022"/>
      <w:r>
        <w:rPr>
          <w:rFonts w:hint="cs"/>
          <w:rtl/>
        </w:rPr>
        <w:t>תרגיל היערכות ללמידה מרחוק ב</w:t>
      </w:r>
      <w:r w:rsidR="00646C92">
        <w:rPr>
          <w:rFonts w:hint="cs"/>
          <w:rtl/>
        </w:rPr>
        <w:t xml:space="preserve">שעת </w:t>
      </w:r>
      <w:r>
        <w:rPr>
          <w:rFonts w:hint="cs"/>
          <w:rtl/>
        </w:rPr>
        <w:t>חירום</w:t>
      </w:r>
      <w:bookmarkEnd w:id="4"/>
    </w:p>
    <w:p w:rsidR="001027C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027CB" w:rsidP="007C2201">
      <w:pPr>
        <w:spacing w:line="269" w:lineRule="auto"/>
        <w:rPr>
          <w:rtl/>
        </w:rPr>
      </w:pPr>
      <w:r>
        <w:rPr>
          <w:rFonts w:hint="cs"/>
          <w:rtl/>
        </w:rPr>
        <w:t xml:space="preserve">מדי שנה </w:t>
      </w:r>
      <w:r w:rsidR="0090439B">
        <w:rPr>
          <w:rFonts w:hint="cs"/>
          <w:rtl/>
        </w:rPr>
        <w:t xml:space="preserve">בשנה </w:t>
      </w:r>
      <w:r>
        <w:rPr>
          <w:rFonts w:hint="cs"/>
          <w:rtl/>
        </w:rPr>
        <w:t>מבצע משרד החינוך</w:t>
      </w:r>
      <w:r w:rsidR="00B9389D">
        <w:rPr>
          <w:rFonts w:hint="cs"/>
          <w:rtl/>
        </w:rPr>
        <w:t>, בשיתוף פיקוד העורף,</w:t>
      </w:r>
      <w:r>
        <w:rPr>
          <w:rFonts w:hint="cs"/>
          <w:rtl/>
        </w:rPr>
        <w:t xml:space="preserve"> תרגיל ארצי ללמידה מרחוק בשעת חירום (להלן - תרגיל </w:t>
      </w:r>
      <w:r w:rsidR="00A64E70">
        <w:rPr>
          <w:rFonts w:hint="cs"/>
          <w:rtl/>
        </w:rPr>
        <w:t>ה</w:t>
      </w:r>
      <w:r>
        <w:rPr>
          <w:rFonts w:hint="cs"/>
          <w:rtl/>
        </w:rPr>
        <w:t xml:space="preserve">חירום). </w:t>
      </w:r>
      <w:r w:rsidR="00B9389D">
        <w:rPr>
          <w:rFonts w:hint="cs"/>
          <w:rtl/>
        </w:rPr>
        <w:t>תרגיל החירום מחייב את השתתפות</w:t>
      </w:r>
      <w:r w:rsidR="008A111E">
        <w:rPr>
          <w:rFonts w:hint="cs"/>
          <w:rtl/>
        </w:rPr>
        <w:t>ם של</w:t>
      </w:r>
      <w:r w:rsidR="00B9389D">
        <w:rPr>
          <w:rFonts w:hint="cs"/>
          <w:rtl/>
        </w:rPr>
        <w:t xml:space="preserve"> כלל בתיה"ס בארץ</w:t>
      </w:r>
      <w:r w:rsidR="0091500C">
        <w:rPr>
          <w:rFonts w:hint="cs"/>
          <w:rtl/>
        </w:rPr>
        <w:t xml:space="preserve"> (כיתות א'-י"ב)</w:t>
      </w:r>
      <w:r w:rsidR="003E53C9">
        <w:rPr>
          <w:rFonts w:hint="cs"/>
          <w:rtl/>
        </w:rPr>
        <w:t xml:space="preserve"> בכל</w:t>
      </w:r>
      <w:r w:rsidR="00CE493A">
        <w:rPr>
          <w:rFonts w:hint="cs"/>
          <w:rtl/>
        </w:rPr>
        <w:t xml:space="preserve"> שמונת</w:t>
      </w:r>
      <w:r w:rsidR="003E53C9">
        <w:rPr>
          <w:rFonts w:hint="cs"/>
          <w:rtl/>
        </w:rPr>
        <w:t xml:space="preserve"> </w:t>
      </w:r>
      <w:r w:rsidR="0091500C">
        <w:rPr>
          <w:rFonts w:hint="cs"/>
          <w:rtl/>
        </w:rPr>
        <w:t>ה</w:t>
      </w:r>
      <w:r w:rsidR="003E53C9">
        <w:rPr>
          <w:rFonts w:hint="cs"/>
          <w:rtl/>
        </w:rPr>
        <w:t>מחוזות</w:t>
      </w:r>
      <w:r w:rsidR="0091500C">
        <w:rPr>
          <w:rFonts w:hint="cs"/>
          <w:rtl/>
        </w:rPr>
        <w:t xml:space="preserve"> </w:t>
      </w:r>
      <w:r w:rsidR="00B10B23">
        <w:rPr>
          <w:rFonts w:hint="cs"/>
          <w:rtl/>
        </w:rPr>
        <w:t>ו</w:t>
      </w:r>
      <w:r w:rsidR="0091500C">
        <w:rPr>
          <w:rFonts w:hint="cs"/>
          <w:rtl/>
        </w:rPr>
        <w:t>בכל המגזרים</w:t>
      </w:r>
      <w:r w:rsidRPr="00773FD5" w:rsidR="00773FD5">
        <w:rPr>
          <w:rtl/>
        </w:rPr>
        <w:t>.</w:t>
      </w:r>
      <w:r w:rsidRPr="00773FD5" w:rsidR="00773FD5">
        <w:rPr>
          <w:rFonts w:hint="cs"/>
          <w:rtl/>
        </w:rPr>
        <w:t xml:space="preserve"> </w:t>
      </w:r>
      <w:r>
        <w:rPr>
          <w:rFonts w:hint="cs"/>
          <w:rtl/>
        </w:rPr>
        <w:t xml:space="preserve">תרגיל החירום האחרון שביצע </w:t>
      </w:r>
      <w:r w:rsidR="008A5107">
        <w:rPr>
          <w:rFonts w:hint="cs"/>
          <w:rtl/>
        </w:rPr>
        <w:t xml:space="preserve">המשרד </w:t>
      </w:r>
      <w:r w:rsidR="00083082">
        <w:rPr>
          <w:rFonts w:hint="cs"/>
          <w:rtl/>
        </w:rPr>
        <w:t>בסמוך ל</w:t>
      </w:r>
      <w:r w:rsidR="008A5107">
        <w:rPr>
          <w:rFonts w:hint="cs"/>
          <w:rtl/>
        </w:rPr>
        <w:t xml:space="preserve">פרוץ הקורונה התקיים במרץ 2020 (ימים </w:t>
      </w:r>
      <w:r>
        <w:rPr>
          <w:rFonts w:hint="cs"/>
          <w:rtl/>
        </w:rPr>
        <w:t>ספורים לפני כניסת מערכת החינוך לסגר)</w:t>
      </w:r>
      <w:r w:rsidR="009124AD">
        <w:rPr>
          <w:rFonts w:hint="cs"/>
          <w:rtl/>
        </w:rPr>
        <w:t>;</w:t>
      </w:r>
      <w:r>
        <w:rPr>
          <w:rFonts w:hint="cs"/>
          <w:rtl/>
        </w:rPr>
        <w:t xml:space="preserve"> המשרד הגדיר </w:t>
      </w:r>
      <w:r w:rsidR="00B63746">
        <w:rPr>
          <w:rFonts w:hint="cs"/>
          <w:rtl/>
        </w:rPr>
        <w:t xml:space="preserve">בנוהל </w:t>
      </w:r>
      <w:r>
        <w:rPr>
          <w:rFonts w:hint="cs"/>
          <w:rtl/>
        </w:rPr>
        <w:t xml:space="preserve">תרגיל </w:t>
      </w:r>
      <w:r w:rsidR="00B63746">
        <w:rPr>
          <w:rFonts w:hint="cs"/>
          <w:rtl/>
        </w:rPr>
        <w:t>למידה מרחוק</w:t>
      </w:r>
      <w:r>
        <w:rPr>
          <w:rFonts w:hint="cs"/>
          <w:rtl/>
        </w:rPr>
        <w:t xml:space="preserve"> </w:t>
      </w:r>
      <w:r w:rsidR="00370073">
        <w:rPr>
          <w:rFonts w:hint="cs"/>
          <w:rtl/>
        </w:rPr>
        <w:t xml:space="preserve">(להלן - הנוהל) </w:t>
      </w:r>
      <w:r>
        <w:rPr>
          <w:rFonts w:hint="cs"/>
          <w:rtl/>
        </w:rPr>
        <w:t>שלוש פעולות לביצוע: (</w:t>
      </w:r>
      <w:r w:rsidR="00204BD3">
        <w:rPr>
          <w:rFonts w:hint="cs"/>
          <w:rtl/>
        </w:rPr>
        <w:t>א</w:t>
      </w:r>
      <w:r>
        <w:rPr>
          <w:rFonts w:hint="cs"/>
          <w:rtl/>
        </w:rPr>
        <w:t xml:space="preserve">) </w:t>
      </w:r>
      <w:r w:rsidRPr="00CD4E7C">
        <w:rPr>
          <w:rtl/>
        </w:rPr>
        <w:t>בדיק</w:t>
      </w:r>
      <w:r w:rsidR="009124AD">
        <w:rPr>
          <w:rFonts w:hint="cs"/>
          <w:rtl/>
        </w:rPr>
        <w:t>ת</w:t>
      </w:r>
      <w:r w:rsidRPr="00CD4E7C">
        <w:rPr>
          <w:rtl/>
        </w:rPr>
        <w:t xml:space="preserve"> נוכחות התלמידים המשתתפים בתרגיל</w:t>
      </w:r>
      <w:r w:rsidR="002728EF">
        <w:rPr>
          <w:rFonts w:hint="cs"/>
          <w:rtl/>
        </w:rPr>
        <w:t>;</w:t>
      </w:r>
      <w:r>
        <w:rPr>
          <w:rFonts w:hint="cs"/>
          <w:rtl/>
        </w:rPr>
        <w:t>(</w:t>
      </w:r>
      <w:r w:rsidR="00204BD3">
        <w:rPr>
          <w:rFonts w:hint="cs"/>
          <w:rtl/>
        </w:rPr>
        <w:t>ב</w:t>
      </w:r>
      <w:r>
        <w:rPr>
          <w:rFonts w:hint="cs"/>
          <w:rtl/>
        </w:rPr>
        <w:t xml:space="preserve">) </w:t>
      </w:r>
      <w:r w:rsidRPr="00CD4E7C">
        <w:rPr>
          <w:rtl/>
        </w:rPr>
        <w:t>מטלת למידה מתוקשבת או פעילות וירטואלית שהמורים ינגישו לתלמידים במרחב מקוון</w:t>
      </w:r>
      <w:r w:rsidR="00204BD3">
        <w:rPr>
          <w:rFonts w:hint="cs"/>
          <w:rtl/>
        </w:rPr>
        <w:t>,</w:t>
      </w:r>
      <w:r w:rsidRPr="00CD4E7C">
        <w:rPr>
          <w:rtl/>
        </w:rPr>
        <w:t xml:space="preserve"> והתלמידים יבצעו ויגישו </w:t>
      </w:r>
      <w:r w:rsidR="00C33090">
        <w:rPr>
          <w:rFonts w:hint="cs"/>
          <w:rtl/>
        </w:rPr>
        <w:t xml:space="preserve">אותה </w:t>
      </w:r>
      <w:r w:rsidRPr="00CD4E7C">
        <w:rPr>
          <w:rtl/>
        </w:rPr>
        <w:t>למורה באותו מרחב מקוון</w:t>
      </w:r>
      <w:r>
        <w:rPr>
          <w:rFonts w:hint="cs"/>
          <w:rtl/>
        </w:rPr>
        <w:t>; (</w:t>
      </w:r>
      <w:r w:rsidR="00204BD3">
        <w:rPr>
          <w:rFonts w:hint="cs"/>
          <w:rtl/>
        </w:rPr>
        <w:t>ג</w:t>
      </w:r>
      <w:r>
        <w:rPr>
          <w:rFonts w:hint="cs"/>
          <w:rtl/>
        </w:rPr>
        <w:t xml:space="preserve">) </w:t>
      </w:r>
      <w:r w:rsidRPr="00CD4E7C">
        <w:rPr>
          <w:rtl/>
        </w:rPr>
        <w:t>ביצוע שיח מקוון בין המורים לתלמידים</w:t>
      </w:r>
      <w:r>
        <w:rPr>
          <w:rFonts w:hint="cs"/>
          <w:rtl/>
        </w:rPr>
        <w:t xml:space="preserve"> (להלן - התרגיל).</w:t>
      </w:r>
    </w:p>
    <w:p w:rsidR="001027C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027CB" w:rsidP="007C2201">
      <w:pPr>
        <w:spacing w:line="269" w:lineRule="auto"/>
        <w:rPr>
          <w:rtl/>
        </w:rPr>
      </w:pPr>
      <w:r>
        <w:rPr>
          <w:rFonts w:hint="cs"/>
          <w:rtl/>
        </w:rPr>
        <w:t xml:space="preserve">הנוהל קובע עוד כי עם סיום התרגיל </w:t>
      </w:r>
      <w:r w:rsidR="006826E7">
        <w:rPr>
          <w:rFonts w:hint="cs"/>
          <w:rtl/>
        </w:rPr>
        <w:t>ידווח</w:t>
      </w:r>
      <w:r>
        <w:rPr>
          <w:rFonts w:hint="cs"/>
          <w:rtl/>
        </w:rPr>
        <w:t xml:space="preserve"> המורה </w:t>
      </w:r>
      <w:r>
        <w:rPr>
          <w:rtl/>
        </w:rPr>
        <w:t>למנהל ב</w:t>
      </w:r>
      <w:r w:rsidR="00444D61">
        <w:rPr>
          <w:rFonts w:hint="cs"/>
          <w:rtl/>
        </w:rPr>
        <w:t>יה"ס</w:t>
      </w:r>
      <w:r>
        <w:rPr>
          <w:rtl/>
        </w:rPr>
        <w:t xml:space="preserve"> על מספר התלמידים </w:t>
      </w:r>
      <w:r w:rsidR="00204BD3">
        <w:rPr>
          <w:rFonts w:hint="cs"/>
          <w:rtl/>
        </w:rPr>
        <w:t>ש</w:t>
      </w:r>
      <w:r>
        <w:rPr>
          <w:rtl/>
        </w:rPr>
        <w:t>איתם יצר קשר ומי מהם ביצע או לא ביצע את המשימה המתוקשבת</w:t>
      </w:r>
      <w:r>
        <w:rPr>
          <w:rFonts w:hint="cs"/>
          <w:rtl/>
        </w:rPr>
        <w:t xml:space="preserve">; </w:t>
      </w:r>
      <w:r>
        <w:rPr>
          <w:rtl/>
        </w:rPr>
        <w:t>מנהל בי</w:t>
      </w:r>
      <w:r>
        <w:rPr>
          <w:rFonts w:hint="cs"/>
          <w:rtl/>
        </w:rPr>
        <w:t xml:space="preserve">ה"ס </w:t>
      </w:r>
      <w:r w:rsidR="006826E7">
        <w:rPr>
          <w:rFonts w:hint="cs"/>
          <w:rtl/>
        </w:rPr>
        <w:t>י</w:t>
      </w:r>
      <w:r>
        <w:rPr>
          <w:rtl/>
        </w:rPr>
        <w:t xml:space="preserve">דווח </w:t>
      </w:r>
      <w:r w:rsidR="009526EC">
        <w:rPr>
          <w:rFonts w:hint="cs"/>
          <w:rtl/>
        </w:rPr>
        <w:t xml:space="preserve">למשרד החינוך </w:t>
      </w:r>
      <w:r>
        <w:rPr>
          <w:rtl/>
        </w:rPr>
        <w:t>על ביצוע התרגיל בבית ספרו באמצעות טופס "דיווח על ביצוע התרגיל".</w:t>
      </w:r>
      <w:r w:rsidRPr="003132AF">
        <w:rPr>
          <w:rFonts w:hint="cs"/>
          <w:rtl/>
        </w:rPr>
        <w:t xml:space="preserve"> </w:t>
      </w:r>
      <w:r>
        <w:rPr>
          <w:rFonts w:hint="cs"/>
          <w:rtl/>
        </w:rPr>
        <w:t>בתרגיל השתתפו כ-1.2 מיליון תלמידים</w:t>
      </w:r>
      <w:r w:rsidR="00E17B22">
        <w:rPr>
          <w:rFonts w:hint="cs"/>
          <w:rtl/>
        </w:rPr>
        <w:t xml:space="preserve"> </w:t>
      </w:r>
      <w:r w:rsidR="00204BD3">
        <w:rPr>
          <w:rFonts w:hint="cs"/>
          <w:rtl/>
        </w:rPr>
        <w:t>ב</w:t>
      </w:r>
      <w:r w:rsidR="00E17B22">
        <w:rPr>
          <w:rFonts w:hint="cs"/>
          <w:rtl/>
        </w:rPr>
        <w:t>ס</w:t>
      </w:r>
      <w:r w:rsidR="00204BD3">
        <w:rPr>
          <w:rFonts w:hint="cs"/>
          <w:rtl/>
        </w:rPr>
        <w:t xml:space="preserve">ך </w:t>
      </w:r>
      <w:r w:rsidR="00E17B22">
        <w:rPr>
          <w:rFonts w:hint="cs"/>
          <w:rtl/>
        </w:rPr>
        <w:t>הכ</w:t>
      </w:r>
      <w:r w:rsidR="00204BD3">
        <w:rPr>
          <w:rFonts w:hint="cs"/>
          <w:rtl/>
        </w:rPr>
        <w:t>ול</w:t>
      </w:r>
      <w:r>
        <w:rPr>
          <w:rFonts w:hint="cs"/>
          <w:rtl/>
        </w:rPr>
        <w:t xml:space="preserve"> בכל מחוזות הפיקוח של משרד החינוך</w:t>
      </w:r>
      <w:r w:rsidR="00137718">
        <w:rPr>
          <w:rFonts w:hint="cs"/>
          <w:rtl/>
        </w:rPr>
        <w:t xml:space="preserve"> (</w:t>
      </w:r>
      <w:r w:rsidRPr="00C82E7A" w:rsidR="00137718">
        <w:rPr>
          <w:rFonts w:hint="cs"/>
          <w:rtl/>
        </w:rPr>
        <w:t>למעט המחוז החרדי</w:t>
      </w:r>
      <w:r>
        <w:rPr>
          <w:rStyle w:val="FootnoteReference1"/>
          <w:rtl/>
        </w:rPr>
        <w:footnoteReference w:id="33"/>
      </w:r>
      <w:r w:rsidRPr="00C82E7A" w:rsidR="00A25584">
        <w:rPr>
          <w:rFonts w:hint="cs"/>
          <w:rtl/>
        </w:rPr>
        <w:t>)</w:t>
      </w:r>
      <w:r w:rsidRPr="00C82E7A">
        <w:rPr>
          <w:rtl/>
        </w:rPr>
        <w:t>.</w:t>
      </w:r>
    </w:p>
    <w:p w:rsidR="001027C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21DF5" w:rsidP="007C2201">
      <w:pPr>
        <w:spacing w:line="269" w:lineRule="auto"/>
        <w:rPr>
          <w:rtl/>
        </w:rPr>
      </w:pPr>
      <w:r>
        <w:rPr>
          <w:rFonts w:hint="cs"/>
          <w:rtl/>
        </w:rPr>
        <w:t xml:space="preserve">מהבדיקה עלה כי </w:t>
      </w:r>
      <w:r w:rsidRPr="00D21DF5" w:rsidR="006900C8">
        <w:rPr>
          <w:rtl/>
        </w:rPr>
        <w:t xml:space="preserve">תרגילי החירום הותאמו למציאות המוכרת בישראל בעת חירום אשר כללה מקרים כגון מתקפת טילים על מחוז יישובי </w:t>
      </w:r>
      <w:r w:rsidR="006900C8">
        <w:rPr>
          <w:rFonts w:hint="cs"/>
          <w:rtl/>
        </w:rPr>
        <w:t>ה</w:t>
      </w:r>
      <w:r w:rsidRPr="00D21DF5" w:rsidR="006900C8">
        <w:rPr>
          <w:rtl/>
        </w:rPr>
        <w:t xml:space="preserve">דרום או </w:t>
      </w:r>
      <w:r w:rsidR="006900C8">
        <w:rPr>
          <w:rFonts w:hint="cs"/>
          <w:rtl/>
        </w:rPr>
        <w:t>ה</w:t>
      </w:r>
      <w:r w:rsidRPr="00D21DF5" w:rsidR="006900C8">
        <w:rPr>
          <w:rtl/>
        </w:rPr>
        <w:t xml:space="preserve">צפון </w:t>
      </w:r>
      <w:r w:rsidR="006900C8">
        <w:rPr>
          <w:rFonts w:hint="cs"/>
          <w:rtl/>
        </w:rPr>
        <w:t>ו</w:t>
      </w:r>
      <w:r w:rsidRPr="00D21DF5" w:rsidR="006900C8">
        <w:rPr>
          <w:rtl/>
        </w:rPr>
        <w:t>חסימות כבישים בשל מזג אוויר מושלג. מצבי חירום מסוג זה נמשכו ימים עד שבועות ספורים.</w:t>
      </w:r>
      <w:r w:rsidR="006900C8">
        <w:rPr>
          <w:rFonts w:hint="cs"/>
          <w:rtl/>
        </w:rPr>
        <w:t xml:space="preserve"> בהתאם, </w:t>
      </w:r>
      <w:r>
        <w:rPr>
          <w:rFonts w:hint="cs"/>
          <w:rtl/>
        </w:rPr>
        <w:t>האופן שבו נבנו תרגילי החירום ה</w:t>
      </w:r>
      <w:r w:rsidR="00767D7B">
        <w:rPr>
          <w:rFonts w:hint="cs"/>
          <w:rtl/>
        </w:rPr>
        <w:t>ת</w:t>
      </w:r>
      <w:r>
        <w:rPr>
          <w:rFonts w:hint="cs"/>
          <w:rtl/>
        </w:rPr>
        <w:t>בסס בעיקר על מצבי לחימה</w:t>
      </w:r>
      <w:r w:rsidR="0086443F">
        <w:rPr>
          <w:rFonts w:hint="cs"/>
          <w:rtl/>
        </w:rPr>
        <w:t xml:space="preserve"> זמני</w:t>
      </w:r>
      <w:r w:rsidR="00D41001">
        <w:rPr>
          <w:rFonts w:hint="cs"/>
          <w:rtl/>
        </w:rPr>
        <w:t>ים</w:t>
      </w:r>
      <w:r w:rsidR="0086443F">
        <w:rPr>
          <w:rFonts w:hint="cs"/>
          <w:rtl/>
        </w:rPr>
        <w:t xml:space="preserve"> או מקומי</w:t>
      </w:r>
      <w:r w:rsidR="00D41001">
        <w:rPr>
          <w:rFonts w:hint="cs"/>
          <w:rtl/>
        </w:rPr>
        <w:t>ים</w:t>
      </w:r>
      <w:r>
        <w:rPr>
          <w:rFonts w:hint="cs"/>
          <w:rtl/>
        </w:rPr>
        <w:t xml:space="preserve">, ולא </w:t>
      </w:r>
      <w:r w:rsidR="00767D7B">
        <w:rPr>
          <w:rFonts w:hint="cs"/>
          <w:rtl/>
        </w:rPr>
        <w:t>ע</w:t>
      </w:r>
      <w:r w:rsidR="00914EDA">
        <w:rPr>
          <w:rFonts w:hint="cs"/>
          <w:rtl/>
        </w:rPr>
        <w:t>ל</w:t>
      </w:r>
      <w:r w:rsidR="00767D7B">
        <w:rPr>
          <w:rFonts w:hint="cs"/>
          <w:rtl/>
        </w:rPr>
        <w:t xml:space="preserve"> ה</w:t>
      </w:r>
      <w:r w:rsidR="00914EDA">
        <w:rPr>
          <w:rFonts w:hint="cs"/>
          <w:rtl/>
        </w:rPr>
        <w:t>צורך ב</w:t>
      </w:r>
      <w:r>
        <w:rPr>
          <w:rFonts w:hint="cs"/>
          <w:rtl/>
        </w:rPr>
        <w:t xml:space="preserve">היערכות נאותה למצב חירום שידרוש למידה </w:t>
      </w:r>
      <w:r w:rsidR="0086443F">
        <w:rPr>
          <w:rFonts w:hint="cs"/>
          <w:rtl/>
        </w:rPr>
        <w:t xml:space="preserve">לתקופה </w:t>
      </w:r>
      <w:r>
        <w:rPr>
          <w:rFonts w:hint="cs"/>
          <w:rtl/>
        </w:rPr>
        <w:t>ממושכת בכל הארץ בו</w:t>
      </w:r>
      <w:r w:rsidR="00204BD3">
        <w:rPr>
          <w:rFonts w:hint="cs"/>
          <w:rtl/>
        </w:rPr>
        <w:t>-</w:t>
      </w:r>
      <w:r>
        <w:rPr>
          <w:rFonts w:hint="cs"/>
          <w:rtl/>
        </w:rPr>
        <w:t>זמנית. להלן הפרטים:</w:t>
      </w:r>
    </w:p>
    <w:p w:rsidR="00607EFD" w:rsidP="007C2201">
      <w:pPr>
        <w:spacing w:line="269" w:lineRule="auto"/>
        <w:rPr>
          <w:rtl/>
        </w:rPr>
      </w:pPr>
    </w:p>
    <w:p w:rsidR="00607EFD" w:rsidP="007C2201">
      <w:pPr>
        <w:spacing w:line="269" w:lineRule="auto"/>
        <w:rPr>
          <w:rtl/>
        </w:rPr>
      </w:pPr>
    </w:p>
    <w:p w:rsidR="001027CB" w:rsidP="007C2201">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Fonts w:hint="cs"/>
          <w:rtl/>
        </w:rPr>
        <w:t xml:space="preserve"> </w:t>
      </w:r>
    </w:p>
    <w:p w:rsidR="00817427" w:rsidP="007C2201">
      <w:pPr>
        <w:pStyle w:val="ListParagraph"/>
        <w:numPr>
          <w:ilvl w:val="0"/>
          <w:numId w:val="2"/>
        </w:numPr>
        <w:spacing w:line="269" w:lineRule="auto"/>
        <w:rPr>
          <w:rtl/>
        </w:rPr>
      </w:pPr>
      <w:r w:rsidRPr="00547BF4">
        <w:rPr>
          <w:rStyle w:val="8"/>
          <w:rFonts w:hint="eastAsia"/>
          <w:rtl/>
        </w:rPr>
        <w:t>עומס</w:t>
      </w:r>
      <w:r w:rsidRPr="00547BF4">
        <w:rPr>
          <w:rStyle w:val="8"/>
          <w:rtl/>
        </w:rPr>
        <w:t xml:space="preserve"> </w:t>
      </w:r>
      <w:r w:rsidRPr="00547BF4">
        <w:rPr>
          <w:rStyle w:val="8"/>
          <w:rFonts w:hint="eastAsia"/>
          <w:rtl/>
        </w:rPr>
        <w:t>ויציבות</w:t>
      </w:r>
      <w:r w:rsidRPr="00547BF4">
        <w:rPr>
          <w:rStyle w:val="8"/>
          <w:rtl/>
        </w:rPr>
        <w:t xml:space="preserve"> </w:t>
      </w:r>
      <w:r w:rsidRPr="00547BF4">
        <w:rPr>
          <w:rStyle w:val="8"/>
          <w:rFonts w:hint="eastAsia"/>
          <w:rtl/>
        </w:rPr>
        <w:t>המערכו</w:t>
      </w:r>
      <w:r w:rsidRPr="00547BF4" w:rsidR="00F7451D">
        <w:rPr>
          <w:rStyle w:val="8"/>
          <w:rFonts w:hint="eastAsia"/>
          <w:rtl/>
        </w:rPr>
        <w:t>ת</w:t>
      </w:r>
      <w:r w:rsidRPr="00547BF4" w:rsidR="00F7451D">
        <w:rPr>
          <w:rStyle w:val="8"/>
          <w:rtl/>
        </w:rPr>
        <w:t xml:space="preserve"> </w:t>
      </w:r>
      <w:r w:rsidRPr="00547BF4" w:rsidR="00F7451D">
        <w:rPr>
          <w:rStyle w:val="8"/>
          <w:rFonts w:hint="eastAsia"/>
          <w:rtl/>
        </w:rPr>
        <w:t>הממוחשבות</w:t>
      </w:r>
      <w:r w:rsidRPr="00547BF4">
        <w:rPr>
          <w:rStyle w:val="8"/>
          <w:rtl/>
        </w:rPr>
        <w:t>:</w:t>
      </w:r>
      <w:r>
        <w:rPr>
          <w:rFonts w:hint="cs"/>
          <w:rtl/>
        </w:rPr>
        <w:t xml:space="preserve"> בבדיקה עלה כי בכל אחת מחמש השנים האחרונות שבהן בוצעו תרגילי החירום (מ</w:t>
      </w:r>
      <w:r w:rsidR="00F02FB8">
        <w:rPr>
          <w:rFonts w:hint="cs"/>
          <w:rtl/>
        </w:rPr>
        <w:t>התרגיל שבוצע ב</w:t>
      </w:r>
      <w:r w:rsidR="00544213">
        <w:rPr>
          <w:rFonts w:hint="cs"/>
          <w:rtl/>
        </w:rPr>
        <w:t>פברואר</w:t>
      </w:r>
      <w:r>
        <w:rPr>
          <w:rFonts w:hint="cs"/>
          <w:rtl/>
        </w:rPr>
        <w:t xml:space="preserve"> 2016</w:t>
      </w:r>
      <w:r w:rsidR="001D43A1">
        <w:rPr>
          <w:rFonts w:hint="cs"/>
          <w:rtl/>
        </w:rPr>
        <w:t xml:space="preserve"> </w:t>
      </w:r>
      <w:r w:rsidR="00F02FB8">
        <w:rPr>
          <w:rFonts w:hint="cs"/>
          <w:rtl/>
        </w:rPr>
        <w:t>-</w:t>
      </w:r>
      <w:r w:rsidR="001D43A1">
        <w:rPr>
          <w:rFonts w:hint="cs"/>
          <w:rtl/>
        </w:rPr>
        <w:t xml:space="preserve"> </w:t>
      </w:r>
      <w:r w:rsidR="00F02FB8">
        <w:rPr>
          <w:rFonts w:hint="cs"/>
          <w:rtl/>
        </w:rPr>
        <w:t xml:space="preserve">שנה"ל </w:t>
      </w:r>
      <w:r w:rsidR="001D43A1">
        <w:rPr>
          <w:rFonts w:hint="cs"/>
          <w:rtl/>
        </w:rPr>
        <w:t>התשע"ו</w:t>
      </w:r>
      <w:r w:rsidR="00F02FB8">
        <w:rPr>
          <w:rFonts w:hint="cs"/>
          <w:rtl/>
        </w:rPr>
        <w:t xml:space="preserve"> עד התרגיל שבוצע במרץ 2020 - שנה"ל התש"ף</w:t>
      </w:r>
      <w:r>
        <w:rPr>
          <w:rFonts w:hint="cs"/>
          <w:rtl/>
        </w:rPr>
        <w:t xml:space="preserve">) </w:t>
      </w:r>
      <w:r w:rsidR="00914EDA">
        <w:rPr>
          <w:rFonts w:hint="cs"/>
          <w:rtl/>
        </w:rPr>
        <w:t>התעוררה בעיה של</w:t>
      </w:r>
      <w:r>
        <w:rPr>
          <w:rFonts w:hint="cs"/>
          <w:rtl/>
        </w:rPr>
        <w:t xml:space="preserve"> יציבות המערכות</w:t>
      </w:r>
      <w:r w:rsidR="003B6F01">
        <w:rPr>
          <w:rFonts w:hint="cs"/>
          <w:rtl/>
        </w:rPr>
        <w:t>,</w:t>
      </w:r>
      <w:r>
        <w:rPr>
          <w:rFonts w:hint="cs"/>
          <w:rtl/>
        </w:rPr>
        <w:t xml:space="preserve"> לרבות האטה בגלישה </w:t>
      </w:r>
      <w:r w:rsidR="00914EDA">
        <w:rPr>
          <w:rFonts w:hint="cs"/>
          <w:rtl/>
        </w:rPr>
        <w:t>ו</w:t>
      </w:r>
      <w:r>
        <w:rPr>
          <w:rFonts w:hint="cs"/>
          <w:rtl/>
        </w:rPr>
        <w:t>קריס</w:t>
      </w:r>
      <w:r w:rsidR="00914EDA">
        <w:rPr>
          <w:rFonts w:hint="cs"/>
          <w:rtl/>
        </w:rPr>
        <w:t>ה</w:t>
      </w:r>
      <w:r>
        <w:rPr>
          <w:rFonts w:hint="cs"/>
          <w:rtl/>
        </w:rPr>
        <w:t xml:space="preserve"> של מערכות המשימות המתוקשבות</w:t>
      </w:r>
      <w:r w:rsidR="00CA274B">
        <w:rPr>
          <w:rFonts w:hint="cs"/>
          <w:rtl/>
        </w:rPr>
        <w:t xml:space="preserve"> (להלן - המערכות המתוקשבות)</w:t>
      </w:r>
      <w:r w:rsidR="003B6F01">
        <w:rPr>
          <w:rFonts w:hint="cs"/>
          <w:rtl/>
        </w:rPr>
        <w:t>,</w:t>
      </w:r>
      <w:r>
        <w:rPr>
          <w:rFonts w:hint="cs"/>
          <w:rtl/>
        </w:rPr>
        <w:t xml:space="preserve"> </w:t>
      </w:r>
      <w:r w:rsidR="00914EDA">
        <w:rPr>
          <w:rFonts w:hint="cs"/>
          <w:rtl/>
        </w:rPr>
        <w:t xml:space="preserve">וזאת בשל </w:t>
      </w:r>
      <w:r>
        <w:rPr>
          <w:rFonts w:hint="cs"/>
          <w:rtl/>
        </w:rPr>
        <w:t xml:space="preserve">עומס וכשלים טכניים </w:t>
      </w:r>
      <w:r w:rsidR="00914EDA">
        <w:rPr>
          <w:rFonts w:hint="cs"/>
          <w:rtl/>
        </w:rPr>
        <w:t xml:space="preserve">אחרים </w:t>
      </w:r>
      <w:r>
        <w:rPr>
          <w:rFonts w:hint="cs"/>
          <w:rtl/>
        </w:rPr>
        <w:t>במערכת השידורים.</w:t>
      </w:r>
      <w:r w:rsidR="00DB1DDF">
        <w:rPr>
          <w:rFonts w:hint="cs"/>
          <w:rtl/>
        </w:rPr>
        <w:t xml:space="preserve"> </w:t>
      </w:r>
    </w:p>
    <w:p w:rsidR="001027C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038EE" w:rsidP="007C2201">
      <w:pPr>
        <w:pStyle w:val="ListParagraph"/>
        <w:spacing w:line="269" w:lineRule="auto"/>
        <w:ind w:left="340"/>
        <w:rPr>
          <w:rtl/>
        </w:rPr>
      </w:pPr>
      <w:r>
        <w:rPr>
          <w:rFonts w:hint="cs"/>
          <w:rtl/>
        </w:rPr>
        <w:t>ב</w:t>
      </w:r>
      <w:r w:rsidR="001027CB">
        <w:rPr>
          <w:rFonts w:hint="cs"/>
          <w:rtl/>
        </w:rPr>
        <w:t xml:space="preserve">תרגיל </w:t>
      </w:r>
      <w:r w:rsidR="009E2E72">
        <w:rPr>
          <w:rFonts w:hint="cs"/>
          <w:rtl/>
        </w:rPr>
        <w:t>שהתקיים כאמור</w:t>
      </w:r>
      <w:r w:rsidR="00817427">
        <w:rPr>
          <w:rFonts w:hint="cs"/>
          <w:rtl/>
        </w:rPr>
        <w:t xml:space="preserve"> </w:t>
      </w:r>
      <w:r w:rsidRPr="008225B7" w:rsidR="009334AB">
        <w:rPr>
          <w:rFonts w:hint="eastAsia"/>
          <w:rtl/>
        </w:rPr>
        <w:t>סמוך</w:t>
      </w:r>
      <w:r w:rsidRPr="008225B7" w:rsidR="009334AB">
        <w:rPr>
          <w:rtl/>
        </w:rPr>
        <w:t xml:space="preserve"> </w:t>
      </w:r>
      <w:r w:rsidRPr="008225B7" w:rsidR="009334AB">
        <w:rPr>
          <w:rFonts w:hint="eastAsia"/>
          <w:rtl/>
        </w:rPr>
        <w:t>ל</w:t>
      </w:r>
      <w:r w:rsidR="0024284C">
        <w:rPr>
          <w:rFonts w:hint="cs"/>
          <w:rtl/>
        </w:rPr>
        <w:t>פרוץ</w:t>
      </w:r>
      <w:r w:rsidRPr="00647D89" w:rsidR="00817427">
        <w:rPr>
          <w:rtl/>
        </w:rPr>
        <w:t xml:space="preserve"> </w:t>
      </w:r>
      <w:r w:rsidRPr="00647D89" w:rsidR="00817427">
        <w:rPr>
          <w:rFonts w:hint="eastAsia"/>
          <w:rtl/>
        </w:rPr>
        <w:t>מגפת</w:t>
      </w:r>
      <w:r w:rsidRPr="00647D89" w:rsidR="00817427">
        <w:rPr>
          <w:rtl/>
        </w:rPr>
        <w:t xml:space="preserve"> </w:t>
      </w:r>
      <w:r w:rsidRPr="00647D89" w:rsidR="00817427">
        <w:rPr>
          <w:rFonts w:hint="eastAsia"/>
          <w:rtl/>
        </w:rPr>
        <w:t>הקורונה</w:t>
      </w:r>
      <w:r w:rsidR="00E93165">
        <w:rPr>
          <w:rFonts w:hint="cs"/>
          <w:rtl/>
        </w:rPr>
        <w:t xml:space="preserve"> בישראל</w:t>
      </w:r>
      <w:r w:rsidRPr="00647D89" w:rsidR="00817427">
        <w:rPr>
          <w:rtl/>
        </w:rPr>
        <w:t>,</w:t>
      </w:r>
      <w:r w:rsidR="00817427">
        <w:rPr>
          <w:rFonts w:hint="cs"/>
          <w:rtl/>
        </w:rPr>
        <w:t xml:space="preserve"> </w:t>
      </w:r>
      <w:r w:rsidR="00771507">
        <w:rPr>
          <w:rFonts w:hint="cs"/>
          <w:rtl/>
        </w:rPr>
        <w:t>פוזרו המשימות הנדרשות ל</w:t>
      </w:r>
      <w:r w:rsidR="001027CB">
        <w:rPr>
          <w:rFonts w:hint="cs"/>
          <w:rtl/>
        </w:rPr>
        <w:t>שימוש במערכות המתוקשבות</w:t>
      </w:r>
      <w:r w:rsidR="00771507">
        <w:rPr>
          <w:rFonts w:hint="cs"/>
          <w:rtl/>
        </w:rPr>
        <w:t xml:space="preserve"> באופן שמנע יצירת עומס על</w:t>
      </w:r>
      <w:r w:rsidR="0074401A">
        <w:rPr>
          <w:rFonts w:hint="cs"/>
          <w:rtl/>
        </w:rPr>
        <w:t>יהן</w:t>
      </w:r>
      <w:r w:rsidR="004524D9">
        <w:rPr>
          <w:rFonts w:hint="cs"/>
          <w:rtl/>
        </w:rPr>
        <w:t xml:space="preserve"> (כך שכל מחוז </w:t>
      </w:r>
      <w:r w:rsidR="004C426A">
        <w:rPr>
          <w:rFonts w:hint="cs"/>
          <w:rtl/>
        </w:rPr>
        <w:t>ביצע</w:t>
      </w:r>
      <w:r w:rsidR="004524D9">
        <w:rPr>
          <w:rFonts w:hint="cs"/>
          <w:rtl/>
        </w:rPr>
        <w:t xml:space="preserve"> את התרגיל ביום אחר)</w:t>
      </w:r>
      <w:r w:rsidR="00771507">
        <w:rPr>
          <w:rFonts w:hint="cs"/>
          <w:rtl/>
        </w:rPr>
        <w:t xml:space="preserve">. </w:t>
      </w:r>
      <w:r w:rsidR="0074401A">
        <w:rPr>
          <w:rFonts w:hint="cs"/>
          <w:rtl/>
        </w:rPr>
        <w:t xml:space="preserve">משום כך </w:t>
      </w:r>
      <w:r w:rsidR="00D41001">
        <w:rPr>
          <w:rFonts w:hint="cs"/>
          <w:rtl/>
        </w:rPr>
        <w:t>לא</w:t>
      </w:r>
      <w:r w:rsidR="001027CB">
        <w:rPr>
          <w:rFonts w:hint="cs"/>
          <w:rtl/>
        </w:rPr>
        <w:t xml:space="preserve"> </w:t>
      </w:r>
      <w:r>
        <w:rPr>
          <w:rFonts w:hint="cs"/>
          <w:rtl/>
        </w:rPr>
        <w:t>נבחן</w:t>
      </w:r>
      <w:r w:rsidR="001027CB">
        <w:rPr>
          <w:rFonts w:hint="cs"/>
          <w:rtl/>
        </w:rPr>
        <w:t xml:space="preserve"> </w:t>
      </w:r>
      <w:r w:rsidR="00AF1184">
        <w:rPr>
          <w:rFonts w:hint="cs"/>
          <w:rtl/>
        </w:rPr>
        <w:t xml:space="preserve">בפועל </w:t>
      </w:r>
      <w:r w:rsidR="001027CB">
        <w:rPr>
          <w:rFonts w:hint="cs"/>
          <w:rtl/>
        </w:rPr>
        <w:t xml:space="preserve">מצב שבו כל תלמידי ישראל </w:t>
      </w:r>
      <w:r w:rsidR="0038419F">
        <w:rPr>
          <w:rFonts w:hint="cs"/>
          <w:rtl/>
        </w:rPr>
        <w:t>נ</w:t>
      </w:r>
      <w:r w:rsidR="001027CB">
        <w:rPr>
          <w:rFonts w:hint="cs"/>
          <w:rtl/>
        </w:rPr>
        <w:t>דרש</w:t>
      </w:r>
      <w:r w:rsidR="0038419F">
        <w:rPr>
          <w:rFonts w:hint="cs"/>
          <w:rtl/>
        </w:rPr>
        <w:t>ים</w:t>
      </w:r>
      <w:r w:rsidR="001027CB">
        <w:rPr>
          <w:rFonts w:hint="cs"/>
          <w:rtl/>
        </w:rPr>
        <w:t xml:space="preserve"> להתחבר ב</w:t>
      </w:r>
      <w:r w:rsidR="004C426A">
        <w:rPr>
          <w:rFonts w:hint="cs"/>
          <w:rtl/>
        </w:rPr>
        <w:t>ו-זמנית</w:t>
      </w:r>
      <w:r w:rsidR="001027CB">
        <w:rPr>
          <w:rFonts w:hint="cs"/>
          <w:rtl/>
        </w:rPr>
        <w:t xml:space="preserve"> למערכות אלה</w:t>
      </w:r>
      <w:r w:rsidR="004C426A">
        <w:rPr>
          <w:rFonts w:hint="cs"/>
          <w:rtl/>
        </w:rPr>
        <w:t>,</w:t>
      </w:r>
      <w:r w:rsidR="001027CB">
        <w:rPr>
          <w:rFonts w:hint="cs"/>
          <w:rtl/>
        </w:rPr>
        <w:t xml:space="preserve"> ולא </w:t>
      </w:r>
      <w:r>
        <w:rPr>
          <w:rFonts w:hint="cs"/>
          <w:rtl/>
        </w:rPr>
        <w:t>נבדק</w:t>
      </w:r>
      <w:r w:rsidR="001027CB">
        <w:rPr>
          <w:rFonts w:hint="cs"/>
          <w:rtl/>
        </w:rPr>
        <w:t xml:space="preserve"> </w:t>
      </w:r>
      <w:r>
        <w:rPr>
          <w:rFonts w:hint="cs"/>
          <w:rtl/>
        </w:rPr>
        <w:t xml:space="preserve">מצב </w:t>
      </w:r>
      <w:r w:rsidR="001027CB">
        <w:rPr>
          <w:rFonts w:hint="cs"/>
          <w:rtl/>
        </w:rPr>
        <w:t xml:space="preserve">של עומס מוגבר. </w:t>
      </w:r>
      <w:r w:rsidR="00771507">
        <w:rPr>
          <w:rFonts w:hint="cs"/>
          <w:rtl/>
        </w:rPr>
        <w:t>ב</w:t>
      </w:r>
      <w:r w:rsidR="00B254CD">
        <w:rPr>
          <w:rFonts w:hint="cs"/>
          <w:rtl/>
        </w:rPr>
        <w:t>נוגע</w:t>
      </w:r>
      <w:r w:rsidR="00771507">
        <w:rPr>
          <w:rFonts w:hint="cs"/>
          <w:rtl/>
        </w:rPr>
        <w:t xml:space="preserve"> ל</w:t>
      </w:r>
      <w:r w:rsidR="00B254CD">
        <w:rPr>
          <w:rFonts w:hint="cs"/>
          <w:rtl/>
        </w:rPr>
        <w:t xml:space="preserve">נושא העומס </w:t>
      </w:r>
      <w:r w:rsidR="002625E8">
        <w:rPr>
          <w:rFonts w:hint="cs"/>
          <w:rtl/>
        </w:rPr>
        <w:t xml:space="preserve">התייחסו </w:t>
      </w:r>
      <w:r w:rsidR="00511450">
        <w:rPr>
          <w:rFonts w:hint="cs"/>
          <w:rtl/>
        </w:rPr>
        <w:t>שניים מתוך שמונת המחוזות</w:t>
      </w:r>
      <w:r w:rsidR="00915715">
        <w:rPr>
          <w:rFonts w:hint="cs"/>
          <w:rtl/>
        </w:rPr>
        <w:t xml:space="preserve"> לשאלות צוות הביקורת</w:t>
      </w:r>
      <w:r w:rsidR="00511450">
        <w:rPr>
          <w:rFonts w:hint="cs"/>
          <w:rtl/>
        </w:rPr>
        <w:t xml:space="preserve"> - </w:t>
      </w:r>
      <w:r w:rsidR="002625E8">
        <w:rPr>
          <w:rFonts w:hint="cs"/>
          <w:rtl/>
        </w:rPr>
        <w:t>המחוז ההתיישבותי ומחוז חיפה</w:t>
      </w:r>
      <w:r w:rsidR="00D71D30">
        <w:rPr>
          <w:rFonts w:hint="cs"/>
          <w:rtl/>
        </w:rPr>
        <w:t>,</w:t>
      </w:r>
      <w:r w:rsidR="0024284C">
        <w:rPr>
          <w:rFonts w:hint="cs"/>
          <w:rtl/>
        </w:rPr>
        <w:t xml:space="preserve"> וציינו </w:t>
      </w:r>
      <w:r w:rsidR="001027CB">
        <w:rPr>
          <w:rFonts w:hint="cs"/>
          <w:rtl/>
        </w:rPr>
        <w:t xml:space="preserve">כי </w:t>
      </w:r>
      <w:r w:rsidR="0060013E">
        <w:rPr>
          <w:rFonts w:hint="cs"/>
          <w:rtl/>
        </w:rPr>
        <w:t>התרגול תוכנן כך ש</w:t>
      </w:r>
      <w:r w:rsidRPr="005C5DC5" w:rsidR="001027CB">
        <w:rPr>
          <w:rFonts w:hint="cs"/>
          <w:rtl/>
        </w:rPr>
        <w:t xml:space="preserve">כל </w:t>
      </w:r>
      <w:r w:rsidR="0060013E">
        <w:rPr>
          <w:rFonts w:hint="cs"/>
          <w:rtl/>
        </w:rPr>
        <w:t>בתיה"ס של ה</w:t>
      </w:r>
      <w:r w:rsidRPr="005C5DC5" w:rsidR="001027CB">
        <w:rPr>
          <w:rFonts w:hint="cs"/>
          <w:rtl/>
        </w:rPr>
        <w:t xml:space="preserve">מחוז </w:t>
      </w:r>
      <w:r w:rsidR="0060013E">
        <w:rPr>
          <w:rFonts w:hint="cs"/>
          <w:rtl/>
        </w:rPr>
        <w:t>נדרשו להתחבר למערכות המתוקשבות ב</w:t>
      </w:r>
      <w:r w:rsidRPr="005C5DC5" w:rsidR="001027CB">
        <w:rPr>
          <w:rFonts w:hint="cs"/>
          <w:rtl/>
        </w:rPr>
        <w:t xml:space="preserve">יום </w:t>
      </w:r>
      <w:r w:rsidR="0060013E">
        <w:rPr>
          <w:rFonts w:hint="cs"/>
          <w:rtl/>
        </w:rPr>
        <w:t xml:space="preserve">מסוים </w:t>
      </w:r>
      <w:r w:rsidRPr="005C5DC5" w:rsidR="001027CB">
        <w:rPr>
          <w:rFonts w:hint="cs"/>
          <w:rtl/>
        </w:rPr>
        <w:t>אחד</w:t>
      </w:r>
      <w:r w:rsidR="0060013E">
        <w:rPr>
          <w:rFonts w:hint="cs"/>
          <w:rtl/>
        </w:rPr>
        <w:t xml:space="preserve"> שיועד רק לאותו מחוז</w:t>
      </w:r>
      <w:r w:rsidR="00511450">
        <w:rPr>
          <w:rFonts w:hint="cs"/>
          <w:rtl/>
        </w:rPr>
        <w:t>;</w:t>
      </w:r>
      <w:r w:rsidR="0060013E">
        <w:rPr>
          <w:rFonts w:hint="cs"/>
          <w:rtl/>
        </w:rPr>
        <w:t xml:space="preserve"> </w:t>
      </w:r>
      <w:r w:rsidR="002625E8">
        <w:rPr>
          <w:rFonts w:hint="cs"/>
          <w:rtl/>
        </w:rPr>
        <w:t>אחד ממנהלי בתיה"ס</w:t>
      </w:r>
      <w:r w:rsidR="00915715">
        <w:rPr>
          <w:rFonts w:hint="cs"/>
          <w:rtl/>
        </w:rPr>
        <w:t xml:space="preserve"> (מתוך 15 שעימם נפגש צוות הביקורת)</w:t>
      </w:r>
      <w:r>
        <w:rPr>
          <w:rStyle w:val="FootnoteReference1"/>
          <w:rtl/>
        </w:rPr>
        <w:footnoteReference w:id="34"/>
      </w:r>
      <w:r w:rsidR="00511450">
        <w:rPr>
          <w:rFonts w:hint="cs"/>
          <w:rtl/>
        </w:rPr>
        <w:t xml:space="preserve"> ציין</w:t>
      </w:r>
      <w:r w:rsidR="002625E8">
        <w:rPr>
          <w:rFonts w:hint="cs"/>
          <w:rtl/>
        </w:rPr>
        <w:t xml:space="preserve"> כי הוא אף פיזר את</w:t>
      </w:r>
      <w:r w:rsidR="0060013E">
        <w:rPr>
          <w:rFonts w:hint="cs"/>
          <w:rtl/>
        </w:rPr>
        <w:t xml:space="preserve"> ההתחברות של</w:t>
      </w:r>
      <w:r w:rsidR="002625E8">
        <w:rPr>
          <w:rFonts w:hint="cs"/>
          <w:rtl/>
        </w:rPr>
        <w:t xml:space="preserve"> התלמידים בבית ספרו</w:t>
      </w:r>
      <w:r w:rsidR="0060013E">
        <w:rPr>
          <w:rFonts w:hint="cs"/>
          <w:rtl/>
        </w:rPr>
        <w:t xml:space="preserve"> על פני כל היום</w:t>
      </w:r>
      <w:r w:rsidR="002625E8">
        <w:rPr>
          <w:rFonts w:hint="cs"/>
          <w:rtl/>
        </w:rPr>
        <w:t>, בחלוקה לשכבות גיל</w:t>
      </w:r>
      <w:r w:rsidR="00977835">
        <w:rPr>
          <w:rFonts w:hint="cs"/>
          <w:rtl/>
        </w:rPr>
        <w:t>,</w:t>
      </w:r>
      <w:r w:rsidR="002625E8">
        <w:rPr>
          <w:rFonts w:hint="cs"/>
          <w:rtl/>
        </w:rPr>
        <w:t xml:space="preserve"> </w:t>
      </w:r>
      <w:r w:rsidR="00977835">
        <w:rPr>
          <w:rFonts w:hint="cs"/>
          <w:rtl/>
        </w:rPr>
        <w:t>ו</w:t>
      </w:r>
      <w:r w:rsidRPr="005C79E2" w:rsidR="0060013E">
        <w:rPr>
          <w:rFonts w:hint="cs"/>
          <w:rtl/>
        </w:rPr>
        <w:t xml:space="preserve">מנע </w:t>
      </w:r>
      <w:r w:rsidR="00977835">
        <w:rPr>
          <w:rFonts w:hint="cs"/>
          <w:rtl/>
        </w:rPr>
        <w:t xml:space="preserve">בכך </w:t>
      </w:r>
      <w:r w:rsidRPr="005C79E2" w:rsidR="0060013E">
        <w:rPr>
          <w:rFonts w:hint="cs"/>
          <w:rtl/>
        </w:rPr>
        <w:t>עומס על המערכות</w:t>
      </w:r>
      <w:r w:rsidRPr="005C79E2" w:rsidR="001027CB">
        <w:rPr>
          <w:rFonts w:hint="cs"/>
          <w:rtl/>
        </w:rPr>
        <w:t>.</w:t>
      </w:r>
      <w:r w:rsidR="001027CB">
        <w:rPr>
          <w:rFonts w:hint="cs"/>
          <w:rtl/>
        </w:rPr>
        <w:t xml:space="preserve"> </w:t>
      </w:r>
    </w:p>
    <w:p w:rsidR="00A038E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B7FD7" w:rsidRPr="003B7FD7" w:rsidP="007C2201">
      <w:pPr>
        <w:pStyle w:val="ListParagraph"/>
        <w:spacing w:line="269" w:lineRule="auto"/>
        <w:ind w:left="340"/>
        <w:rPr>
          <w:rtl/>
        </w:rPr>
      </w:pPr>
      <w:r>
        <w:rPr>
          <w:rFonts w:hint="cs"/>
          <w:rtl/>
        </w:rPr>
        <w:t xml:space="preserve">נוסף </w:t>
      </w:r>
      <w:r w:rsidR="004C426A">
        <w:rPr>
          <w:rFonts w:hint="cs"/>
          <w:rtl/>
        </w:rPr>
        <w:t xml:space="preserve">על כך </w:t>
      </w:r>
      <w:r>
        <w:rPr>
          <w:rFonts w:hint="cs"/>
          <w:rtl/>
        </w:rPr>
        <w:t xml:space="preserve">עלה </w:t>
      </w:r>
      <w:r w:rsidR="00380FCA">
        <w:rPr>
          <w:rFonts w:hint="cs"/>
          <w:rtl/>
        </w:rPr>
        <w:t>מתשובות</w:t>
      </w:r>
      <w:r w:rsidR="00E7589D">
        <w:rPr>
          <w:rFonts w:hint="cs"/>
          <w:rtl/>
        </w:rPr>
        <w:t>יהם של חמישה</w:t>
      </w:r>
      <w:r w:rsidR="00380FCA">
        <w:rPr>
          <w:rFonts w:hint="cs"/>
          <w:rtl/>
        </w:rPr>
        <w:t xml:space="preserve"> </w:t>
      </w:r>
      <w:r w:rsidR="0024284C">
        <w:rPr>
          <w:rFonts w:hint="cs"/>
          <w:rtl/>
        </w:rPr>
        <w:t>מ</w:t>
      </w:r>
      <w:r w:rsidR="00F222EA">
        <w:rPr>
          <w:rFonts w:hint="cs"/>
          <w:rtl/>
        </w:rPr>
        <w:t xml:space="preserve">שמונת </w:t>
      </w:r>
      <w:r w:rsidR="00511450">
        <w:rPr>
          <w:rFonts w:hint="cs"/>
          <w:rtl/>
        </w:rPr>
        <w:t>ה</w:t>
      </w:r>
      <w:r w:rsidR="00380FCA">
        <w:rPr>
          <w:rFonts w:hint="cs"/>
          <w:rtl/>
        </w:rPr>
        <w:t xml:space="preserve">מחוזות </w:t>
      </w:r>
      <w:r>
        <w:rPr>
          <w:rFonts w:hint="cs"/>
          <w:rtl/>
        </w:rPr>
        <w:t>ו</w:t>
      </w:r>
      <w:r w:rsidR="00E7589D">
        <w:rPr>
          <w:rFonts w:hint="cs"/>
          <w:rtl/>
        </w:rPr>
        <w:t>משיחות עם תשעה</w:t>
      </w:r>
      <w:r>
        <w:rPr>
          <w:rFonts w:hint="cs"/>
          <w:rtl/>
        </w:rPr>
        <w:t xml:space="preserve"> מנהלי ב</w:t>
      </w:r>
      <w:r w:rsidR="00E7589D">
        <w:rPr>
          <w:rFonts w:hint="cs"/>
          <w:rtl/>
        </w:rPr>
        <w:t>ת</w:t>
      </w:r>
      <w:r>
        <w:rPr>
          <w:rFonts w:hint="cs"/>
          <w:rtl/>
        </w:rPr>
        <w:t>י"ס</w:t>
      </w:r>
      <w:r w:rsidR="00D301BA">
        <w:rPr>
          <w:rFonts w:hint="cs"/>
          <w:rtl/>
        </w:rPr>
        <w:t xml:space="preserve"> </w:t>
      </w:r>
      <w:r>
        <w:rPr>
          <w:rFonts w:hint="cs"/>
          <w:rtl/>
        </w:rPr>
        <w:t xml:space="preserve">כי </w:t>
      </w:r>
      <w:r w:rsidRPr="000361AA" w:rsidR="001027CB">
        <w:rPr>
          <w:rFonts w:hint="cs"/>
          <w:rtl/>
        </w:rPr>
        <w:t xml:space="preserve">על אף </w:t>
      </w:r>
      <w:r w:rsidR="0086443F">
        <w:rPr>
          <w:rFonts w:hint="cs"/>
          <w:rtl/>
        </w:rPr>
        <w:t>ויסות השימוש במערכות המתוקשבות</w:t>
      </w:r>
      <w:r w:rsidR="00702F29">
        <w:rPr>
          <w:rFonts w:hint="cs"/>
          <w:rtl/>
        </w:rPr>
        <w:t>,</w:t>
      </w:r>
      <w:r w:rsidR="0086443F">
        <w:rPr>
          <w:rFonts w:hint="cs"/>
          <w:rtl/>
        </w:rPr>
        <w:t xml:space="preserve"> במהלך </w:t>
      </w:r>
      <w:r w:rsidR="009C2BFC">
        <w:rPr>
          <w:rFonts w:hint="cs"/>
          <w:rtl/>
        </w:rPr>
        <w:t>התרגיל</w:t>
      </w:r>
      <w:r w:rsidR="0060013E">
        <w:rPr>
          <w:rFonts w:hint="cs"/>
          <w:rtl/>
        </w:rPr>
        <w:t xml:space="preserve"> </w:t>
      </w:r>
      <w:r>
        <w:rPr>
          <w:rFonts w:hint="cs"/>
          <w:rtl/>
        </w:rPr>
        <w:t xml:space="preserve">אירעו </w:t>
      </w:r>
      <w:r w:rsidRPr="000361AA" w:rsidR="001027CB">
        <w:rPr>
          <w:rFonts w:hint="cs"/>
          <w:rtl/>
        </w:rPr>
        <w:t xml:space="preserve">ניתוקים </w:t>
      </w:r>
      <w:r w:rsidR="001027CB">
        <w:rPr>
          <w:rFonts w:hint="cs"/>
          <w:rtl/>
        </w:rPr>
        <w:t>ו</w:t>
      </w:r>
      <w:r>
        <w:rPr>
          <w:rFonts w:hint="cs"/>
          <w:rtl/>
        </w:rPr>
        <w:t xml:space="preserve">כן </w:t>
      </w:r>
      <w:r w:rsidR="001027CB">
        <w:rPr>
          <w:rFonts w:hint="cs"/>
          <w:rtl/>
        </w:rPr>
        <w:t>קריס</w:t>
      </w:r>
      <w:r>
        <w:rPr>
          <w:rFonts w:hint="cs"/>
          <w:rtl/>
        </w:rPr>
        <w:t>ה</w:t>
      </w:r>
      <w:r w:rsidR="001027CB">
        <w:rPr>
          <w:rFonts w:hint="cs"/>
          <w:rtl/>
        </w:rPr>
        <w:t xml:space="preserve"> </w:t>
      </w:r>
      <w:r>
        <w:rPr>
          <w:rFonts w:hint="cs"/>
          <w:rtl/>
        </w:rPr>
        <w:t>של ה</w:t>
      </w:r>
      <w:r w:rsidR="001027CB">
        <w:rPr>
          <w:rFonts w:hint="cs"/>
          <w:rtl/>
        </w:rPr>
        <w:t>תשתיות</w:t>
      </w:r>
      <w:r w:rsidRPr="00AF72C1" w:rsidR="00AF72C1">
        <w:rPr>
          <w:rFonts w:hint="cs"/>
          <w:rtl/>
        </w:rPr>
        <w:t xml:space="preserve"> </w:t>
      </w:r>
      <w:r w:rsidRPr="000361AA" w:rsidR="00AF72C1">
        <w:rPr>
          <w:rFonts w:hint="cs"/>
          <w:rtl/>
        </w:rPr>
        <w:t>בשל העומס</w:t>
      </w:r>
      <w:r>
        <w:rPr>
          <w:rFonts w:hint="cs"/>
          <w:rtl/>
        </w:rPr>
        <w:t>,</w:t>
      </w:r>
      <w:r w:rsidR="001027CB">
        <w:rPr>
          <w:rFonts w:hint="cs"/>
          <w:rtl/>
        </w:rPr>
        <w:t xml:space="preserve"> דבר </w:t>
      </w:r>
      <w:r>
        <w:rPr>
          <w:rFonts w:hint="cs"/>
          <w:rtl/>
        </w:rPr>
        <w:t>ש</w:t>
      </w:r>
      <w:r w:rsidR="001027CB">
        <w:rPr>
          <w:rFonts w:hint="cs"/>
          <w:rtl/>
        </w:rPr>
        <w:t xml:space="preserve">השפיע גם על </w:t>
      </w:r>
      <w:r>
        <w:rPr>
          <w:rFonts w:hint="cs"/>
          <w:rtl/>
        </w:rPr>
        <w:t>ה</w:t>
      </w:r>
      <w:r w:rsidR="001027CB">
        <w:rPr>
          <w:rFonts w:hint="cs"/>
          <w:rtl/>
        </w:rPr>
        <w:t xml:space="preserve">יכולת </w:t>
      </w:r>
      <w:r w:rsidR="00847078">
        <w:rPr>
          <w:rFonts w:hint="cs"/>
          <w:rtl/>
        </w:rPr>
        <w:t>של התלמידים למלא את ה</w:t>
      </w:r>
      <w:r w:rsidR="001027CB">
        <w:rPr>
          <w:rFonts w:hint="cs"/>
          <w:rtl/>
        </w:rPr>
        <w:t xml:space="preserve">משימות שהועלו מבעוד מועד לאתרים ייעודיים של ספקי </w:t>
      </w:r>
      <w:r w:rsidR="004C426A">
        <w:rPr>
          <w:rFonts w:hint="cs"/>
          <w:rtl/>
        </w:rPr>
        <w:t>ה</w:t>
      </w:r>
      <w:r w:rsidR="001027CB">
        <w:rPr>
          <w:rFonts w:hint="cs"/>
          <w:rtl/>
        </w:rPr>
        <w:t>תוכן</w:t>
      </w:r>
      <w:r>
        <w:rPr>
          <w:rStyle w:val="FootnoteReference1"/>
          <w:rtl/>
        </w:rPr>
        <w:footnoteReference w:id="35"/>
      </w:r>
      <w:r w:rsidRPr="000361AA" w:rsidR="001027CB">
        <w:rPr>
          <w:rFonts w:hint="cs"/>
          <w:rtl/>
        </w:rPr>
        <w:t xml:space="preserve">. </w:t>
      </w:r>
      <w:r w:rsidR="001027CB">
        <w:rPr>
          <w:rFonts w:hint="cs"/>
          <w:rtl/>
        </w:rPr>
        <w:t xml:space="preserve">דברים דומים עלו </w:t>
      </w:r>
      <w:r w:rsidRPr="000361AA" w:rsidR="001027CB">
        <w:rPr>
          <w:rFonts w:hint="cs"/>
          <w:rtl/>
        </w:rPr>
        <w:t xml:space="preserve">גם </w:t>
      </w:r>
      <w:r w:rsidR="00A7572B">
        <w:rPr>
          <w:rFonts w:hint="cs"/>
          <w:rtl/>
        </w:rPr>
        <w:t>ב</w:t>
      </w:r>
      <w:r w:rsidR="006E2554">
        <w:rPr>
          <w:rFonts w:hint="cs"/>
          <w:rtl/>
        </w:rPr>
        <w:t>סיכום התרגיל</w:t>
      </w:r>
      <w:r w:rsidRPr="000361AA" w:rsidR="001027CB">
        <w:rPr>
          <w:rFonts w:hint="cs"/>
          <w:rtl/>
        </w:rPr>
        <w:t xml:space="preserve"> </w:t>
      </w:r>
      <w:r w:rsidR="00847078">
        <w:rPr>
          <w:rFonts w:hint="cs"/>
          <w:rtl/>
        </w:rPr>
        <w:t xml:space="preserve">שהתקיים </w:t>
      </w:r>
      <w:r w:rsidR="006E2554">
        <w:rPr>
          <w:rFonts w:hint="cs"/>
          <w:rtl/>
        </w:rPr>
        <w:t>במרץ</w:t>
      </w:r>
      <w:r w:rsidR="00817427">
        <w:rPr>
          <w:rFonts w:hint="cs"/>
          <w:rtl/>
        </w:rPr>
        <w:t xml:space="preserve"> 2020</w:t>
      </w:r>
      <w:r w:rsidRPr="000361AA" w:rsidR="001027CB">
        <w:rPr>
          <w:rFonts w:hint="cs"/>
          <w:rtl/>
        </w:rPr>
        <w:t xml:space="preserve"> </w:t>
      </w:r>
      <w:r>
        <w:rPr>
          <w:rFonts w:hint="cs"/>
          <w:rtl/>
        </w:rPr>
        <w:t>ו</w:t>
      </w:r>
      <w:r w:rsidR="001027CB">
        <w:rPr>
          <w:rFonts w:hint="cs"/>
          <w:rtl/>
        </w:rPr>
        <w:t>לפיו</w:t>
      </w:r>
      <w:r w:rsidRPr="000361AA" w:rsidR="001027CB">
        <w:rPr>
          <w:rFonts w:hint="cs"/>
          <w:rtl/>
        </w:rPr>
        <w:t xml:space="preserve"> </w:t>
      </w:r>
      <w:r>
        <w:rPr>
          <w:rFonts w:hint="cs"/>
          <w:rtl/>
        </w:rPr>
        <w:t xml:space="preserve">בשל עומס רב </w:t>
      </w:r>
      <w:r w:rsidRPr="000361AA" w:rsidR="001027CB">
        <w:rPr>
          <w:rtl/>
        </w:rPr>
        <w:t xml:space="preserve">דווחו </w:t>
      </w:r>
      <w:r w:rsidR="006325DA">
        <w:rPr>
          <w:rFonts w:hint="cs"/>
          <w:rtl/>
        </w:rPr>
        <w:t>"</w:t>
      </w:r>
      <w:r w:rsidRPr="000361AA" w:rsidR="001027CB">
        <w:rPr>
          <w:rtl/>
        </w:rPr>
        <w:t>אירועים רבים של כשלי תשתיות</w:t>
      </w:r>
      <w:r w:rsidR="000D497E">
        <w:rPr>
          <w:rFonts w:hint="cs"/>
          <w:rtl/>
        </w:rPr>
        <w:t>"</w:t>
      </w:r>
      <w:r>
        <w:rPr>
          <w:rFonts w:hint="cs"/>
          <w:rtl/>
        </w:rPr>
        <w:t xml:space="preserve"> וקושי להתחבר ל</w:t>
      </w:r>
      <w:r w:rsidRPr="000361AA" w:rsidR="001027CB">
        <w:rPr>
          <w:rtl/>
        </w:rPr>
        <w:t>אתרים בית ספריים ו</w:t>
      </w:r>
      <w:r>
        <w:rPr>
          <w:rFonts w:hint="cs"/>
          <w:rtl/>
        </w:rPr>
        <w:t>ל</w:t>
      </w:r>
      <w:r w:rsidRPr="000361AA" w:rsidR="001027CB">
        <w:rPr>
          <w:rtl/>
        </w:rPr>
        <w:t xml:space="preserve">ספקי תוכן. </w:t>
      </w:r>
    </w:p>
    <w:p w:rsidR="001027C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1572E" w:rsidRPr="003778AD" w:rsidP="007C2201">
      <w:pPr>
        <w:pStyle w:val="ListParagraph"/>
        <w:spacing w:line="269" w:lineRule="auto"/>
        <w:ind w:left="340"/>
        <w:rPr>
          <w:rtl/>
        </w:rPr>
      </w:pPr>
      <w:r w:rsidRPr="002450C3">
        <w:rPr>
          <w:rtl/>
        </w:rPr>
        <w:t>משרד</w:t>
      </w:r>
      <w:r w:rsidR="00DB1DDF">
        <w:rPr>
          <w:rtl/>
        </w:rPr>
        <w:t xml:space="preserve"> </w:t>
      </w:r>
      <w:r w:rsidRPr="002450C3">
        <w:rPr>
          <w:rtl/>
        </w:rPr>
        <w:t>החינוך מסר בתשובתו למשרד מבקר המדינה מיולי 2021 (להלן - תשוב</w:t>
      </w:r>
      <w:r>
        <w:rPr>
          <w:rtl/>
        </w:rPr>
        <w:t>ת משרד החינוך או תשובת המשרד)</w:t>
      </w:r>
      <w:r>
        <w:rPr>
          <w:rStyle w:val="FootnoteReference1"/>
          <w:rtl/>
        </w:rPr>
        <w:footnoteReference w:id="36"/>
      </w:r>
      <w:r>
        <w:rPr>
          <w:rFonts w:hint="cs"/>
          <w:rtl/>
        </w:rPr>
        <w:t xml:space="preserve"> </w:t>
      </w:r>
      <w:r w:rsidRPr="003778AD" w:rsidR="009E277E">
        <w:rPr>
          <w:rFonts w:hint="cs"/>
          <w:rtl/>
        </w:rPr>
        <w:t xml:space="preserve">כי </w:t>
      </w:r>
      <w:r w:rsidR="00856773">
        <w:rPr>
          <w:rFonts w:hint="cs"/>
          <w:rtl/>
        </w:rPr>
        <w:t xml:space="preserve">הוא </w:t>
      </w:r>
      <w:r w:rsidRPr="003778AD" w:rsidR="009E277E">
        <w:rPr>
          <w:rFonts w:hint="cs"/>
          <w:rtl/>
        </w:rPr>
        <w:t xml:space="preserve">שלח </w:t>
      </w:r>
      <w:r w:rsidR="00A648B4">
        <w:rPr>
          <w:rtl/>
        </w:rPr>
        <w:t>הודעות לכלל ספקי ה</w:t>
      </w:r>
      <w:r w:rsidR="00A648B4">
        <w:rPr>
          <w:rFonts w:hint="cs"/>
          <w:rtl/>
        </w:rPr>
        <w:t>תוכן</w:t>
      </w:r>
      <w:r w:rsidRPr="003778AD" w:rsidR="00B10B23">
        <w:rPr>
          <w:rtl/>
        </w:rPr>
        <w:t xml:space="preserve"> על מועדי תרגילי החירום </w:t>
      </w:r>
      <w:r w:rsidRPr="003778AD" w:rsidR="003778AD">
        <w:rPr>
          <w:rFonts w:hint="cs"/>
          <w:rtl/>
        </w:rPr>
        <w:t>וביקש מהם</w:t>
      </w:r>
      <w:r w:rsidRPr="003778AD" w:rsidR="00B10B23">
        <w:rPr>
          <w:rtl/>
        </w:rPr>
        <w:t xml:space="preserve"> להיערך </w:t>
      </w:r>
      <w:r w:rsidR="00EC68F7">
        <w:rPr>
          <w:rFonts w:hint="cs"/>
          <w:rtl/>
        </w:rPr>
        <w:t xml:space="preserve">אליהם </w:t>
      </w:r>
      <w:r w:rsidRPr="003778AD" w:rsidR="00B10B23">
        <w:rPr>
          <w:rtl/>
        </w:rPr>
        <w:t>בה</w:t>
      </w:r>
      <w:r w:rsidRPr="003778AD" w:rsidR="003778AD">
        <w:rPr>
          <w:rtl/>
        </w:rPr>
        <w:t xml:space="preserve">תאם. במקרים </w:t>
      </w:r>
      <w:r w:rsidR="004C426A">
        <w:rPr>
          <w:rFonts w:hint="cs"/>
          <w:rtl/>
        </w:rPr>
        <w:t>ש</w:t>
      </w:r>
      <w:r w:rsidRPr="003778AD" w:rsidR="003778AD">
        <w:rPr>
          <w:rtl/>
        </w:rPr>
        <w:t>בהם נמצאו תקלות, ה</w:t>
      </w:r>
      <w:r w:rsidRPr="003778AD" w:rsidR="003778AD">
        <w:rPr>
          <w:rFonts w:hint="cs"/>
          <w:rtl/>
        </w:rPr>
        <w:t>ספ</w:t>
      </w:r>
      <w:r w:rsidRPr="003778AD" w:rsidR="00B10B23">
        <w:rPr>
          <w:rtl/>
        </w:rPr>
        <w:t>קים התבקשו לבצע פעולות לשיפור יציבותן</w:t>
      </w:r>
      <w:r w:rsidR="00634D1F">
        <w:rPr>
          <w:rFonts w:hint="cs"/>
          <w:rtl/>
        </w:rPr>
        <w:t xml:space="preserve"> של המערכות</w:t>
      </w:r>
      <w:r w:rsidRPr="003778AD" w:rsidR="00B10B23">
        <w:rPr>
          <w:rtl/>
        </w:rPr>
        <w:t>.</w:t>
      </w:r>
      <w:r w:rsidR="00BE452C">
        <w:rPr>
          <w:rFonts w:hint="cs"/>
          <w:rtl/>
        </w:rPr>
        <w:t xml:space="preserve"> </w:t>
      </w:r>
      <w:r w:rsidR="006900C8">
        <w:rPr>
          <w:rFonts w:hint="cs"/>
          <w:rtl/>
        </w:rPr>
        <w:t>עוד הוסיף המשרד כי</w:t>
      </w:r>
      <w:r w:rsidR="00DB1DDF">
        <w:rPr>
          <w:rFonts w:hint="cs"/>
          <w:rtl/>
        </w:rPr>
        <w:t xml:space="preserve"> </w:t>
      </w:r>
      <w:r w:rsidR="006900C8">
        <w:rPr>
          <w:rFonts w:hint="cs"/>
          <w:rtl/>
        </w:rPr>
        <w:t>הן בשגרה והן בחירום לא צפוי שכל התלמידים יתחברו לאותן מערכות מתוקשבות בו-זמנית, ומקרה כזה אף לא התרחש בעבר.</w:t>
      </w:r>
    </w:p>
    <w:p w:rsidR="003778A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027CB" w:rsidRPr="00893B52" w:rsidP="007C2201">
      <w:pPr>
        <w:pStyle w:val="ListParagraph"/>
        <w:spacing w:line="269" w:lineRule="auto"/>
        <w:ind w:left="340"/>
        <w:rPr>
          <w:rtl/>
        </w:rPr>
      </w:pPr>
      <w:r>
        <w:rPr>
          <w:rFonts w:hint="cs"/>
          <w:b/>
          <w:bCs/>
          <w:rtl/>
        </w:rPr>
        <w:t>מהאמור עולה כי</w:t>
      </w:r>
      <w:r w:rsidR="00464262">
        <w:rPr>
          <w:rFonts w:hint="cs"/>
          <w:b/>
          <w:bCs/>
          <w:rtl/>
        </w:rPr>
        <w:t xml:space="preserve"> </w:t>
      </w:r>
      <w:r w:rsidR="00111EF4">
        <w:rPr>
          <w:rFonts w:hint="cs"/>
          <w:b/>
          <w:bCs/>
          <w:rtl/>
        </w:rPr>
        <w:t>ה</w:t>
      </w:r>
      <w:r w:rsidR="0060013E">
        <w:rPr>
          <w:rFonts w:hint="cs"/>
          <w:b/>
          <w:bCs/>
          <w:rtl/>
        </w:rPr>
        <w:t xml:space="preserve">אופן שבו בוצע </w:t>
      </w:r>
      <w:r w:rsidR="00847078">
        <w:rPr>
          <w:rFonts w:hint="cs"/>
          <w:b/>
          <w:bCs/>
          <w:rtl/>
        </w:rPr>
        <w:t>ה</w:t>
      </w:r>
      <w:r w:rsidRPr="003132AF">
        <w:rPr>
          <w:rFonts w:hint="cs"/>
          <w:b/>
          <w:bCs/>
          <w:rtl/>
        </w:rPr>
        <w:t xml:space="preserve">תרגיל </w:t>
      </w:r>
      <w:r w:rsidR="00BF0BB3">
        <w:rPr>
          <w:rFonts w:hint="cs"/>
          <w:b/>
          <w:bCs/>
          <w:rtl/>
        </w:rPr>
        <w:t>- פיזור עומסים באופן מתוכנן</w:t>
      </w:r>
      <w:r w:rsidRPr="003132AF">
        <w:rPr>
          <w:rFonts w:hint="cs"/>
          <w:b/>
          <w:bCs/>
          <w:rtl/>
        </w:rPr>
        <w:t xml:space="preserve">, </w:t>
      </w:r>
      <w:r w:rsidR="000201D6">
        <w:rPr>
          <w:rFonts w:hint="cs"/>
          <w:b/>
          <w:bCs/>
          <w:rtl/>
        </w:rPr>
        <w:t>הקשה על האפשרות</w:t>
      </w:r>
      <w:r w:rsidR="001711C5">
        <w:rPr>
          <w:rFonts w:hint="cs"/>
          <w:b/>
          <w:bCs/>
          <w:rtl/>
        </w:rPr>
        <w:t xml:space="preserve"> לדמות </w:t>
      </w:r>
      <w:r w:rsidR="0060013E">
        <w:rPr>
          <w:rFonts w:hint="cs"/>
          <w:b/>
          <w:bCs/>
          <w:rtl/>
        </w:rPr>
        <w:t xml:space="preserve">מצב </w:t>
      </w:r>
      <w:r w:rsidR="00111EF4">
        <w:rPr>
          <w:rFonts w:hint="cs"/>
          <w:b/>
          <w:bCs/>
          <w:rtl/>
        </w:rPr>
        <w:t>חירום</w:t>
      </w:r>
      <w:r w:rsidR="001711C5">
        <w:rPr>
          <w:rFonts w:hint="cs"/>
          <w:b/>
          <w:bCs/>
          <w:rtl/>
        </w:rPr>
        <w:t xml:space="preserve"> </w:t>
      </w:r>
      <w:r w:rsidR="00BF0BB3">
        <w:rPr>
          <w:rFonts w:hint="cs"/>
          <w:b/>
          <w:bCs/>
          <w:rtl/>
        </w:rPr>
        <w:t>ה</w:t>
      </w:r>
      <w:r w:rsidR="001711C5">
        <w:rPr>
          <w:rFonts w:hint="cs"/>
          <w:b/>
          <w:bCs/>
          <w:rtl/>
        </w:rPr>
        <w:t>מחייב מעבר</w:t>
      </w:r>
      <w:r w:rsidRPr="003132AF">
        <w:rPr>
          <w:rFonts w:hint="cs"/>
          <w:b/>
          <w:bCs/>
          <w:rtl/>
        </w:rPr>
        <w:t xml:space="preserve"> ללמידה </w:t>
      </w:r>
      <w:r w:rsidRPr="00893B52" w:rsidR="00111EF4">
        <w:rPr>
          <w:rFonts w:hint="cs"/>
          <w:b/>
          <w:bCs/>
          <w:rtl/>
        </w:rPr>
        <w:t xml:space="preserve">מלאה </w:t>
      </w:r>
      <w:r w:rsidRPr="00893B52">
        <w:rPr>
          <w:rFonts w:hint="cs"/>
          <w:b/>
          <w:bCs/>
          <w:rtl/>
        </w:rPr>
        <w:t>מרחוק</w:t>
      </w:r>
      <w:r w:rsidRPr="00893B52" w:rsidR="00BF0BB3">
        <w:rPr>
          <w:rFonts w:hint="cs"/>
          <w:b/>
          <w:bCs/>
          <w:rtl/>
        </w:rPr>
        <w:t xml:space="preserve"> של כל </w:t>
      </w:r>
      <w:r w:rsidRPr="00893B52" w:rsidR="00BF0BB3">
        <w:rPr>
          <w:rFonts w:hint="eastAsia"/>
          <w:b/>
          <w:bCs/>
          <w:rtl/>
        </w:rPr>
        <w:t>מערכת</w:t>
      </w:r>
      <w:r w:rsidRPr="00893B52" w:rsidR="00BF0BB3">
        <w:rPr>
          <w:b/>
          <w:bCs/>
          <w:rtl/>
        </w:rPr>
        <w:t xml:space="preserve"> ה</w:t>
      </w:r>
      <w:r w:rsidRPr="00893B52" w:rsidR="00BF0BB3">
        <w:rPr>
          <w:rFonts w:hint="cs"/>
          <w:b/>
          <w:bCs/>
          <w:rtl/>
        </w:rPr>
        <w:t>חינוך</w:t>
      </w:r>
      <w:r w:rsidRPr="00893B52">
        <w:rPr>
          <w:rFonts w:hint="cs"/>
          <w:b/>
          <w:bCs/>
          <w:rtl/>
        </w:rPr>
        <w:t xml:space="preserve">, </w:t>
      </w:r>
      <w:r w:rsidRPr="00893B52" w:rsidR="00027D1F">
        <w:rPr>
          <w:rFonts w:hint="cs"/>
          <w:b/>
          <w:bCs/>
          <w:rtl/>
        </w:rPr>
        <w:t>גם</w:t>
      </w:r>
      <w:r w:rsidRPr="00893B52">
        <w:rPr>
          <w:rFonts w:hint="cs"/>
          <w:b/>
          <w:bCs/>
          <w:rtl/>
        </w:rPr>
        <w:t xml:space="preserve"> אם </w:t>
      </w:r>
      <w:r w:rsidRPr="00893B52" w:rsidR="00027D1F">
        <w:rPr>
          <w:rFonts w:hint="cs"/>
          <w:b/>
          <w:bCs/>
          <w:rtl/>
        </w:rPr>
        <w:t xml:space="preserve">במצב כזה </w:t>
      </w:r>
      <w:r w:rsidRPr="00893B52">
        <w:rPr>
          <w:rFonts w:hint="cs"/>
          <w:b/>
          <w:bCs/>
          <w:rtl/>
        </w:rPr>
        <w:t xml:space="preserve">לא כל התלמידים </w:t>
      </w:r>
      <w:r w:rsidRPr="00893B52" w:rsidR="00027D1F">
        <w:rPr>
          <w:rFonts w:hint="cs"/>
          <w:b/>
          <w:bCs/>
          <w:rtl/>
        </w:rPr>
        <w:t>נדרשים להתחבר</w:t>
      </w:r>
      <w:r w:rsidRPr="00893B52">
        <w:rPr>
          <w:rFonts w:hint="cs"/>
          <w:b/>
          <w:bCs/>
          <w:rtl/>
        </w:rPr>
        <w:t xml:space="preserve"> </w:t>
      </w:r>
      <w:r w:rsidRPr="00893B52" w:rsidR="00CD737B">
        <w:rPr>
          <w:rFonts w:hint="eastAsia"/>
          <w:b/>
          <w:bCs/>
          <w:rtl/>
        </w:rPr>
        <w:t>ל</w:t>
      </w:r>
      <w:r w:rsidRPr="00893B52" w:rsidR="006B76D2">
        <w:rPr>
          <w:rFonts w:hint="cs"/>
          <w:b/>
          <w:bCs/>
          <w:rtl/>
        </w:rPr>
        <w:t xml:space="preserve">אותן </w:t>
      </w:r>
      <w:r w:rsidRPr="00893B52" w:rsidR="00CD737B">
        <w:rPr>
          <w:rFonts w:hint="eastAsia"/>
          <w:b/>
          <w:bCs/>
          <w:rtl/>
        </w:rPr>
        <w:t>מערכות</w:t>
      </w:r>
      <w:r w:rsidRPr="00893B52" w:rsidR="00CD737B">
        <w:rPr>
          <w:b/>
          <w:bCs/>
          <w:rtl/>
        </w:rPr>
        <w:t xml:space="preserve"> </w:t>
      </w:r>
      <w:r w:rsidRPr="00893B52" w:rsidR="00CD737B">
        <w:rPr>
          <w:rFonts w:hint="eastAsia"/>
          <w:b/>
          <w:bCs/>
          <w:rtl/>
        </w:rPr>
        <w:t>מ</w:t>
      </w:r>
      <w:r w:rsidRPr="00893B52" w:rsidR="004D6490">
        <w:rPr>
          <w:rFonts w:hint="cs"/>
          <w:b/>
          <w:bCs/>
          <w:rtl/>
        </w:rPr>
        <w:t>תוקשבות</w:t>
      </w:r>
      <w:r w:rsidRPr="00893B52">
        <w:rPr>
          <w:rFonts w:hint="cs"/>
          <w:b/>
          <w:bCs/>
          <w:rtl/>
        </w:rPr>
        <w:t xml:space="preserve"> בו</w:t>
      </w:r>
      <w:r w:rsidR="00D041A7">
        <w:rPr>
          <w:rFonts w:hint="cs"/>
          <w:b/>
          <w:bCs/>
          <w:rtl/>
        </w:rPr>
        <w:t>-</w:t>
      </w:r>
      <w:r w:rsidRPr="00893B52">
        <w:rPr>
          <w:rFonts w:hint="cs"/>
          <w:b/>
          <w:bCs/>
          <w:rtl/>
        </w:rPr>
        <w:t>זמנית, אלא רק שיעור ניכר מהם</w:t>
      </w:r>
      <w:r w:rsidRPr="00893B52" w:rsidR="001711C5">
        <w:rPr>
          <w:rFonts w:hint="cs"/>
          <w:b/>
          <w:bCs/>
          <w:rtl/>
        </w:rPr>
        <w:t>;</w:t>
      </w:r>
      <w:r w:rsidRPr="00893B52" w:rsidR="00111EF4">
        <w:rPr>
          <w:rFonts w:hint="cs"/>
          <w:b/>
          <w:bCs/>
          <w:rtl/>
        </w:rPr>
        <w:t xml:space="preserve"> </w:t>
      </w:r>
      <w:r w:rsidRPr="00893B52" w:rsidR="00C313C0">
        <w:rPr>
          <w:rFonts w:hint="cs"/>
          <w:b/>
          <w:bCs/>
          <w:rtl/>
        </w:rPr>
        <w:t>כתוצאה מכך</w:t>
      </w:r>
      <w:r w:rsidRPr="00893B52" w:rsidR="00BF0BB3">
        <w:rPr>
          <w:rFonts w:hint="cs"/>
          <w:b/>
          <w:bCs/>
          <w:rtl/>
        </w:rPr>
        <w:t xml:space="preserve"> </w:t>
      </w:r>
      <w:r w:rsidRPr="00893B52" w:rsidR="00BF0BB3">
        <w:rPr>
          <w:rFonts w:hint="eastAsia"/>
          <w:b/>
          <w:bCs/>
          <w:rtl/>
        </w:rPr>
        <w:t>ש</w:t>
      </w:r>
      <w:r w:rsidRPr="00893B52" w:rsidR="004D6490">
        <w:rPr>
          <w:rFonts w:hint="cs"/>
          <w:b/>
          <w:bCs/>
          <w:rtl/>
        </w:rPr>
        <w:t>ה</w:t>
      </w:r>
      <w:r w:rsidRPr="00893B52" w:rsidR="00BF0BB3">
        <w:rPr>
          <w:rFonts w:hint="eastAsia"/>
          <w:b/>
          <w:bCs/>
          <w:rtl/>
        </w:rPr>
        <w:t>מערכ</w:t>
      </w:r>
      <w:r w:rsidRPr="00893B52" w:rsidR="00CD737B">
        <w:rPr>
          <w:rFonts w:hint="eastAsia"/>
          <w:b/>
          <w:bCs/>
          <w:rtl/>
        </w:rPr>
        <w:t>ו</w:t>
      </w:r>
      <w:r w:rsidRPr="00893B52" w:rsidR="00BF0BB3">
        <w:rPr>
          <w:rFonts w:hint="eastAsia"/>
          <w:b/>
          <w:bCs/>
          <w:rtl/>
        </w:rPr>
        <w:t>ת</w:t>
      </w:r>
      <w:r w:rsidRPr="00893B52" w:rsidR="00BF0BB3">
        <w:rPr>
          <w:b/>
          <w:bCs/>
          <w:rtl/>
        </w:rPr>
        <w:t xml:space="preserve"> </w:t>
      </w:r>
      <w:r w:rsidRPr="00893B52" w:rsidR="00CD737B">
        <w:rPr>
          <w:rFonts w:hint="eastAsia"/>
          <w:b/>
          <w:bCs/>
          <w:rtl/>
        </w:rPr>
        <w:t>המ</w:t>
      </w:r>
      <w:r w:rsidRPr="00893B52" w:rsidR="004D6490">
        <w:rPr>
          <w:rFonts w:hint="cs"/>
          <w:b/>
          <w:bCs/>
          <w:rtl/>
        </w:rPr>
        <w:t>תוקשבות</w:t>
      </w:r>
      <w:r w:rsidRPr="00893B52" w:rsidR="00CD737B">
        <w:rPr>
          <w:b/>
          <w:bCs/>
          <w:rtl/>
        </w:rPr>
        <w:t xml:space="preserve"> </w:t>
      </w:r>
      <w:r w:rsidRPr="00893B52" w:rsidR="00BF0BB3">
        <w:rPr>
          <w:rFonts w:hint="eastAsia"/>
          <w:b/>
          <w:bCs/>
          <w:rtl/>
        </w:rPr>
        <w:t>לא</w:t>
      </w:r>
      <w:r w:rsidRPr="00893B52" w:rsidR="00BF0BB3">
        <w:rPr>
          <w:b/>
          <w:bCs/>
          <w:rtl/>
        </w:rPr>
        <w:t xml:space="preserve"> </w:t>
      </w:r>
      <w:r w:rsidRPr="00893B52" w:rsidR="00CD737B">
        <w:rPr>
          <w:rFonts w:hint="eastAsia"/>
          <w:b/>
          <w:bCs/>
          <w:rtl/>
        </w:rPr>
        <w:t>נוסו</w:t>
      </w:r>
      <w:r w:rsidRPr="00893B52" w:rsidR="00CD737B">
        <w:rPr>
          <w:rFonts w:hint="cs"/>
          <w:b/>
          <w:bCs/>
          <w:rtl/>
        </w:rPr>
        <w:t xml:space="preserve"> </w:t>
      </w:r>
      <w:r w:rsidRPr="00893B52" w:rsidR="00BF0BB3">
        <w:rPr>
          <w:rFonts w:hint="cs"/>
          <w:b/>
          <w:bCs/>
          <w:rtl/>
        </w:rPr>
        <w:t>בעומס מרבי</w:t>
      </w:r>
      <w:r w:rsidR="00D041A7">
        <w:rPr>
          <w:rFonts w:hint="cs"/>
          <w:b/>
          <w:bCs/>
          <w:rtl/>
        </w:rPr>
        <w:t>,</w:t>
      </w:r>
      <w:r w:rsidRPr="00893B52">
        <w:rPr>
          <w:rFonts w:hint="cs"/>
          <w:b/>
          <w:bCs/>
          <w:rtl/>
        </w:rPr>
        <w:t xml:space="preserve"> </w:t>
      </w:r>
      <w:r w:rsidR="007413F3">
        <w:rPr>
          <w:rFonts w:hint="cs"/>
          <w:b/>
          <w:bCs/>
          <w:rtl/>
        </w:rPr>
        <w:t>ו</w:t>
      </w:r>
      <w:r w:rsidRPr="00893B52" w:rsidR="000201D6">
        <w:rPr>
          <w:rFonts w:hint="cs"/>
          <w:b/>
          <w:bCs/>
          <w:rtl/>
        </w:rPr>
        <w:t xml:space="preserve">מערכת החינוך לא הייתה מוכנה למעבר ללמידה מרחוק בחירום, כפי שהיא אמורה להתבצע </w:t>
      </w:r>
      <w:r w:rsidRPr="00893B52" w:rsidR="00607164">
        <w:rPr>
          <w:rFonts w:hint="cs"/>
          <w:b/>
          <w:bCs/>
          <w:rtl/>
        </w:rPr>
        <w:t xml:space="preserve">בפועל ובבדיקה </w:t>
      </w:r>
      <w:r w:rsidRPr="00893B52" w:rsidR="00444D61">
        <w:rPr>
          <w:rFonts w:hint="cs"/>
          <w:b/>
          <w:bCs/>
          <w:rtl/>
        </w:rPr>
        <w:t xml:space="preserve">עלה כי </w:t>
      </w:r>
      <w:r w:rsidRPr="00893B52" w:rsidR="00A4144A">
        <w:rPr>
          <w:rFonts w:hint="cs"/>
          <w:b/>
          <w:bCs/>
          <w:rtl/>
        </w:rPr>
        <w:t>סמוך</w:t>
      </w:r>
      <w:r w:rsidRPr="00893B52" w:rsidR="006325DA">
        <w:rPr>
          <w:rFonts w:hint="cs"/>
          <w:b/>
          <w:bCs/>
          <w:rtl/>
        </w:rPr>
        <w:t xml:space="preserve"> </w:t>
      </w:r>
      <w:r w:rsidRPr="00893B52" w:rsidR="00A4144A">
        <w:rPr>
          <w:rFonts w:hint="cs"/>
          <w:b/>
          <w:bCs/>
          <w:rtl/>
        </w:rPr>
        <w:t>ל</w:t>
      </w:r>
      <w:r w:rsidRPr="00893B52" w:rsidR="006325DA">
        <w:rPr>
          <w:rFonts w:hint="cs"/>
          <w:b/>
          <w:bCs/>
          <w:rtl/>
        </w:rPr>
        <w:t>פרוץ מגפת הקורונה</w:t>
      </w:r>
      <w:r w:rsidRPr="00893B52" w:rsidR="00A4144A">
        <w:rPr>
          <w:rFonts w:hint="cs"/>
          <w:b/>
          <w:bCs/>
          <w:rtl/>
        </w:rPr>
        <w:t xml:space="preserve"> בישראל</w:t>
      </w:r>
      <w:r w:rsidRPr="00893B52" w:rsidR="00E27752">
        <w:rPr>
          <w:rFonts w:hint="cs"/>
          <w:b/>
          <w:bCs/>
          <w:rtl/>
        </w:rPr>
        <w:t xml:space="preserve"> ובתחילתה</w:t>
      </w:r>
      <w:r w:rsidRPr="00893B52" w:rsidR="006325DA">
        <w:rPr>
          <w:rFonts w:hint="cs"/>
          <w:b/>
          <w:bCs/>
          <w:rtl/>
        </w:rPr>
        <w:t xml:space="preserve"> </w:t>
      </w:r>
      <w:r w:rsidRPr="00893B52" w:rsidR="00BF0BB3">
        <w:rPr>
          <w:rFonts w:hint="eastAsia"/>
          <w:b/>
          <w:bCs/>
          <w:rtl/>
        </w:rPr>
        <w:t>המערכת</w:t>
      </w:r>
      <w:r w:rsidRPr="00893B52" w:rsidR="00BF0BB3">
        <w:rPr>
          <w:b/>
          <w:bCs/>
          <w:rtl/>
        </w:rPr>
        <w:t xml:space="preserve"> </w:t>
      </w:r>
      <w:r w:rsidRPr="00893B52" w:rsidR="00E27752">
        <w:rPr>
          <w:rFonts w:hint="eastAsia"/>
          <w:b/>
          <w:bCs/>
          <w:rtl/>
        </w:rPr>
        <w:t>הייתה</w:t>
      </w:r>
      <w:r w:rsidRPr="00893B52" w:rsidR="00E27752">
        <w:rPr>
          <w:b/>
          <w:bCs/>
          <w:rtl/>
        </w:rPr>
        <w:t xml:space="preserve"> </w:t>
      </w:r>
      <w:r w:rsidRPr="00893B52" w:rsidR="00BF0BB3">
        <w:rPr>
          <w:rFonts w:hint="eastAsia"/>
          <w:b/>
          <w:bCs/>
          <w:rtl/>
        </w:rPr>
        <w:t>לא</w:t>
      </w:r>
      <w:r w:rsidRPr="00893B52" w:rsidR="00BF0BB3">
        <w:rPr>
          <w:b/>
          <w:bCs/>
          <w:rtl/>
        </w:rPr>
        <w:t xml:space="preserve"> </w:t>
      </w:r>
      <w:r w:rsidRPr="00893B52" w:rsidR="00BF0BB3">
        <w:rPr>
          <w:rFonts w:hint="eastAsia"/>
          <w:b/>
          <w:bCs/>
          <w:rtl/>
        </w:rPr>
        <w:t>יציבה</w:t>
      </w:r>
      <w:r w:rsidRPr="00893B52" w:rsidR="00BF0BB3">
        <w:rPr>
          <w:b/>
          <w:bCs/>
          <w:rtl/>
        </w:rPr>
        <w:t xml:space="preserve"> </w:t>
      </w:r>
      <w:r w:rsidRPr="00893B52" w:rsidR="00BF0BB3">
        <w:rPr>
          <w:rFonts w:hint="eastAsia"/>
          <w:b/>
          <w:bCs/>
          <w:rtl/>
        </w:rPr>
        <w:t>באופן</w:t>
      </w:r>
      <w:r w:rsidRPr="00893B52" w:rsidR="00BF0BB3">
        <w:rPr>
          <w:b/>
          <w:bCs/>
          <w:rtl/>
        </w:rPr>
        <w:t xml:space="preserve"> </w:t>
      </w:r>
      <w:r w:rsidRPr="00893B52" w:rsidR="00BF0BB3">
        <w:rPr>
          <w:rFonts w:hint="eastAsia"/>
          <w:b/>
          <w:bCs/>
          <w:rtl/>
        </w:rPr>
        <w:t>מלא</w:t>
      </w:r>
      <w:r w:rsidRPr="00893B52" w:rsidR="006325DA">
        <w:rPr>
          <w:b/>
          <w:bCs/>
          <w:rtl/>
        </w:rPr>
        <w:t xml:space="preserve"> ורציף</w:t>
      </w:r>
      <w:r w:rsidRPr="00893B52" w:rsidR="00BF0BB3">
        <w:rPr>
          <w:b/>
          <w:bCs/>
          <w:rtl/>
        </w:rPr>
        <w:t xml:space="preserve"> לכולם</w:t>
      </w:r>
      <w:r w:rsidRPr="00893B52" w:rsidR="00BF0BB3">
        <w:rPr>
          <w:rFonts w:hint="cs"/>
          <w:b/>
          <w:bCs/>
          <w:rtl/>
        </w:rPr>
        <w:t xml:space="preserve"> - תלמידים ומורים</w:t>
      </w:r>
      <w:r w:rsidRPr="00893B52" w:rsidR="006325DA">
        <w:rPr>
          <w:rFonts w:hint="cs"/>
          <w:b/>
          <w:bCs/>
          <w:rtl/>
        </w:rPr>
        <w:t>; בהמשך נע</w:t>
      </w:r>
      <w:r w:rsidRPr="00893B52" w:rsidR="004D7B4A">
        <w:rPr>
          <w:rFonts w:hint="cs"/>
          <w:b/>
          <w:bCs/>
          <w:rtl/>
        </w:rPr>
        <w:t>ש</w:t>
      </w:r>
      <w:r w:rsidRPr="00893B52" w:rsidR="006325DA">
        <w:rPr>
          <w:rFonts w:hint="cs"/>
          <w:b/>
          <w:bCs/>
          <w:rtl/>
        </w:rPr>
        <w:t>ו שיפורים במערכ</w:t>
      </w:r>
      <w:r w:rsidRPr="00893B52" w:rsidR="00CD737B">
        <w:rPr>
          <w:rFonts w:hint="cs"/>
          <w:b/>
          <w:bCs/>
          <w:rtl/>
        </w:rPr>
        <w:t>ו</w:t>
      </w:r>
      <w:r w:rsidRPr="00893B52" w:rsidR="006325DA">
        <w:rPr>
          <w:rFonts w:hint="cs"/>
          <w:b/>
          <w:bCs/>
          <w:rtl/>
        </w:rPr>
        <w:t xml:space="preserve">ת </w:t>
      </w:r>
      <w:r w:rsidRPr="00893B52" w:rsidR="00CD737B">
        <w:rPr>
          <w:rFonts w:hint="eastAsia"/>
          <w:b/>
          <w:bCs/>
          <w:rtl/>
        </w:rPr>
        <w:t>ה</w:t>
      </w:r>
      <w:r w:rsidRPr="00893B52" w:rsidR="00734D70">
        <w:rPr>
          <w:rFonts w:hint="cs"/>
          <w:b/>
          <w:bCs/>
          <w:rtl/>
        </w:rPr>
        <w:t>מתוקשבות</w:t>
      </w:r>
      <w:r w:rsidRPr="00893B52" w:rsidR="00CD737B">
        <w:rPr>
          <w:b/>
          <w:bCs/>
          <w:rtl/>
        </w:rPr>
        <w:t xml:space="preserve"> </w:t>
      </w:r>
      <w:r w:rsidRPr="00893B52" w:rsidR="00CD737B">
        <w:rPr>
          <w:rFonts w:hint="eastAsia"/>
          <w:b/>
          <w:bCs/>
          <w:rtl/>
        </w:rPr>
        <w:t>ויציבותן</w:t>
      </w:r>
      <w:r w:rsidRPr="00893B52" w:rsidR="00CD737B">
        <w:rPr>
          <w:rFonts w:hint="cs"/>
          <w:b/>
          <w:bCs/>
          <w:rtl/>
        </w:rPr>
        <w:t xml:space="preserve"> </w:t>
      </w:r>
      <w:r w:rsidRPr="00893B52" w:rsidR="006325DA">
        <w:rPr>
          <w:rFonts w:hint="cs"/>
          <w:b/>
          <w:bCs/>
          <w:rtl/>
        </w:rPr>
        <w:t>השתפרה</w:t>
      </w:r>
      <w:r w:rsidRPr="00893B52">
        <w:rPr>
          <w:rFonts w:hint="cs"/>
          <w:b/>
          <w:bCs/>
          <w:rtl/>
        </w:rPr>
        <w:t>.</w:t>
      </w:r>
      <w:r w:rsidRPr="00893B52" w:rsidR="00817427">
        <w:rPr>
          <w:rFonts w:hint="cs"/>
          <w:b/>
          <w:bCs/>
          <w:rtl/>
        </w:rPr>
        <w:t xml:space="preserve"> </w:t>
      </w:r>
    </w:p>
    <w:p w:rsidR="001027CB" w:rsidRPr="00893B52" w:rsidP="007C2201">
      <w:pPr>
        <w:pStyle w:val="a"/>
        <w:spacing w:line="269" w:lineRule="auto"/>
      </w:pPr>
      <w:r w:rsidRPr="00893B52">
        <w:rPr>
          <w:rtl/>
        </w:rPr>
        <w:fldChar w:fldCharType="begin"/>
      </w:r>
      <w:r w:rsidRPr="00893B52">
        <w:rPr>
          <w:rtl/>
        </w:rPr>
        <w:instrText xml:space="preserve"> </w:instrText>
      </w:r>
      <w:r w:rsidRPr="00893B52">
        <w:instrText>AUTONUMLGL \e  \* MERGEFORMAT</w:instrText>
      </w:r>
      <w:r w:rsidRPr="00893B52">
        <w:rPr>
          <w:rtl/>
        </w:rPr>
        <w:instrText xml:space="preserve"> </w:instrText>
      </w:r>
      <w:r w:rsidRPr="00893B52">
        <w:rPr>
          <w:rtl/>
        </w:rPr>
        <w:fldChar w:fldCharType="end"/>
      </w:r>
    </w:p>
    <w:p w:rsidR="001027CB" w:rsidP="007C2201">
      <w:pPr>
        <w:pStyle w:val="ListParagraph"/>
        <w:numPr>
          <w:ilvl w:val="0"/>
          <w:numId w:val="2"/>
        </w:numPr>
        <w:spacing w:line="269" w:lineRule="auto"/>
      </w:pPr>
      <w:r w:rsidRPr="00893B52">
        <w:rPr>
          <w:rStyle w:val="8"/>
          <w:rFonts w:hint="eastAsia"/>
          <w:rtl/>
        </w:rPr>
        <w:t>היקף</w:t>
      </w:r>
      <w:r w:rsidRPr="00893B52">
        <w:rPr>
          <w:rStyle w:val="8"/>
          <w:rtl/>
        </w:rPr>
        <w:t xml:space="preserve"> </w:t>
      </w:r>
      <w:r w:rsidRPr="00893B52">
        <w:rPr>
          <w:rStyle w:val="8"/>
          <w:rFonts w:hint="eastAsia"/>
          <w:rtl/>
        </w:rPr>
        <w:t>ה</w:t>
      </w:r>
      <w:r w:rsidRPr="00893B52">
        <w:rPr>
          <w:rStyle w:val="8"/>
          <w:rFonts w:hint="eastAsia"/>
          <w:rtl/>
        </w:rPr>
        <w:t>השתתפות</w:t>
      </w:r>
      <w:r w:rsidRPr="00893B52">
        <w:rPr>
          <w:rStyle w:val="8"/>
          <w:rtl/>
        </w:rPr>
        <w:t xml:space="preserve"> </w:t>
      </w:r>
      <w:r w:rsidRPr="00893B52">
        <w:rPr>
          <w:rStyle w:val="8"/>
          <w:rFonts w:hint="eastAsia"/>
          <w:rtl/>
        </w:rPr>
        <w:t>בתרגילים</w:t>
      </w:r>
      <w:r w:rsidRPr="00893B52">
        <w:rPr>
          <w:rStyle w:val="8"/>
          <w:rtl/>
        </w:rPr>
        <w:t>:</w:t>
      </w:r>
      <w:r w:rsidRPr="00893B52">
        <w:rPr>
          <w:rFonts w:hint="cs"/>
          <w:rtl/>
        </w:rPr>
        <w:t xml:space="preserve"> </w:t>
      </w:r>
      <w:r w:rsidRPr="00893B52" w:rsidR="006831E4">
        <w:rPr>
          <w:rFonts w:hint="cs"/>
          <w:rtl/>
        </w:rPr>
        <w:t xml:space="preserve">כאמור, </w:t>
      </w:r>
      <w:r w:rsidRPr="00893B52" w:rsidR="006825D4">
        <w:rPr>
          <w:rFonts w:hint="cs"/>
          <w:rtl/>
        </w:rPr>
        <w:t>תרגיל החירום מחייב א</w:t>
      </w:r>
      <w:r w:rsidR="006825D4">
        <w:rPr>
          <w:rFonts w:hint="cs"/>
          <w:rtl/>
        </w:rPr>
        <w:t xml:space="preserve">ת השתתפותם של כלל בתיה"ס בארץ, </w:t>
      </w:r>
      <w:r w:rsidR="00A96DEB">
        <w:rPr>
          <w:rFonts w:hint="cs"/>
          <w:rtl/>
        </w:rPr>
        <w:t>ולכן</w:t>
      </w:r>
      <w:r w:rsidR="006825D4">
        <w:rPr>
          <w:rFonts w:hint="cs"/>
          <w:rtl/>
        </w:rPr>
        <w:t xml:space="preserve"> היעד ששם לו משרד </w:t>
      </w:r>
      <w:r w:rsidR="00634D1F">
        <w:rPr>
          <w:rFonts w:hint="cs"/>
          <w:rtl/>
        </w:rPr>
        <w:t xml:space="preserve">החינוך </w:t>
      </w:r>
      <w:r w:rsidR="006825D4">
        <w:rPr>
          <w:rFonts w:hint="cs"/>
          <w:rtl/>
        </w:rPr>
        <w:t>בנושא זה הוא השתתפות</w:t>
      </w:r>
      <w:r w:rsidR="00E07262">
        <w:rPr>
          <w:rFonts w:hint="cs"/>
          <w:rtl/>
        </w:rPr>
        <w:t xml:space="preserve"> של 100% מבתיה"ס והתלמידים</w:t>
      </w:r>
      <w:r w:rsidR="0054194C">
        <w:rPr>
          <w:rFonts w:hint="cs"/>
          <w:rtl/>
        </w:rPr>
        <w:t xml:space="preserve"> </w:t>
      </w:r>
      <w:r w:rsidR="006900C8">
        <w:rPr>
          <w:rFonts w:hint="cs"/>
          <w:rtl/>
        </w:rPr>
        <w:t>(למעט תלמידי המחוז החרדי שאינם משתתפים בתרגילי החירום אלה)</w:t>
      </w:r>
      <w:r w:rsidR="00A96DEB">
        <w:rPr>
          <w:rFonts w:hint="cs"/>
          <w:rtl/>
        </w:rPr>
        <w:t>.</w:t>
      </w:r>
      <w:r w:rsidR="006831E4">
        <w:rPr>
          <w:rFonts w:hint="cs"/>
          <w:rtl/>
        </w:rPr>
        <w:t xml:space="preserve"> </w:t>
      </w:r>
      <w:r w:rsidR="006325DA">
        <w:rPr>
          <w:rtl/>
        </w:rPr>
        <w:t xml:space="preserve">שיעור ההשתתפות בתרגילי החירום </w:t>
      </w:r>
      <w:r w:rsidR="006325DA">
        <w:rPr>
          <w:rFonts w:hint="cs"/>
          <w:rtl/>
        </w:rPr>
        <w:t xml:space="preserve">יכול לשמש </w:t>
      </w:r>
      <w:r w:rsidR="002C1BD7">
        <w:rPr>
          <w:rFonts w:hint="cs"/>
          <w:rtl/>
        </w:rPr>
        <w:t>כלי לחיזוי שיעור ה</w:t>
      </w:r>
      <w:r w:rsidR="006325DA">
        <w:rPr>
          <w:rtl/>
        </w:rPr>
        <w:t xml:space="preserve">השתתפות </w:t>
      </w:r>
      <w:r w:rsidR="002C1BD7">
        <w:rPr>
          <w:rFonts w:hint="cs"/>
          <w:rtl/>
        </w:rPr>
        <w:t xml:space="preserve">של </w:t>
      </w:r>
      <w:r w:rsidR="006325DA">
        <w:rPr>
          <w:rtl/>
        </w:rPr>
        <w:t xml:space="preserve">התלמידים בלמידה מרחוק בשעת הצורך. </w:t>
      </w:r>
      <w:r w:rsidR="003E0503">
        <w:rPr>
          <w:rFonts w:hint="cs"/>
          <w:rtl/>
        </w:rPr>
        <w:t xml:space="preserve">המשרד </w:t>
      </w:r>
      <w:r w:rsidR="00143C19">
        <w:rPr>
          <w:rFonts w:hint="cs"/>
          <w:rtl/>
        </w:rPr>
        <w:t>מסר ל</w:t>
      </w:r>
      <w:r w:rsidR="003E0503">
        <w:rPr>
          <w:rFonts w:hint="cs"/>
          <w:rtl/>
        </w:rPr>
        <w:t>צוות הביקורת ש</w:t>
      </w:r>
      <w:r w:rsidRPr="003E0503" w:rsidR="003E0503">
        <w:rPr>
          <w:rtl/>
        </w:rPr>
        <w:t xml:space="preserve">בכל שנה </w:t>
      </w:r>
      <w:r w:rsidR="003E0503">
        <w:rPr>
          <w:rFonts w:hint="cs"/>
          <w:rtl/>
        </w:rPr>
        <w:t xml:space="preserve">הוא </w:t>
      </w:r>
      <w:r w:rsidR="00AE374C">
        <w:rPr>
          <w:rFonts w:hint="cs"/>
          <w:rtl/>
        </w:rPr>
        <w:t>מ</w:t>
      </w:r>
      <w:r w:rsidR="003E0503">
        <w:rPr>
          <w:rFonts w:hint="cs"/>
          <w:rtl/>
        </w:rPr>
        <w:t xml:space="preserve">עביר את </w:t>
      </w:r>
      <w:r w:rsidR="003E0503">
        <w:rPr>
          <w:rtl/>
        </w:rPr>
        <w:t>סיכו</w:t>
      </w:r>
      <w:r w:rsidR="003E0503">
        <w:rPr>
          <w:rFonts w:hint="cs"/>
          <w:rtl/>
        </w:rPr>
        <w:t>מי</w:t>
      </w:r>
      <w:r w:rsidRPr="003E0503" w:rsidR="003E0503">
        <w:rPr>
          <w:rtl/>
        </w:rPr>
        <w:t xml:space="preserve"> </w:t>
      </w:r>
      <w:r w:rsidR="00CF6A3D">
        <w:rPr>
          <w:rFonts w:hint="cs"/>
          <w:rtl/>
        </w:rPr>
        <w:t>ה</w:t>
      </w:r>
      <w:r w:rsidRPr="003E0503" w:rsidR="003E0503">
        <w:rPr>
          <w:rtl/>
        </w:rPr>
        <w:t xml:space="preserve">תרגיל למנהלי המחוזות להפקת לקחים, </w:t>
      </w:r>
      <w:r w:rsidR="003E0503">
        <w:rPr>
          <w:rFonts w:hint="cs"/>
          <w:rtl/>
        </w:rPr>
        <w:t>ו</w:t>
      </w:r>
      <w:r w:rsidRPr="003E0503" w:rsidR="003E0503">
        <w:rPr>
          <w:rtl/>
        </w:rPr>
        <w:t>ב</w:t>
      </w:r>
      <w:r w:rsidR="00A96DEB">
        <w:rPr>
          <w:rFonts w:hint="cs"/>
          <w:rtl/>
        </w:rPr>
        <w:t>ו-זמנית</w:t>
      </w:r>
      <w:r w:rsidR="003E0503">
        <w:rPr>
          <w:rtl/>
        </w:rPr>
        <w:t xml:space="preserve"> </w:t>
      </w:r>
      <w:r w:rsidR="00AE374C">
        <w:rPr>
          <w:rFonts w:hint="cs"/>
          <w:rtl/>
        </w:rPr>
        <w:t>מ</w:t>
      </w:r>
      <w:r w:rsidR="003E0503">
        <w:rPr>
          <w:rtl/>
        </w:rPr>
        <w:t xml:space="preserve">פרסם </w:t>
      </w:r>
      <w:r w:rsidR="00A96DEB">
        <w:rPr>
          <w:rFonts w:hint="cs"/>
          <w:rtl/>
        </w:rPr>
        <w:t xml:space="preserve">את </w:t>
      </w:r>
      <w:r w:rsidR="00847078">
        <w:rPr>
          <w:rFonts w:hint="cs"/>
          <w:rtl/>
        </w:rPr>
        <w:t xml:space="preserve">קיומם של </w:t>
      </w:r>
      <w:r w:rsidR="00A96DEB">
        <w:rPr>
          <w:rFonts w:hint="cs"/>
          <w:rtl/>
        </w:rPr>
        <w:t>תרגילי החירום ב</w:t>
      </w:r>
      <w:r w:rsidR="003E0503">
        <w:rPr>
          <w:rtl/>
        </w:rPr>
        <w:t>בתי</w:t>
      </w:r>
      <w:r w:rsidR="003E0503">
        <w:rPr>
          <w:rFonts w:hint="cs"/>
          <w:rtl/>
        </w:rPr>
        <w:t>ה"ס</w:t>
      </w:r>
      <w:r w:rsidRPr="003E0503" w:rsidR="003E0503">
        <w:rPr>
          <w:rtl/>
        </w:rPr>
        <w:t>, דרך המחוזות</w:t>
      </w:r>
      <w:r w:rsidR="00CF6A3D">
        <w:rPr>
          <w:rFonts w:hint="cs"/>
          <w:rtl/>
        </w:rPr>
        <w:t>,</w:t>
      </w:r>
      <w:r w:rsidRPr="003E0503" w:rsidR="003E0503">
        <w:rPr>
          <w:rtl/>
        </w:rPr>
        <w:t xml:space="preserve"> לעידודם להשתתף ב</w:t>
      </w:r>
      <w:r w:rsidR="00A96DEB">
        <w:rPr>
          <w:rFonts w:hint="cs"/>
          <w:rtl/>
        </w:rPr>
        <w:t>הם</w:t>
      </w:r>
      <w:r w:rsidRPr="003E0503" w:rsidR="003E0503">
        <w:rPr>
          <w:rtl/>
        </w:rPr>
        <w:t>.</w:t>
      </w:r>
      <w:r w:rsidR="00085761">
        <w:rPr>
          <w:rFonts w:hint="cs"/>
          <w:rtl/>
        </w:rPr>
        <w:t xml:space="preserve"> </w:t>
      </w:r>
      <w:r w:rsidR="00A96DEB">
        <w:rPr>
          <w:rFonts w:hint="cs"/>
          <w:rtl/>
        </w:rPr>
        <w:t>למרות</w:t>
      </w:r>
      <w:r w:rsidR="00085761">
        <w:rPr>
          <w:rFonts w:hint="cs"/>
          <w:rtl/>
        </w:rPr>
        <w:t xml:space="preserve"> זאת עלה</w:t>
      </w:r>
      <w:r w:rsidR="003E0503">
        <w:rPr>
          <w:rFonts w:hint="cs"/>
          <w:rtl/>
        </w:rPr>
        <w:t xml:space="preserve"> </w:t>
      </w:r>
      <w:r w:rsidR="002C1BD7">
        <w:rPr>
          <w:rFonts w:hint="cs"/>
          <w:rtl/>
        </w:rPr>
        <w:t>ב</w:t>
      </w:r>
      <w:r>
        <w:rPr>
          <w:rFonts w:hint="cs"/>
          <w:rtl/>
        </w:rPr>
        <w:t xml:space="preserve">בדיקה </w:t>
      </w:r>
      <w:r>
        <w:rPr>
          <w:rFonts w:hint="cs"/>
          <w:rtl/>
        </w:rPr>
        <w:t xml:space="preserve">כי </w:t>
      </w:r>
      <w:r>
        <w:rPr>
          <w:rFonts w:hint="cs"/>
          <w:rtl/>
        </w:rPr>
        <w:t>בתרגילים שבוצעו ב</w:t>
      </w:r>
      <w:r w:rsidR="0055672F">
        <w:rPr>
          <w:rFonts w:hint="cs"/>
          <w:rtl/>
        </w:rPr>
        <w:t xml:space="preserve">חמש </w:t>
      </w:r>
      <w:r>
        <w:rPr>
          <w:rFonts w:hint="cs"/>
          <w:rtl/>
        </w:rPr>
        <w:t xml:space="preserve">השנים האחרונות (מאז </w:t>
      </w:r>
      <w:r w:rsidR="0055672F">
        <w:rPr>
          <w:rFonts w:hint="cs"/>
          <w:rtl/>
        </w:rPr>
        <w:t>2016</w:t>
      </w:r>
      <w:r>
        <w:rPr>
          <w:rFonts w:hint="cs"/>
          <w:rtl/>
        </w:rPr>
        <w:t xml:space="preserve">) </w:t>
      </w:r>
      <w:r>
        <w:rPr>
          <w:rFonts w:hint="cs"/>
          <w:rtl/>
        </w:rPr>
        <w:t>לא השתתפו כל ב</w:t>
      </w:r>
      <w:r w:rsidR="00F90A48">
        <w:rPr>
          <w:rFonts w:hint="cs"/>
          <w:rtl/>
        </w:rPr>
        <w:t>ת</w:t>
      </w:r>
      <w:r>
        <w:rPr>
          <w:rFonts w:hint="cs"/>
          <w:rtl/>
        </w:rPr>
        <w:t>יה"ס ולא כל התלמידים</w:t>
      </w:r>
      <w:r w:rsidR="002A5744">
        <w:rPr>
          <w:rFonts w:hint="cs"/>
          <w:rtl/>
        </w:rPr>
        <w:t xml:space="preserve"> </w:t>
      </w:r>
      <w:r w:rsidRPr="00EF0883" w:rsidR="006900D6">
        <w:rPr>
          <w:rFonts w:hint="eastAsia"/>
          <w:rtl/>
        </w:rPr>
        <w:t>המיועדים</w:t>
      </w:r>
      <w:r w:rsidRPr="00EF0883" w:rsidR="006900D6">
        <w:rPr>
          <w:rtl/>
        </w:rPr>
        <w:t xml:space="preserve"> </w:t>
      </w:r>
      <w:r w:rsidRPr="00EF0883" w:rsidR="006900D6">
        <w:rPr>
          <w:rFonts w:hint="eastAsia"/>
          <w:rtl/>
        </w:rPr>
        <w:t>להשתתף</w:t>
      </w:r>
      <w:r w:rsidRPr="00EF0883" w:rsidR="006900D6">
        <w:rPr>
          <w:rtl/>
        </w:rPr>
        <w:t xml:space="preserve"> </w:t>
      </w:r>
      <w:r w:rsidRPr="00EF0883" w:rsidR="006900D6">
        <w:rPr>
          <w:rFonts w:hint="eastAsia"/>
          <w:rtl/>
        </w:rPr>
        <w:t>בהם</w:t>
      </w:r>
      <w:r>
        <w:rPr>
          <w:rFonts w:hint="cs"/>
          <w:rtl/>
        </w:rPr>
        <w:t xml:space="preserve">, כמפורט להלן: </w:t>
      </w:r>
    </w:p>
    <w:p w:rsidR="00A45605" w:rsidRPr="00A96DEB" w:rsidP="0054326B">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027CB" w:rsidRPr="00405184" w:rsidP="007C2201">
      <w:pPr>
        <w:pStyle w:val="Caption"/>
        <w:spacing w:after="0" w:line="269" w:lineRule="auto"/>
      </w:pPr>
      <w:r w:rsidRPr="00405184">
        <w:rPr>
          <w:rtl/>
        </w:rPr>
        <w:t xml:space="preserve">תרשים </w:t>
      </w:r>
      <w:r w:rsidR="008A168C">
        <w:rPr>
          <w:noProof/>
        </w:rPr>
        <w:fldChar w:fldCharType="begin"/>
      </w:r>
      <w:r w:rsidR="008A168C">
        <w:rPr>
          <w:noProof/>
        </w:rPr>
        <w:instrText xml:space="preserve"> SEQ </w:instrText>
      </w:r>
      <w:r w:rsidR="008A168C">
        <w:rPr>
          <w:noProof/>
          <w:rtl/>
        </w:rPr>
        <w:instrText>תרשים</w:instrText>
      </w:r>
      <w:r w:rsidR="008A168C">
        <w:rPr>
          <w:noProof/>
        </w:rPr>
        <w:instrText xml:space="preserve"> \* ARABIC </w:instrText>
      </w:r>
      <w:r w:rsidR="008A168C">
        <w:rPr>
          <w:noProof/>
        </w:rPr>
        <w:fldChar w:fldCharType="separate"/>
      </w:r>
      <w:r w:rsidR="00A05437">
        <w:rPr>
          <w:noProof/>
        </w:rPr>
        <w:t>7</w:t>
      </w:r>
      <w:r w:rsidR="008A168C">
        <w:rPr>
          <w:noProof/>
        </w:rPr>
        <w:fldChar w:fldCharType="end"/>
      </w:r>
      <w:r w:rsidRPr="00405184">
        <w:rPr>
          <w:rFonts w:hint="cs"/>
          <w:rtl/>
        </w:rPr>
        <w:t>:</w:t>
      </w:r>
      <w:r>
        <w:rPr>
          <w:rFonts w:hint="cs"/>
          <w:rtl/>
        </w:rPr>
        <w:t xml:space="preserve"> </w:t>
      </w:r>
      <w:r w:rsidRPr="00405184">
        <w:rPr>
          <w:rFonts w:hint="cs"/>
          <w:rtl/>
        </w:rPr>
        <w:t>שיעור בתיה"ס שהשתתפו בתר</w:t>
      </w:r>
      <w:r w:rsidR="00F91063">
        <w:rPr>
          <w:rFonts w:hint="cs"/>
          <w:rtl/>
        </w:rPr>
        <w:t>גיל</w:t>
      </w:r>
      <w:r w:rsidR="00817427">
        <w:rPr>
          <w:rFonts w:hint="cs"/>
          <w:rtl/>
        </w:rPr>
        <w:t>י</w:t>
      </w:r>
      <w:r w:rsidR="00365974">
        <w:rPr>
          <w:rFonts w:hint="cs"/>
          <w:rtl/>
        </w:rPr>
        <w:t xml:space="preserve"> </w:t>
      </w:r>
      <w:r w:rsidR="00817427">
        <w:rPr>
          <w:rFonts w:hint="cs"/>
          <w:rtl/>
        </w:rPr>
        <w:t>ה</w:t>
      </w:r>
      <w:r w:rsidR="00365974">
        <w:rPr>
          <w:rFonts w:hint="cs"/>
          <w:rtl/>
        </w:rPr>
        <w:t>חירום</w:t>
      </w:r>
      <w:r w:rsidR="00750F59">
        <w:rPr>
          <w:rFonts w:hint="cs"/>
          <w:rtl/>
        </w:rPr>
        <w:t xml:space="preserve"> (לא כולל </w:t>
      </w:r>
      <w:r w:rsidR="00C12359">
        <w:rPr>
          <w:rFonts w:hint="cs"/>
          <w:rtl/>
        </w:rPr>
        <w:t>בתי"ס מ</w:t>
      </w:r>
      <w:r w:rsidR="00BA11F3">
        <w:rPr>
          <w:rFonts w:hint="cs"/>
          <w:rtl/>
        </w:rPr>
        <w:t>המחוז החרדי</w:t>
      </w:r>
      <w:r w:rsidR="00750F59">
        <w:rPr>
          <w:rFonts w:hint="cs"/>
          <w:rtl/>
        </w:rPr>
        <w:t>)</w:t>
      </w:r>
      <w:r w:rsidR="00662DBC">
        <w:rPr>
          <w:rFonts w:hint="cs"/>
          <w:rtl/>
        </w:rPr>
        <w:t>,</w:t>
      </w:r>
      <w:r w:rsidRPr="00405184">
        <w:rPr>
          <w:rFonts w:hint="cs"/>
          <w:rtl/>
        </w:rPr>
        <w:t xml:space="preserve"> </w:t>
      </w:r>
      <w:r w:rsidR="00AD1CC0">
        <w:rPr>
          <w:rFonts w:hint="cs"/>
          <w:rtl/>
        </w:rPr>
        <w:t>2016</w:t>
      </w:r>
      <w:r w:rsidRPr="00405184" w:rsidR="00AD1CC0">
        <w:rPr>
          <w:rFonts w:hint="cs"/>
          <w:rtl/>
        </w:rPr>
        <w:t xml:space="preserve"> </w:t>
      </w:r>
      <w:r w:rsidRPr="00405184">
        <w:rPr>
          <w:rFonts w:hint="cs"/>
          <w:rtl/>
        </w:rPr>
        <w:t>-</w:t>
      </w:r>
      <w:r w:rsidR="00662DBC">
        <w:rPr>
          <w:rFonts w:hint="cs"/>
          <w:rtl/>
        </w:rPr>
        <w:t xml:space="preserve"> </w:t>
      </w:r>
      <w:r w:rsidR="00AD1CC0">
        <w:rPr>
          <w:rFonts w:hint="cs"/>
          <w:rtl/>
        </w:rPr>
        <w:t>2020</w:t>
      </w:r>
    </w:p>
    <w:p w:rsidR="001A52B2" w:rsidP="007C2201">
      <w:pPr>
        <w:pStyle w:val="ListParagraph"/>
        <w:spacing w:line="269" w:lineRule="auto"/>
        <w:ind w:left="340"/>
        <w:jc w:val="center"/>
        <w:rPr>
          <w:rtl/>
        </w:rPr>
      </w:pPr>
      <w:r>
        <w:rPr>
          <w:noProof/>
        </w:rPr>
        <w:drawing>
          <wp:inline distT="0" distB="0" distL="0" distR="0">
            <wp:extent cx="4439285" cy="1968816"/>
            <wp:effectExtent l="0" t="0" r="0" b="0"/>
            <wp:docPr id="1743882404" name="תמונה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40685" name=""/>
                    <pic:cNvPicPr/>
                  </pic:nvPicPr>
                  <pic:blipFill>
                    <a:blip xmlns:r="http://schemas.openxmlformats.org/officeDocument/2006/relationships" r:embed="rId15"/>
                    <a:stretch>
                      <a:fillRect/>
                    </a:stretch>
                  </pic:blipFill>
                  <pic:spPr>
                    <a:xfrm>
                      <a:off x="0" y="0"/>
                      <a:ext cx="4453569" cy="1975151"/>
                    </a:xfrm>
                    <a:prstGeom prst="rect">
                      <a:avLst/>
                    </a:prstGeom>
                  </pic:spPr>
                </pic:pic>
              </a:graphicData>
            </a:graphic>
          </wp:inline>
        </w:drawing>
      </w:r>
    </w:p>
    <w:p w:rsidR="001027CB" w:rsidRPr="001311F5" w:rsidP="007C2201">
      <w:pPr>
        <w:spacing w:line="269" w:lineRule="auto"/>
        <w:jc w:val="left"/>
        <w:rPr>
          <w:szCs w:val="20"/>
          <w:rtl/>
        </w:rPr>
      </w:pPr>
      <w:r w:rsidRPr="001311F5">
        <w:rPr>
          <w:rFonts w:hint="cs"/>
          <w:szCs w:val="20"/>
          <w:rtl/>
        </w:rPr>
        <w:t>על פי נתוני מינהל התקשוב,</w:t>
      </w:r>
      <w:r w:rsidRPr="001311F5">
        <w:rPr>
          <w:rFonts w:hint="cs"/>
          <w:szCs w:val="20"/>
          <w:rtl/>
        </w:rPr>
        <w:t xml:space="preserve"> בעיבוד משרד מבקר המדינה</w:t>
      </w:r>
      <w:r w:rsidRPr="001311F5">
        <w:rPr>
          <w:rFonts w:hint="cs"/>
          <w:szCs w:val="20"/>
          <w:rtl/>
        </w:rPr>
        <w:t>.</w:t>
      </w:r>
    </w:p>
    <w:p w:rsidR="0055672F" w:rsidP="0054326B">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5672F" w:rsidP="007C2201">
      <w:pPr>
        <w:pStyle w:val="Caption"/>
        <w:spacing w:after="0" w:line="269" w:lineRule="auto"/>
        <w:rPr>
          <w:rFonts w:asciiTheme="minorHAnsi" w:hAnsiTheme="minorHAnsi"/>
          <w:rtl/>
        </w:rPr>
      </w:pPr>
      <w:r w:rsidRPr="00405184">
        <w:rPr>
          <w:rtl/>
        </w:rPr>
        <w:t xml:space="preserve">תרשים </w:t>
      </w:r>
      <w:r>
        <w:rPr>
          <w:b w:val="0"/>
          <w:bCs w:val="0"/>
          <w:noProof/>
        </w:rPr>
        <w:fldChar w:fldCharType="begin"/>
      </w:r>
      <w:r>
        <w:rPr>
          <w:noProof/>
        </w:rPr>
        <w:instrText xml:space="preserve"> SEQ </w:instrText>
      </w:r>
      <w:r>
        <w:rPr>
          <w:noProof/>
          <w:rtl/>
        </w:rPr>
        <w:instrText>תרשים</w:instrText>
      </w:r>
      <w:r>
        <w:rPr>
          <w:noProof/>
        </w:rPr>
        <w:instrText xml:space="preserve"> \* ARABIC </w:instrText>
      </w:r>
      <w:r>
        <w:rPr>
          <w:b w:val="0"/>
          <w:bCs w:val="0"/>
          <w:noProof/>
        </w:rPr>
        <w:fldChar w:fldCharType="separate"/>
      </w:r>
      <w:r w:rsidR="00A05437">
        <w:rPr>
          <w:noProof/>
        </w:rPr>
        <w:t>8</w:t>
      </w:r>
      <w:r>
        <w:rPr>
          <w:b w:val="0"/>
          <w:bCs w:val="0"/>
          <w:noProof/>
        </w:rPr>
        <w:fldChar w:fldCharType="end"/>
      </w:r>
      <w:r w:rsidRPr="00405184">
        <w:rPr>
          <w:rFonts w:hint="cs"/>
          <w:rtl/>
        </w:rPr>
        <w:t>:</w:t>
      </w:r>
      <w:r>
        <w:rPr>
          <w:rFonts w:hint="cs"/>
          <w:rtl/>
        </w:rPr>
        <w:t xml:space="preserve"> מספר</w:t>
      </w:r>
      <w:r w:rsidRPr="00405184">
        <w:rPr>
          <w:rFonts w:hint="cs"/>
          <w:rtl/>
        </w:rPr>
        <w:t xml:space="preserve"> </w:t>
      </w:r>
      <w:r>
        <w:rPr>
          <w:rFonts w:hint="cs"/>
          <w:rtl/>
        </w:rPr>
        <w:t>התלמידים</w:t>
      </w:r>
      <w:r w:rsidRPr="00405184">
        <w:rPr>
          <w:rFonts w:hint="cs"/>
          <w:rtl/>
        </w:rPr>
        <w:t xml:space="preserve"> שהשתתפו </w:t>
      </w:r>
      <w:r w:rsidRPr="00405184" w:rsidR="00365974">
        <w:rPr>
          <w:rFonts w:hint="cs"/>
          <w:rtl/>
        </w:rPr>
        <w:t>בתר</w:t>
      </w:r>
      <w:r w:rsidR="00365974">
        <w:rPr>
          <w:rFonts w:hint="cs"/>
          <w:rtl/>
        </w:rPr>
        <w:t>גיל</w:t>
      </w:r>
      <w:r w:rsidR="00AE374C">
        <w:rPr>
          <w:rFonts w:hint="cs"/>
          <w:rtl/>
        </w:rPr>
        <w:t>י</w:t>
      </w:r>
      <w:r w:rsidR="00365974">
        <w:rPr>
          <w:rFonts w:hint="cs"/>
          <w:rtl/>
        </w:rPr>
        <w:t xml:space="preserve"> </w:t>
      </w:r>
      <w:r w:rsidR="00AE374C">
        <w:rPr>
          <w:rFonts w:hint="cs"/>
          <w:rtl/>
        </w:rPr>
        <w:t>ה</w:t>
      </w:r>
      <w:r w:rsidR="00365974">
        <w:rPr>
          <w:rFonts w:hint="cs"/>
          <w:rtl/>
        </w:rPr>
        <w:t>חירום</w:t>
      </w:r>
      <w:r w:rsidR="00745333">
        <w:rPr>
          <w:rFonts w:hint="cs"/>
          <w:rtl/>
        </w:rPr>
        <w:t xml:space="preserve"> (לא כולל תלמידים</w:t>
      </w:r>
      <w:r w:rsidR="000B6D6B">
        <w:rPr>
          <w:rFonts w:hint="cs"/>
          <w:rtl/>
        </w:rPr>
        <w:t xml:space="preserve"> מ</w:t>
      </w:r>
      <w:r w:rsidR="00CD737B">
        <w:rPr>
          <w:rFonts w:hint="cs"/>
          <w:rtl/>
        </w:rPr>
        <w:t>המחוז ה</w:t>
      </w:r>
      <w:r w:rsidR="008E6811">
        <w:rPr>
          <w:rFonts w:hint="cs"/>
          <w:rtl/>
        </w:rPr>
        <w:t>ח</w:t>
      </w:r>
      <w:r w:rsidR="00CD737B">
        <w:rPr>
          <w:rFonts w:hint="cs"/>
          <w:rtl/>
        </w:rPr>
        <w:t>רדי</w:t>
      </w:r>
      <w:r w:rsidR="00745333">
        <w:rPr>
          <w:rFonts w:hint="cs"/>
          <w:rtl/>
        </w:rPr>
        <w:t>)</w:t>
      </w:r>
      <w:r w:rsidR="00662DBC">
        <w:rPr>
          <w:rFonts w:hint="cs"/>
          <w:rtl/>
        </w:rPr>
        <w:t>,</w:t>
      </w:r>
      <w:r w:rsidRPr="00405184">
        <w:rPr>
          <w:rFonts w:hint="cs"/>
          <w:rtl/>
        </w:rPr>
        <w:t xml:space="preserve"> </w:t>
      </w:r>
      <w:r w:rsidR="00365974">
        <w:rPr>
          <w:rFonts w:hint="cs"/>
          <w:rtl/>
        </w:rPr>
        <w:t>2016</w:t>
      </w:r>
      <w:r w:rsidRPr="00405184" w:rsidR="00365974">
        <w:rPr>
          <w:rFonts w:hint="cs"/>
          <w:rtl/>
        </w:rPr>
        <w:t xml:space="preserve"> </w:t>
      </w:r>
      <w:r w:rsidR="00662DBC">
        <w:rPr>
          <w:rFonts w:hint="cs"/>
          <w:rtl/>
        </w:rPr>
        <w:t xml:space="preserve">- </w:t>
      </w:r>
      <w:r w:rsidR="008B4827">
        <w:rPr>
          <w:rFonts w:hint="cs"/>
          <w:rtl/>
        </w:rPr>
        <w:t>2020</w:t>
      </w:r>
    </w:p>
    <w:p w:rsidR="004A1D23" w:rsidP="007C2201">
      <w:pPr>
        <w:pStyle w:val="ListParagraph"/>
        <w:spacing w:line="269" w:lineRule="auto"/>
        <w:ind w:left="340"/>
        <w:jc w:val="left"/>
        <w:rPr>
          <w:sz w:val="22"/>
          <w:szCs w:val="22"/>
          <w:rtl/>
        </w:rPr>
      </w:pPr>
      <w:r>
        <w:rPr>
          <w:noProof/>
        </w:rPr>
        <w:drawing>
          <wp:inline distT="0" distB="0" distL="0" distR="0">
            <wp:extent cx="4515485" cy="3278546"/>
            <wp:effectExtent l="0" t="0" r="0" b="0"/>
            <wp:docPr id="1743882423" name="תמונה 174388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96191" name=""/>
                    <pic:cNvPicPr/>
                  </pic:nvPicPr>
                  <pic:blipFill>
                    <a:blip xmlns:r="http://schemas.openxmlformats.org/officeDocument/2006/relationships" r:embed="rId16"/>
                    <a:stretch>
                      <a:fillRect/>
                    </a:stretch>
                  </pic:blipFill>
                  <pic:spPr>
                    <a:xfrm>
                      <a:off x="0" y="0"/>
                      <a:ext cx="4522847" cy="3283891"/>
                    </a:xfrm>
                    <a:prstGeom prst="rect">
                      <a:avLst/>
                    </a:prstGeom>
                  </pic:spPr>
                </pic:pic>
              </a:graphicData>
            </a:graphic>
          </wp:inline>
        </w:drawing>
      </w:r>
    </w:p>
    <w:p w:rsidR="00650925" w:rsidRPr="001311F5" w:rsidP="007C2201">
      <w:pPr>
        <w:pStyle w:val="ListParagraph"/>
        <w:spacing w:line="269" w:lineRule="auto"/>
        <w:ind w:left="340"/>
        <w:jc w:val="left"/>
        <w:rPr>
          <w:szCs w:val="20"/>
          <w:rtl/>
        </w:rPr>
      </w:pPr>
      <w:r w:rsidRPr="001311F5">
        <w:rPr>
          <w:rFonts w:hint="cs"/>
          <w:szCs w:val="20"/>
          <w:rtl/>
        </w:rPr>
        <w:t>על פי נתוני מינהל התקשוב, בעיבוד משרד מבקר המדינה.</w:t>
      </w:r>
    </w:p>
    <w:p w:rsidR="001027CB" w:rsidRPr="00560E07"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D2799" w:rsidP="007C2201">
      <w:pPr>
        <w:pStyle w:val="ListParagraph"/>
        <w:spacing w:line="269" w:lineRule="auto"/>
        <w:ind w:left="340"/>
        <w:rPr>
          <w:b/>
          <w:bCs/>
          <w:rtl/>
        </w:rPr>
      </w:pPr>
      <w:r w:rsidRPr="00771FCB">
        <w:rPr>
          <w:rFonts w:hint="cs"/>
          <w:b/>
          <w:bCs/>
          <w:rtl/>
        </w:rPr>
        <w:t>מהתרשי</w:t>
      </w:r>
      <w:r w:rsidR="00BF443A">
        <w:rPr>
          <w:rFonts w:hint="cs"/>
          <w:b/>
          <w:bCs/>
          <w:rtl/>
        </w:rPr>
        <w:t>מים</w:t>
      </w:r>
      <w:r w:rsidRPr="00771FCB">
        <w:rPr>
          <w:rFonts w:hint="cs"/>
          <w:b/>
          <w:bCs/>
          <w:rtl/>
        </w:rPr>
        <w:t xml:space="preserve"> עולה כי </w:t>
      </w:r>
      <w:r w:rsidR="006325DA">
        <w:rPr>
          <w:rFonts w:hint="cs"/>
          <w:b/>
          <w:bCs/>
          <w:rtl/>
        </w:rPr>
        <w:t>משנת 2016 עד</w:t>
      </w:r>
      <w:r w:rsidR="00CB119A">
        <w:rPr>
          <w:rFonts w:hint="cs"/>
          <w:b/>
          <w:bCs/>
          <w:rtl/>
        </w:rPr>
        <w:t xml:space="preserve"> שנת</w:t>
      </w:r>
      <w:r w:rsidR="006325DA">
        <w:rPr>
          <w:rFonts w:hint="cs"/>
          <w:b/>
          <w:bCs/>
          <w:rtl/>
        </w:rPr>
        <w:t xml:space="preserve"> 2020 </w:t>
      </w:r>
      <w:r w:rsidRPr="00B973C8" w:rsidR="006325DA">
        <w:rPr>
          <w:rFonts w:hint="eastAsia"/>
          <w:b/>
          <w:bCs/>
          <w:rtl/>
        </w:rPr>
        <w:t>חל</w:t>
      </w:r>
      <w:r w:rsidRPr="00B973C8" w:rsidR="006325DA">
        <w:rPr>
          <w:b/>
          <w:bCs/>
          <w:rtl/>
        </w:rPr>
        <w:t xml:space="preserve"> </w:t>
      </w:r>
      <w:r w:rsidRPr="00B973C8" w:rsidR="006325DA">
        <w:rPr>
          <w:rFonts w:hint="eastAsia"/>
          <w:b/>
          <w:bCs/>
          <w:rtl/>
        </w:rPr>
        <w:t>גידול</w:t>
      </w:r>
      <w:r w:rsidR="006325DA">
        <w:rPr>
          <w:rFonts w:hint="cs"/>
          <w:b/>
          <w:bCs/>
          <w:rtl/>
        </w:rPr>
        <w:t xml:space="preserve"> בשיעור התלמידים שהשתתפו בתרגילים</w:t>
      </w:r>
      <w:r w:rsidR="00DB1DDF">
        <w:rPr>
          <w:rFonts w:hint="cs"/>
          <w:b/>
          <w:bCs/>
          <w:rtl/>
        </w:rPr>
        <w:t xml:space="preserve"> </w:t>
      </w:r>
      <w:r w:rsidR="005E6C5F">
        <w:rPr>
          <w:rFonts w:hint="cs"/>
          <w:b/>
          <w:bCs/>
          <w:rtl/>
        </w:rPr>
        <w:t>של יותר מפי ארבעה;</w:t>
      </w:r>
      <w:r w:rsidR="003D5793">
        <w:rPr>
          <w:rFonts w:hint="cs"/>
          <w:b/>
          <w:bCs/>
          <w:rtl/>
        </w:rPr>
        <w:t xml:space="preserve"> </w:t>
      </w:r>
      <w:r>
        <w:rPr>
          <w:rFonts w:hint="cs"/>
          <w:b/>
          <w:bCs/>
          <w:rtl/>
        </w:rPr>
        <w:t>ועם זאת</w:t>
      </w:r>
      <w:r w:rsidR="005D78FC">
        <w:rPr>
          <w:rFonts w:hint="cs"/>
          <w:b/>
          <w:bCs/>
          <w:rtl/>
        </w:rPr>
        <w:t>,</w:t>
      </w:r>
      <w:r>
        <w:rPr>
          <w:rFonts w:hint="cs"/>
          <w:b/>
          <w:bCs/>
          <w:rtl/>
        </w:rPr>
        <w:t xml:space="preserve"> בתרגיל </w:t>
      </w:r>
      <w:r w:rsidR="00847078">
        <w:rPr>
          <w:rFonts w:hint="cs"/>
          <w:b/>
          <w:bCs/>
          <w:rtl/>
        </w:rPr>
        <w:t>שהתקיים במרץ</w:t>
      </w:r>
      <w:r>
        <w:rPr>
          <w:rFonts w:hint="cs"/>
          <w:b/>
          <w:bCs/>
          <w:rtl/>
        </w:rPr>
        <w:t xml:space="preserve"> 2020 </w:t>
      </w:r>
      <w:r w:rsidR="00A91889">
        <w:rPr>
          <w:rFonts w:hint="cs"/>
          <w:b/>
          <w:bCs/>
          <w:rtl/>
        </w:rPr>
        <w:t xml:space="preserve">לא השתתפו </w:t>
      </w:r>
      <w:r w:rsidR="00904D68">
        <w:rPr>
          <w:rFonts w:hint="cs"/>
          <w:b/>
          <w:bCs/>
          <w:rtl/>
        </w:rPr>
        <w:t>כ-</w:t>
      </w:r>
      <w:r w:rsidR="002E5B12">
        <w:rPr>
          <w:rFonts w:hint="cs"/>
          <w:b/>
          <w:bCs/>
          <w:rtl/>
        </w:rPr>
        <w:t>287</w:t>
      </w:r>
      <w:r w:rsidR="00904D68">
        <w:rPr>
          <w:rFonts w:hint="cs"/>
          <w:b/>
          <w:bCs/>
          <w:rtl/>
        </w:rPr>
        <w:t>,000</w:t>
      </w:r>
      <w:r w:rsidR="00AB71B6">
        <w:rPr>
          <w:rFonts w:hint="cs"/>
          <w:b/>
          <w:bCs/>
          <w:rtl/>
        </w:rPr>
        <w:t xml:space="preserve"> תלמידים</w:t>
      </w:r>
      <w:r w:rsidR="005D78FC">
        <w:rPr>
          <w:rFonts w:hint="cs"/>
          <w:b/>
          <w:bCs/>
          <w:rtl/>
        </w:rPr>
        <w:t xml:space="preserve"> </w:t>
      </w:r>
      <w:r w:rsidR="00AB71B6">
        <w:rPr>
          <w:rFonts w:hint="cs"/>
          <w:b/>
          <w:bCs/>
          <w:rtl/>
        </w:rPr>
        <w:t>(</w:t>
      </w:r>
      <w:r w:rsidR="002E5B12">
        <w:rPr>
          <w:rFonts w:hint="cs"/>
          <w:b/>
          <w:bCs/>
          <w:rtl/>
        </w:rPr>
        <w:t xml:space="preserve">כ-19% </w:t>
      </w:r>
      <w:r w:rsidR="00AB71B6">
        <w:rPr>
          <w:rFonts w:hint="cs"/>
          <w:b/>
          <w:bCs/>
          <w:rtl/>
        </w:rPr>
        <w:t xml:space="preserve">מכלל </w:t>
      </w:r>
      <w:r w:rsidRPr="00893B52" w:rsidR="00AB71B6">
        <w:rPr>
          <w:rFonts w:hint="cs"/>
          <w:b/>
          <w:bCs/>
          <w:rtl/>
        </w:rPr>
        <w:t>התלמידים</w:t>
      </w:r>
      <w:r w:rsidR="00287AAF">
        <w:rPr>
          <w:rFonts w:hint="cs"/>
          <w:b/>
          <w:bCs/>
          <w:rtl/>
        </w:rPr>
        <w:t xml:space="preserve"> שהיו אמורים להשתתף בתרגילים</w:t>
      </w:r>
      <w:r w:rsidRPr="00C12359" w:rsidR="00AB71B6">
        <w:rPr>
          <w:rFonts w:hint="cs"/>
          <w:b/>
          <w:bCs/>
          <w:rtl/>
        </w:rPr>
        <w:t>)</w:t>
      </w:r>
      <w:r w:rsidRPr="00C12359">
        <w:rPr>
          <w:rFonts w:hint="cs"/>
          <w:b/>
          <w:bCs/>
          <w:rtl/>
        </w:rPr>
        <w:t>.</w:t>
      </w:r>
      <w:r w:rsidR="00293BDC">
        <w:rPr>
          <w:rFonts w:hint="cs"/>
          <w:b/>
          <w:bCs/>
          <w:rtl/>
        </w:rPr>
        <w:t xml:space="preserve"> </w:t>
      </w:r>
      <w:r>
        <w:rPr>
          <w:rFonts w:hint="cs"/>
          <w:b/>
          <w:bCs/>
          <w:rtl/>
        </w:rPr>
        <w:t>אשר לבתיה"ס - בתרגילים</w:t>
      </w:r>
      <w:r w:rsidR="005871CF">
        <w:rPr>
          <w:rFonts w:hint="cs"/>
          <w:b/>
          <w:bCs/>
          <w:rtl/>
        </w:rPr>
        <w:t xml:space="preserve"> שהתבצעו</w:t>
      </w:r>
      <w:r>
        <w:rPr>
          <w:rFonts w:hint="cs"/>
          <w:b/>
          <w:bCs/>
          <w:rtl/>
        </w:rPr>
        <w:t xml:space="preserve"> בתקופה שנסקרה</w:t>
      </w:r>
      <w:r w:rsidR="00CB119A">
        <w:rPr>
          <w:rFonts w:hint="cs"/>
          <w:b/>
          <w:bCs/>
          <w:rtl/>
        </w:rPr>
        <w:t>,</w:t>
      </w:r>
      <w:r w:rsidR="00AD1CC0">
        <w:rPr>
          <w:rFonts w:hint="cs"/>
          <w:b/>
          <w:bCs/>
          <w:rtl/>
        </w:rPr>
        <w:t xml:space="preserve"> </w:t>
      </w:r>
      <w:r w:rsidR="005871CF">
        <w:rPr>
          <w:rFonts w:hint="cs"/>
          <w:b/>
          <w:bCs/>
          <w:rtl/>
        </w:rPr>
        <w:t>השתתפות בתיה"ס</w:t>
      </w:r>
      <w:r w:rsidR="00641F5C">
        <w:rPr>
          <w:rFonts w:hint="cs"/>
          <w:b/>
          <w:bCs/>
          <w:rtl/>
        </w:rPr>
        <w:t xml:space="preserve"> לא השתפרה</w:t>
      </w:r>
      <w:r w:rsidR="005871CF">
        <w:rPr>
          <w:rFonts w:hint="cs"/>
          <w:b/>
          <w:bCs/>
          <w:rtl/>
        </w:rPr>
        <w:t>,</w:t>
      </w:r>
      <w:r w:rsidR="007E4C20">
        <w:rPr>
          <w:rFonts w:hint="cs"/>
          <w:b/>
          <w:bCs/>
          <w:rtl/>
        </w:rPr>
        <w:t xml:space="preserve"> ו</w:t>
      </w:r>
      <w:r w:rsidR="00E81D68">
        <w:rPr>
          <w:rFonts w:hint="cs"/>
          <w:b/>
          <w:bCs/>
          <w:rtl/>
        </w:rPr>
        <w:t xml:space="preserve">שיעור השתתפותם </w:t>
      </w:r>
      <w:r w:rsidR="007E4C20">
        <w:rPr>
          <w:rFonts w:hint="cs"/>
          <w:b/>
          <w:bCs/>
          <w:rtl/>
        </w:rPr>
        <w:t xml:space="preserve">ירד ב-4% </w:t>
      </w:r>
      <w:r w:rsidR="00E81D68">
        <w:rPr>
          <w:rFonts w:hint="cs"/>
          <w:b/>
          <w:bCs/>
          <w:rtl/>
        </w:rPr>
        <w:t xml:space="preserve">ב-2020 </w:t>
      </w:r>
      <w:r w:rsidR="007E4C20">
        <w:rPr>
          <w:rFonts w:hint="cs"/>
          <w:b/>
          <w:bCs/>
          <w:rtl/>
        </w:rPr>
        <w:t>לעומת 2016</w:t>
      </w:r>
      <w:r w:rsidR="00CB119A">
        <w:rPr>
          <w:rFonts w:hint="cs"/>
          <w:b/>
          <w:bCs/>
          <w:rtl/>
        </w:rPr>
        <w:t>.</w:t>
      </w:r>
      <w:r w:rsidR="005D78FC">
        <w:rPr>
          <w:rFonts w:hint="cs"/>
          <w:b/>
          <w:bCs/>
          <w:rtl/>
        </w:rPr>
        <w:t xml:space="preserve"> </w:t>
      </w:r>
    </w:p>
    <w:p w:rsidR="001D2799" w:rsidRPr="00A47F9B" w:rsidP="007C2201">
      <w:pPr>
        <w:pStyle w:val="a"/>
        <w:spacing w:line="269" w:lineRule="auto"/>
        <w:rPr>
          <w:b/>
          <w:bCs/>
          <w:szCs w:val="24"/>
          <w:rtl/>
        </w:rPr>
      </w:pPr>
      <w:r w:rsidRPr="004075B6">
        <w:rPr>
          <w:rtl/>
        </w:rPr>
        <w:fldChar w:fldCharType="begin"/>
      </w:r>
      <w:r w:rsidRPr="004075B6">
        <w:rPr>
          <w:rtl/>
        </w:rPr>
        <w:instrText xml:space="preserve"> </w:instrText>
      </w:r>
      <w:r w:rsidRPr="004075B6">
        <w:instrText>AUTONUMLGL \e  \* MERGEFORMAT</w:instrText>
      </w:r>
      <w:r w:rsidRPr="004075B6">
        <w:rPr>
          <w:rtl/>
        </w:rPr>
        <w:instrText xml:space="preserve"> </w:instrText>
      </w:r>
      <w:r w:rsidRPr="004075B6">
        <w:rPr>
          <w:rtl/>
        </w:rPr>
        <w:fldChar w:fldCharType="end"/>
      </w:r>
    </w:p>
    <w:p w:rsidR="00FA1B70" w:rsidP="007C2201">
      <w:pPr>
        <w:pStyle w:val="ListParagraph"/>
        <w:spacing w:line="269" w:lineRule="auto"/>
        <w:ind w:left="340"/>
        <w:rPr>
          <w:b/>
          <w:bCs/>
          <w:rtl/>
        </w:rPr>
      </w:pPr>
      <w:r>
        <w:rPr>
          <w:rFonts w:hint="cs"/>
          <w:b/>
          <w:bCs/>
          <w:rtl/>
        </w:rPr>
        <w:t xml:space="preserve">ההשתתפות החסרה של בתיה"ס והתלמידים בתרגילי החירום אינה עומדת ביעדי המשרד - השתתפות בשיעור של 100% </w:t>
      </w:r>
      <w:r w:rsidRPr="00414DE3">
        <w:rPr>
          <w:rFonts w:hint="cs"/>
          <w:b/>
          <w:bCs/>
          <w:rtl/>
        </w:rPr>
        <w:t xml:space="preserve">של אלו </w:t>
      </w:r>
      <w:r w:rsidRPr="00414DE3">
        <w:rPr>
          <w:rFonts w:hint="eastAsia"/>
          <w:b/>
          <w:bCs/>
          <w:rtl/>
        </w:rPr>
        <w:t>המיועדים</w:t>
      </w:r>
      <w:r w:rsidRPr="00414DE3">
        <w:rPr>
          <w:b/>
          <w:bCs/>
          <w:rtl/>
        </w:rPr>
        <w:t xml:space="preserve"> </w:t>
      </w:r>
      <w:r w:rsidRPr="00414DE3">
        <w:rPr>
          <w:rFonts w:hint="eastAsia"/>
          <w:b/>
          <w:bCs/>
          <w:rtl/>
        </w:rPr>
        <w:t>להשתתף</w:t>
      </w:r>
      <w:r w:rsidR="003A7E38">
        <w:rPr>
          <w:rFonts w:hint="cs"/>
          <w:b/>
          <w:bCs/>
          <w:rtl/>
        </w:rPr>
        <w:t>,</w:t>
      </w:r>
      <w:r w:rsidR="00D64C0F">
        <w:rPr>
          <w:rFonts w:hint="cs"/>
          <w:b/>
          <w:bCs/>
          <w:rtl/>
        </w:rPr>
        <w:t xml:space="preserve"> ו</w:t>
      </w:r>
      <w:r w:rsidRPr="0054194C" w:rsidR="00D9116C">
        <w:rPr>
          <w:rFonts w:hint="eastAsia"/>
          <w:b/>
          <w:bCs/>
          <w:rtl/>
        </w:rPr>
        <w:t>אינה</w:t>
      </w:r>
      <w:r w:rsidR="001D2799">
        <w:rPr>
          <w:rFonts w:hint="cs"/>
          <w:b/>
          <w:bCs/>
          <w:rtl/>
        </w:rPr>
        <w:t xml:space="preserve"> מאפשרת היערכות יעילה ותרגול בפועל של </w:t>
      </w:r>
      <w:r w:rsidR="00BE786D">
        <w:rPr>
          <w:rFonts w:hint="cs"/>
          <w:b/>
          <w:bCs/>
          <w:rtl/>
        </w:rPr>
        <w:t xml:space="preserve">כל </w:t>
      </w:r>
      <w:r w:rsidR="001D2799">
        <w:rPr>
          <w:rFonts w:hint="cs"/>
          <w:b/>
          <w:bCs/>
          <w:rtl/>
        </w:rPr>
        <w:t>מערך הלמידה מרחוק</w:t>
      </w:r>
      <w:r w:rsidR="00BE786D">
        <w:rPr>
          <w:rFonts w:hint="cs"/>
          <w:b/>
          <w:bCs/>
          <w:rtl/>
        </w:rPr>
        <w:t xml:space="preserve"> לרבות תשתיות המחשוב</w:t>
      </w:r>
      <w:r w:rsidRPr="00A47F9B" w:rsidR="00580031">
        <w:rPr>
          <w:b/>
          <w:bCs/>
          <w:rtl/>
        </w:rPr>
        <w:t xml:space="preserve">. </w:t>
      </w:r>
    </w:p>
    <w:p w:rsidR="0054326B" w:rsidRPr="00A47F9B" w:rsidP="007C2201">
      <w:pPr>
        <w:pStyle w:val="ListParagraph"/>
        <w:spacing w:line="269" w:lineRule="auto"/>
        <w:ind w:left="340"/>
        <w:rPr>
          <w:b/>
          <w:bCs/>
          <w:rtl/>
        </w:rPr>
      </w:pPr>
    </w:p>
    <w:p w:rsidR="001027CB" w:rsidP="007C2201">
      <w:pPr>
        <w:pStyle w:val="a"/>
        <w:spacing w:line="269" w:lineRule="auto"/>
        <w:rPr>
          <w:rtl/>
        </w:rPr>
      </w:pPr>
      <w:r w:rsidRPr="004075B6">
        <w:rPr>
          <w:rtl/>
        </w:rPr>
        <w:fldChar w:fldCharType="begin"/>
      </w:r>
      <w:r w:rsidRPr="004075B6">
        <w:rPr>
          <w:rtl/>
        </w:rPr>
        <w:instrText xml:space="preserve"> </w:instrText>
      </w:r>
      <w:r w:rsidRPr="004075B6">
        <w:instrText>AUTONUMLGL \e  \* MERGEFORMAT</w:instrText>
      </w:r>
      <w:r w:rsidRPr="004075B6">
        <w:rPr>
          <w:rtl/>
        </w:rPr>
        <w:instrText xml:space="preserve"> </w:instrText>
      </w:r>
      <w:r w:rsidRPr="004075B6">
        <w:rPr>
          <w:rtl/>
        </w:rPr>
        <w:fldChar w:fldCharType="end"/>
      </w:r>
    </w:p>
    <w:p w:rsidR="0027140D" w:rsidP="007C2201">
      <w:pPr>
        <w:pStyle w:val="ListParagraph"/>
        <w:numPr>
          <w:ilvl w:val="0"/>
          <w:numId w:val="2"/>
        </w:numPr>
        <w:spacing w:line="269" w:lineRule="auto"/>
      </w:pPr>
      <w:r w:rsidRPr="00547BF4">
        <w:rPr>
          <w:rStyle w:val="8"/>
          <w:rFonts w:hint="eastAsia"/>
          <w:rtl/>
        </w:rPr>
        <w:t>היעדר</w:t>
      </w:r>
      <w:r w:rsidRPr="00547BF4">
        <w:rPr>
          <w:rStyle w:val="8"/>
          <w:rtl/>
        </w:rPr>
        <w:t xml:space="preserve"> </w:t>
      </w:r>
      <w:r w:rsidRPr="00547BF4">
        <w:rPr>
          <w:rStyle w:val="8"/>
          <w:rFonts w:hint="eastAsia"/>
          <w:rtl/>
        </w:rPr>
        <w:t>מיקוד</w:t>
      </w:r>
      <w:r w:rsidRPr="00547BF4">
        <w:rPr>
          <w:rStyle w:val="8"/>
          <w:rtl/>
        </w:rPr>
        <w:t xml:space="preserve"> </w:t>
      </w:r>
      <w:r w:rsidRPr="00547BF4">
        <w:rPr>
          <w:rStyle w:val="8"/>
          <w:rFonts w:hint="eastAsia"/>
          <w:rtl/>
        </w:rPr>
        <w:t>בכלים</w:t>
      </w:r>
      <w:r w:rsidRPr="00547BF4">
        <w:rPr>
          <w:rStyle w:val="8"/>
          <w:rtl/>
        </w:rPr>
        <w:t xml:space="preserve"> </w:t>
      </w:r>
      <w:r w:rsidRPr="00547BF4">
        <w:rPr>
          <w:rStyle w:val="8"/>
          <w:rFonts w:hint="eastAsia"/>
          <w:rtl/>
        </w:rPr>
        <w:t>סינכרוניים</w:t>
      </w:r>
      <w:r w:rsidRPr="00547BF4">
        <w:rPr>
          <w:rStyle w:val="8"/>
          <w:rtl/>
        </w:rPr>
        <w:t>:</w:t>
      </w:r>
      <w:r>
        <w:rPr>
          <w:rFonts w:hint="cs"/>
          <w:rtl/>
        </w:rPr>
        <w:t xml:space="preserve"> </w:t>
      </w:r>
      <w:r w:rsidR="00CD4236">
        <w:rPr>
          <w:rFonts w:hint="cs"/>
          <w:rtl/>
        </w:rPr>
        <w:t xml:space="preserve">בנוהל </w:t>
      </w:r>
      <w:r w:rsidR="00FA1B70">
        <w:rPr>
          <w:rFonts w:hint="cs"/>
          <w:rtl/>
        </w:rPr>
        <w:t>משנת 2014 שעוסק ב</w:t>
      </w:r>
      <w:r w:rsidRPr="00CD4236" w:rsidR="00CD4236">
        <w:rPr>
          <w:rtl/>
        </w:rPr>
        <w:t>היערכות להפעלת בית הספר כמרכז למידה במצבי חירום</w:t>
      </w:r>
      <w:r w:rsidR="00CD4236">
        <w:rPr>
          <w:rFonts w:hint="cs"/>
          <w:rtl/>
        </w:rPr>
        <w:t xml:space="preserve"> קבע משרד</w:t>
      </w:r>
      <w:r w:rsidR="00141C9F">
        <w:rPr>
          <w:rFonts w:hint="cs"/>
          <w:rtl/>
        </w:rPr>
        <w:t xml:space="preserve"> החינוך</w:t>
      </w:r>
      <w:r w:rsidR="00CD4236">
        <w:rPr>
          <w:rFonts w:hint="cs"/>
          <w:rtl/>
        </w:rPr>
        <w:t xml:space="preserve"> כי </w:t>
      </w:r>
      <w:r w:rsidR="002B3268">
        <w:rPr>
          <w:rFonts w:hint="cs"/>
          <w:rtl/>
        </w:rPr>
        <w:t>על המערכת לפעול</w:t>
      </w:r>
      <w:r w:rsidRPr="00DC036F" w:rsidR="002B3268">
        <w:rPr>
          <w:rtl/>
        </w:rPr>
        <w:t xml:space="preserve"> </w:t>
      </w:r>
      <w:r w:rsidR="00DC036F">
        <w:rPr>
          <w:rFonts w:hint="cs"/>
          <w:rtl/>
        </w:rPr>
        <w:t>ברגיעה ו</w:t>
      </w:r>
      <w:r w:rsidR="00580031">
        <w:rPr>
          <w:rFonts w:hint="cs"/>
          <w:rtl/>
        </w:rPr>
        <w:t xml:space="preserve">בזמן חירום </w:t>
      </w:r>
      <w:r w:rsidR="00DC036F">
        <w:rPr>
          <w:rtl/>
        </w:rPr>
        <w:t>כדי להכין ולארגן את המוסד החינוכי</w:t>
      </w:r>
      <w:r w:rsidR="00DC036F">
        <w:rPr>
          <w:rFonts w:hint="cs"/>
          <w:rtl/>
        </w:rPr>
        <w:t xml:space="preserve"> </w:t>
      </w:r>
      <w:r w:rsidR="00DC036F">
        <w:rPr>
          <w:rtl/>
        </w:rPr>
        <w:t>להמשך</w:t>
      </w:r>
      <w:r>
        <w:rPr>
          <w:rFonts w:hint="cs"/>
          <w:rtl/>
        </w:rPr>
        <w:t xml:space="preserve"> קיום הלימודים בשעת חירום. במסגרת זו</w:t>
      </w:r>
      <w:r w:rsidR="0044182E">
        <w:rPr>
          <w:rFonts w:hint="cs"/>
          <w:rtl/>
        </w:rPr>
        <w:t>,</w:t>
      </w:r>
      <w:r>
        <w:rPr>
          <w:rFonts w:hint="cs"/>
          <w:rtl/>
        </w:rPr>
        <w:t xml:space="preserve"> וכחלק מהלמידה מרחוק בזמן חירום, על ביה"ס</w:t>
      </w:r>
      <w:r>
        <w:rPr>
          <w:rtl/>
        </w:rPr>
        <w:t xml:space="preserve"> </w:t>
      </w:r>
      <w:r>
        <w:rPr>
          <w:rFonts w:hint="cs"/>
          <w:rtl/>
        </w:rPr>
        <w:t xml:space="preserve">לפעול </w:t>
      </w:r>
      <w:r>
        <w:rPr>
          <w:rtl/>
        </w:rPr>
        <w:t>ליצירת תקשורת מקוונת ולמידה במרחב</w:t>
      </w:r>
      <w:r>
        <w:rPr>
          <w:rFonts w:hint="cs"/>
          <w:rtl/>
        </w:rPr>
        <w:t xml:space="preserve"> </w:t>
      </w:r>
      <w:r>
        <w:rPr>
          <w:rtl/>
        </w:rPr>
        <w:t>הכיתתי המקוון</w:t>
      </w:r>
      <w:r>
        <w:rPr>
          <w:rFonts w:hint="cs"/>
          <w:rtl/>
        </w:rPr>
        <w:t xml:space="preserve">, </w:t>
      </w:r>
      <w:r w:rsidRPr="00CD4236">
        <w:rPr>
          <w:rtl/>
        </w:rPr>
        <w:t xml:space="preserve">לתרגל למידה מרחוק עם התלמידים תוך שימוש </w:t>
      </w:r>
      <w:r w:rsidRPr="005C79E2">
        <w:rPr>
          <w:rtl/>
        </w:rPr>
        <w:t>בכלי תקשורת</w:t>
      </w:r>
      <w:r w:rsidRPr="00CD4236">
        <w:rPr>
          <w:rtl/>
        </w:rPr>
        <w:t xml:space="preserve"> שונים (כדוגמת פורום, מסרים מיידיים, דף שיתופי וכיו"ב) ו</w:t>
      </w:r>
      <w:r>
        <w:rPr>
          <w:rFonts w:hint="cs"/>
          <w:rtl/>
        </w:rPr>
        <w:t>כן עליו ל</w:t>
      </w:r>
      <w:r w:rsidRPr="00CD4236">
        <w:rPr>
          <w:rtl/>
        </w:rPr>
        <w:t>התנסות בתקשורת סינכרו</w:t>
      </w:r>
      <w:r>
        <w:rPr>
          <w:rtl/>
        </w:rPr>
        <w:t>נית וא-סינכרונית ב</w:t>
      </w:r>
      <w:r>
        <w:rPr>
          <w:rFonts w:hint="cs"/>
          <w:rtl/>
        </w:rPr>
        <w:t xml:space="preserve">אמצעות </w:t>
      </w:r>
      <w:r>
        <w:rPr>
          <w:rtl/>
        </w:rPr>
        <w:t>כלים שיתופיים</w:t>
      </w:r>
      <w:r>
        <w:rPr>
          <w:rFonts w:hint="cs"/>
          <w:rtl/>
        </w:rPr>
        <w:t>. בנוהל המעודכן מ-2019 יש התייחסות זהה לנושאים אלו.</w:t>
      </w:r>
      <w:r w:rsidR="0027552F">
        <w:rPr>
          <w:rFonts w:hint="cs"/>
          <w:rtl/>
        </w:rPr>
        <w:t xml:space="preserve"> </w:t>
      </w:r>
    </w:p>
    <w:p w:rsidR="00CD4236" w:rsidRPr="00CD423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027CB" w:rsidP="007C2201">
      <w:pPr>
        <w:pStyle w:val="ListParagraph"/>
        <w:spacing w:line="269" w:lineRule="auto"/>
        <w:ind w:left="340"/>
        <w:rPr>
          <w:b/>
          <w:bCs/>
          <w:rtl/>
        </w:rPr>
      </w:pPr>
      <w:r w:rsidRPr="00950CEE">
        <w:rPr>
          <w:rFonts w:hint="eastAsia"/>
          <w:b/>
          <w:bCs/>
          <w:rtl/>
        </w:rPr>
        <w:t>בבדיקה</w:t>
      </w:r>
      <w:r w:rsidRPr="00950CEE">
        <w:rPr>
          <w:b/>
          <w:bCs/>
          <w:rtl/>
        </w:rPr>
        <w:t xml:space="preserve"> </w:t>
      </w:r>
      <w:r w:rsidRPr="00950CEE">
        <w:rPr>
          <w:rFonts w:hint="eastAsia"/>
          <w:b/>
          <w:bCs/>
          <w:rtl/>
        </w:rPr>
        <w:t>עלה</w:t>
      </w:r>
      <w:r w:rsidRPr="00950CEE">
        <w:rPr>
          <w:b/>
          <w:bCs/>
          <w:rtl/>
        </w:rPr>
        <w:t xml:space="preserve"> </w:t>
      </w:r>
      <w:r w:rsidRPr="00950CEE">
        <w:rPr>
          <w:rFonts w:hint="eastAsia"/>
          <w:b/>
          <w:bCs/>
          <w:rtl/>
        </w:rPr>
        <w:t>כי</w:t>
      </w:r>
      <w:r w:rsidRPr="00950CEE">
        <w:rPr>
          <w:b/>
          <w:bCs/>
          <w:rtl/>
        </w:rPr>
        <w:t xml:space="preserve"> </w:t>
      </w:r>
      <w:r w:rsidRPr="00950CEE">
        <w:rPr>
          <w:rFonts w:hint="eastAsia"/>
          <w:b/>
          <w:bCs/>
          <w:rtl/>
        </w:rPr>
        <w:t>בחמש</w:t>
      </w:r>
      <w:r w:rsidRPr="00950CEE">
        <w:rPr>
          <w:b/>
          <w:bCs/>
          <w:rtl/>
        </w:rPr>
        <w:t xml:space="preserve"> </w:t>
      </w:r>
      <w:r w:rsidRPr="00950CEE">
        <w:rPr>
          <w:rFonts w:hint="eastAsia"/>
          <w:b/>
          <w:bCs/>
          <w:rtl/>
        </w:rPr>
        <w:t>השנים</w:t>
      </w:r>
      <w:r w:rsidRPr="00950CEE">
        <w:rPr>
          <w:b/>
          <w:bCs/>
          <w:rtl/>
        </w:rPr>
        <w:t xml:space="preserve"> </w:t>
      </w:r>
      <w:r w:rsidRPr="00950CEE">
        <w:rPr>
          <w:rFonts w:hint="eastAsia"/>
          <w:b/>
          <w:bCs/>
          <w:rtl/>
        </w:rPr>
        <w:t>האחרונות</w:t>
      </w:r>
      <w:r w:rsidRPr="00950CEE">
        <w:rPr>
          <w:b/>
          <w:bCs/>
          <w:rtl/>
        </w:rPr>
        <w:t xml:space="preserve"> (מאז 2016) משרד</w:t>
      </w:r>
      <w:r w:rsidR="00141C9F">
        <w:rPr>
          <w:rFonts w:hint="cs"/>
          <w:b/>
          <w:bCs/>
          <w:rtl/>
        </w:rPr>
        <w:t xml:space="preserve"> החינוך</w:t>
      </w:r>
      <w:r w:rsidRPr="00950CEE">
        <w:rPr>
          <w:b/>
          <w:bCs/>
          <w:rtl/>
        </w:rPr>
        <w:t xml:space="preserve"> לא הנחה את בתיה"ס</w:t>
      </w:r>
      <w:r w:rsidRPr="00950CEE" w:rsidR="00822975">
        <w:rPr>
          <w:b/>
          <w:bCs/>
          <w:rtl/>
        </w:rPr>
        <w:t xml:space="preserve">, במסגרת ההיערכות לשעת חירום, </w:t>
      </w:r>
      <w:r w:rsidRPr="00950CEE">
        <w:rPr>
          <w:rFonts w:hint="eastAsia"/>
          <w:b/>
          <w:bCs/>
          <w:rtl/>
        </w:rPr>
        <w:t>לבצע</w:t>
      </w:r>
      <w:r w:rsidRPr="00950CEE">
        <w:rPr>
          <w:b/>
          <w:bCs/>
          <w:rtl/>
        </w:rPr>
        <w:t xml:space="preserve"> </w:t>
      </w:r>
      <w:r w:rsidRPr="00950CEE">
        <w:rPr>
          <w:rFonts w:hint="eastAsia"/>
          <w:b/>
          <w:bCs/>
          <w:rtl/>
        </w:rPr>
        <w:t>בעצמם</w:t>
      </w:r>
      <w:r w:rsidRPr="00950CEE">
        <w:rPr>
          <w:b/>
          <w:bCs/>
          <w:rtl/>
        </w:rPr>
        <w:t xml:space="preserve"> </w:t>
      </w:r>
      <w:r w:rsidRPr="00950CEE">
        <w:rPr>
          <w:rFonts w:hint="eastAsia"/>
          <w:b/>
          <w:bCs/>
          <w:rtl/>
        </w:rPr>
        <w:t>תרגול</w:t>
      </w:r>
      <w:r w:rsidRPr="00950CEE">
        <w:rPr>
          <w:b/>
          <w:bCs/>
          <w:rtl/>
        </w:rPr>
        <w:t xml:space="preserve"> </w:t>
      </w:r>
      <w:r w:rsidRPr="00950CEE">
        <w:rPr>
          <w:rFonts w:hint="eastAsia"/>
          <w:b/>
          <w:bCs/>
          <w:rtl/>
        </w:rPr>
        <w:t>בלמידה</w:t>
      </w:r>
      <w:r w:rsidRPr="00950CEE">
        <w:rPr>
          <w:b/>
          <w:bCs/>
          <w:rtl/>
        </w:rPr>
        <w:t xml:space="preserve"> </w:t>
      </w:r>
      <w:r w:rsidRPr="00950CEE">
        <w:rPr>
          <w:rFonts w:hint="eastAsia"/>
          <w:b/>
          <w:bCs/>
          <w:rtl/>
        </w:rPr>
        <w:t>סינכרונית</w:t>
      </w:r>
      <w:r w:rsidRPr="00950CEE">
        <w:rPr>
          <w:b/>
          <w:bCs/>
          <w:rtl/>
        </w:rPr>
        <w:t xml:space="preserve"> ולהעביר באמצעות כלים סינכרוניים שיעור מלא </w:t>
      </w:r>
      <w:r w:rsidR="00847078">
        <w:rPr>
          <w:rFonts w:hint="cs"/>
          <w:b/>
          <w:bCs/>
          <w:rtl/>
        </w:rPr>
        <w:t>ל</w:t>
      </w:r>
      <w:r w:rsidRPr="00950CEE">
        <w:rPr>
          <w:b/>
          <w:bCs/>
          <w:rtl/>
        </w:rPr>
        <w:t xml:space="preserve">כלל התלמידים. לכל היותר </w:t>
      </w:r>
      <w:r w:rsidR="00977835">
        <w:rPr>
          <w:rFonts w:hint="cs"/>
          <w:b/>
          <w:bCs/>
          <w:rtl/>
        </w:rPr>
        <w:t xml:space="preserve">נדרשו </w:t>
      </w:r>
      <w:r w:rsidR="00FA1B70">
        <w:rPr>
          <w:rFonts w:hint="cs"/>
          <w:b/>
          <w:bCs/>
          <w:rtl/>
        </w:rPr>
        <w:t>ב</w:t>
      </w:r>
      <w:r w:rsidR="00E24F35">
        <w:rPr>
          <w:rFonts w:hint="cs"/>
          <w:b/>
          <w:bCs/>
          <w:rtl/>
        </w:rPr>
        <w:t>ת</w:t>
      </w:r>
      <w:r w:rsidR="00FA1B70">
        <w:rPr>
          <w:rFonts w:hint="cs"/>
          <w:b/>
          <w:bCs/>
          <w:rtl/>
        </w:rPr>
        <w:t>יה"ס</w:t>
      </w:r>
      <w:r w:rsidRPr="00950CEE" w:rsidR="00FA1B70">
        <w:rPr>
          <w:b/>
          <w:bCs/>
          <w:rtl/>
        </w:rPr>
        <w:t xml:space="preserve"> </w:t>
      </w:r>
      <w:r w:rsidRPr="00950CEE">
        <w:rPr>
          <w:rFonts w:hint="eastAsia"/>
          <w:b/>
          <w:bCs/>
          <w:rtl/>
        </w:rPr>
        <w:t>ל</w:t>
      </w:r>
      <w:r w:rsidRPr="00950CEE">
        <w:rPr>
          <w:b/>
          <w:bCs/>
          <w:rtl/>
        </w:rPr>
        <w:t>קי</w:t>
      </w:r>
      <w:r w:rsidRPr="00950CEE">
        <w:rPr>
          <w:rFonts w:hint="eastAsia"/>
          <w:b/>
          <w:bCs/>
          <w:rtl/>
        </w:rPr>
        <w:t>י</w:t>
      </w:r>
      <w:r w:rsidRPr="00950CEE">
        <w:rPr>
          <w:b/>
          <w:bCs/>
          <w:rtl/>
        </w:rPr>
        <w:t>ם שיח מקוון על המטלה המתוקשבת שנבחרה בפורום הכיתתי באתר ביה</w:t>
      </w:r>
      <w:r w:rsidR="00D46060">
        <w:rPr>
          <w:rFonts w:hint="cs"/>
          <w:b/>
          <w:bCs/>
          <w:rtl/>
        </w:rPr>
        <w:t>"</w:t>
      </w:r>
      <w:r w:rsidRPr="00950CEE">
        <w:rPr>
          <w:b/>
          <w:bCs/>
          <w:rtl/>
        </w:rPr>
        <w:t>ס ולהפנות את תלמידי השכבות הגבוהות (כיתות י'-י"ב) לשיעור</w:t>
      </w:r>
      <w:r w:rsidR="00444D61">
        <w:rPr>
          <w:rFonts w:hint="cs"/>
          <w:b/>
          <w:bCs/>
          <w:rtl/>
        </w:rPr>
        <w:t xml:space="preserve">ים ששודרו </w:t>
      </w:r>
      <w:r w:rsidRPr="00950CEE" w:rsidR="009973E6">
        <w:rPr>
          <w:b/>
          <w:bCs/>
          <w:rtl/>
        </w:rPr>
        <w:t>במסגרת</w:t>
      </w:r>
      <w:r w:rsidRPr="00950CEE">
        <w:rPr>
          <w:b/>
          <w:bCs/>
          <w:rtl/>
        </w:rPr>
        <w:t xml:space="preserve"> </w:t>
      </w:r>
      <w:r w:rsidR="003B28A8">
        <w:rPr>
          <w:rFonts w:hint="cs"/>
          <w:b/>
          <w:bCs/>
          <w:rtl/>
        </w:rPr>
        <w:t>"</w:t>
      </w:r>
      <w:r w:rsidRPr="00950CEE">
        <w:rPr>
          <w:b/>
          <w:bCs/>
          <w:rtl/>
        </w:rPr>
        <w:t>צו 8</w:t>
      </w:r>
      <w:r w:rsidRPr="00950CEE" w:rsidR="009973E6">
        <w:rPr>
          <w:b/>
          <w:bCs/>
          <w:rtl/>
        </w:rPr>
        <w:t xml:space="preserve"> חינוכי</w:t>
      </w:r>
      <w:r w:rsidRPr="003B28A8" w:rsidR="003B28A8">
        <w:rPr>
          <w:rFonts w:hint="cs"/>
          <w:b/>
          <w:bCs/>
          <w:rtl/>
        </w:rPr>
        <w:t>"</w:t>
      </w:r>
      <w:r>
        <w:rPr>
          <w:rStyle w:val="FootnoteReference1"/>
          <w:b/>
          <w:bCs/>
          <w:rtl/>
        </w:rPr>
        <w:footnoteReference w:id="37"/>
      </w:r>
      <w:r w:rsidRPr="003B28A8" w:rsidR="003B28A8">
        <w:rPr>
          <w:rFonts w:hint="cs"/>
          <w:b/>
          <w:bCs/>
          <w:rtl/>
        </w:rPr>
        <w:t xml:space="preserve"> או </w:t>
      </w:r>
      <w:r w:rsidRPr="003B28A8" w:rsidR="003B28A8">
        <w:rPr>
          <w:b/>
          <w:bCs/>
          <w:rtl/>
        </w:rPr>
        <w:t xml:space="preserve">במסגרת </w:t>
      </w:r>
      <w:r w:rsidRPr="003B28A8" w:rsidR="003B28A8">
        <w:rPr>
          <w:rFonts w:hint="cs"/>
          <w:b/>
          <w:bCs/>
          <w:rtl/>
        </w:rPr>
        <w:t>"</w:t>
      </w:r>
      <w:r w:rsidRPr="003B28A8" w:rsidR="003B28A8">
        <w:rPr>
          <w:b/>
          <w:bCs/>
          <w:rtl/>
        </w:rPr>
        <w:t>אקדמיה ברשת</w:t>
      </w:r>
      <w:r w:rsidRPr="003B28A8" w:rsidR="003B28A8">
        <w:rPr>
          <w:rFonts w:hint="cs"/>
          <w:b/>
          <w:bCs/>
          <w:rtl/>
        </w:rPr>
        <w:t>"</w:t>
      </w:r>
      <w:r>
        <w:rPr>
          <w:rStyle w:val="FootnoteReference1"/>
          <w:b/>
          <w:bCs/>
          <w:rtl/>
        </w:rPr>
        <w:footnoteReference w:id="38"/>
      </w:r>
      <w:r w:rsidRPr="003B28A8">
        <w:rPr>
          <w:b/>
          <w:bCs/>
          <w:rtl/>
        </w:rPr>
        <w:t>.</w:t>
      </w:r>
      <w:r w:rsidRPr="00950CEE">
        <w:rPr>
          <w:b/>
          <w:bCs/>
          <w:rtl/>
        </w:rPr>
        <w:t xml:space="preserve"> </w:t>
      </w:r>
    </w:p>
    <w:p w:rsidR="001027C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027CB" w:rsidP="007C2201">
      <w:pPr>
        <w:pStyle w:val="ListParagraph"/>
        <w:spacing w:line="269" w:lineRule="auto"/>
        <w:ind w:left="340"/>
      </w:pPr>
      <w:r>
        <w:rPr>
          <w:rFonts w:hint="cs"/>
          <w:rtl/>
        </w:rPr>
        <w:t>מחוז חיפה והמחוז ההתיישבותי</w:t>
      </w:r>
      <w:r w:rsidR="003F39E5">
        <w:rPr>
          <w:rFonts w:hint="cs"/>
          <w:rtl/>
        </w:rPr>
        <w:t xml:space="preserve"> וכן ארבעה ממנהלי בתי</w:t>
      </w:r>
      <w:r w:rsidR="00644C6B">
        <w:rPr>
          <w:rFonts w:hint="cs"/>
          <w:rtl/>
        </w:rPr>
        <w:t>ה</w:t>
      </w:r>
      <w:r w:rsidR="003F39E5">
        <w:rPr>
          <w:rFonts w:hint="cs"/>
          <w:rtl/>
        </w:rPr>
        <w:t>"ס</w:t>
      </w:r>
      <w:r>
        <w:rPr>
          <w:rFonts w:hint="cs"/>
          <w:rtl/>
        </w:rPr>
        <w:t xml:space="preserve"> </w:t>
      </w:r>
      <w:r w:rsidR="00FA1B70">
        <w:rPr>
          <w:rFonts w:hint="cs"/>
          <w:rtl/>
        </w:rPr>
        <w:t xml:space="preserve">ציינו </w:t>
      </w:r>
      <w:r>
        <w:rPr>
          <w:rFonts w:hint="cs"/>
          <w:rtl/>
        </w:rPr>
        <w:t>כי</w:t>
      </w:r>
      <w:r w:rsidR="00FA1B70">
        <w:rPr>
          <w:rFonts w:hint="cs"/>
          <w:rtl/>
        </w:rPr>
        <w:t xml:space="preserve"> בפועל המיקוד </w:t>
      </w:r>
      <w:r>
        <w:rPr>
          <w:rFonts w:hint="cs"/>
          <w:rtl/>
        </w:rPr>
        <w:t xml:space="preserve">בתרגילי החירום (הן </w:t>
      </w:r>
      <w:r w:rsidR="00FA1B70">
        <w:rPr>
          <w:rFonts w:hint="cs"/>
          <w:rtl/>
        </w:rPr>
        <w:t>בנוגע ל</w:t>
      </w:r>
      <w:r>
        <w:rPr>
          <w:rFonts w:hint="cs"/>
          <w:rtl/>
        </w:rPr>
        <w:t xml:space="preserve">תלמידים והן </w:t>
      </w:r>
      <w:r w:rsidR="00FA1B70">
        <w:rPr>
          <w:rFonts w:hint="cs"/>
          <w:rtl/>
        </w:rPr>
        <w:t>בנוגע ל</w:t>
      </w:r>
      <w:r>
        <w:rPr>
          <w:rFonts w:hint="cs"/>
          <w:rtl/>
        </w:rPr>
        <w:t>מורים) הי</w:t>
      </w:r>
      <w:r w:rsidR="00FA1B70">
        <w:rPr>
          <w:rFonts w:hint="cs"/>
          <w:rtl/>
        </w:rPr>
        <w:t>ה</w:t>
      </w:r>
      <w:r>
        <w:rPr>
          <w:rFonts w:hint="cs"/>
          <w:rtl/>
        </w:rPr>
        <w:t xml:space="preserve"> ב</w:t>
      </w:r>
      <w:r w:rsidRPr="000361AA">
        <w:rPr>
          <w:rtl/>
        </w:rPr>
        <w:t>עבודות א-סינכרוני</w:t>
      </w:r>
      <w:r>
        <w:rPr>
          <w:rFonts w:hint="cs"/>
          <w:rtl/>
        </w:rPr>
        <w:t>ות (דוגמת משימות מתוקשבות) קצרות, ממוקדות, לא מורכבות (מבחינה פדגוגית)</w:t>
      </w:r>
      <w:r w:rsidR="00644C6B">
        <w:rPr>
          <w:rFonts w:hint="cs"/>
          <w:rtl/>
        </w:rPr>
        <w:t>,</w:t>
      </w:r>
      <w:r w:rsidRPr="000361AA">
        <w:rPr>
          <w:rtl/>
        </w:rPr>
        <w:t xml:space="preserve"> ועיקרן היה הטמעת ההיכרות עם מאגרי התוכן</w:t>
      </w:r>
      <w:r w:rsidR="00FA1B70">
        <w:rPr>
          <w:rFonts w:hint="cs"/>
          <w:rtl/>
        </w:rPr>
        <w:t xml:space="preserve"> של</w:t>
      </w:r>
      <w:r w:rsidR="00AD666B">
        <w:rPr>
          <w:rFonts w:hint="cs"/>
          <w:rtl/>
        </w:rPr>
        <w:t xml:space="preserve"> </w:t>
      </w:r>
      <w:r w:rsidRPr="000361AA">
        <w:rPr>
          <w:rtl/>
        </w:rPr>
        <w:t>הספקים והתנהלות בתשתיות וסביבות למידה</w:t>
      </w:r>
      <w:r>
        <w:rPr>
          <w:rFonts w:hint="cs"/>
          <w:rtl/>
        </w:rPr>
        <w:t>.</w:t>
      </w:r>
    </w:p>
    <w:p w:rsidR="001027C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027CB" w:rsidP="007C2201">
      <w:pPr>
        <w:pStyle w:val="ListParagraph"/>
        <w:spacing w:line="269" w:lineRule="auto"/>
        <w:ind w:left="340"/>
        <w:rPr>
          <w:b/>
          <w:bCs/>
        </w:rPr>
      </w:pPr>
      <w:r>
        <w:rPr>
          <w:rFonts w:hint="cs"/>
          <w:b/>
          <w:bCs/>
          <w:rtl/>
        </w:rPr>
        <w:t>הנחיות התרגילים לשעת חירום שגיבש משרד</w:t>
      </w:r>
      <w:r w:rsidR="00141C9F">
        <w:rPr>
          <w:rFonts w:hint="cs"/>
          <w:b/>
          <w:bCs/>
          <w:rtl/>
        </w:rPr>
        <w:t xml:space="preserve"> החינוך</w:t>
      </w:r>
      <w:r>
        <w:rPr>
          <w:rFonts w:hint="cs"/>
          <w:b/>
          <w:bCs/>
          <w:rtl/>
        </w:rPr>
        <w:t xml:space="preserve"> מדי שנה</w:t>
      </w:r>
      <w:r w:rsidR="00F35C7E">
        <w:rPr>
          <w:rFonts w:hint="cs"/>
          <w:b/>
          <w:bCs/>
          <w:rtl/>
        </w:rPr>
        <w:t xml:space="preserve"> בשנה</w:t>
      </w:r>
      <w:r>
        <w:rPr>
          <w:rFonts w:hint="cs"/>
          <w:b/>
          <w:bCs/>
          <w:rtl/>
        </w:rPr>
        <w:t xml:space="preserve"> קובעות כי יש</w:t>
      </w:r>
      <w:r w:rsidRPr="003F6652">
        <w:rPr>
          <w:rFonts w:hint="cs"/>
          <w:b/>
          <w:bCs/>
          <w:rtl/>
        </w:rPr>
        <w:t xml:space="preserve"> לקיים שיח מקוון עם התלמידים, </w:t>
      </w:r>
      <w:r w:rsidR="00F15D8E">
        <w:rPr>
          <w:rFonts w:hint="cs"/>
          <w:b/>
          <w:bCs/>
          <w:rtl/>
        </w:rPr>
        <w:t xml:space="preserve">אולם אין בהן התייחסות למצב של </w:t>
      </w:r>
      <w:r w:rsidRPr="003F6652">
        <w:rPr>
          <w:rFonts w:hint="cs"/>
          <w:b/>
          <w:bCs/>
          <w:rtl/>
        </w:rPr>
        <w:t>למידה סינכרונית מלאה - לרבות הצורך בכניסה מאורגנת, ניהול שיעור רב</w:t>
      </w:r>
      <w:r w:rsidR="00F35C7E">
        <w:rPr>
          <w:rFonts w:hint="cs"/>
          <w:b/>
          <w:bCs/>
          <w:rtl/>
        </w:rPr>
        <w:t>-</w:t>
      </w:r>
      <w:r w:rsidRPr="003F6652">
        <w:rPr>
          <w:rFonts w:hint="cs"/>
          <w:b/>
          <w:bCs/>
          <w:rtl/>
        </w:rPr>
        <w:t xml:space="preserve">משתתפים, הכנה פדגוגית של שיעור סינכרוני, בדיקת נוכחות וכיו"ב. כתוצאה מכך </w:t>
      </w:r>
      <w:r w:rsidRPr="003F6652">
        <w:rPr>
          <w:b/>
          <w:bCs/>
          <w:rtl/>
        </w:rPr>
        <w:t>המורים לא תרגלו מצבים של הוראה ממושכת ומגוונת מרחוק</w:t>
      </w:r>
      <w:r w:rsidR="00444D61">
        <w:rPr>
          <w:rFonts w:hint="cs"/>
          <w:b/>
          <w:bCs/>
          <w:rtl/>
        </w:rPr>
        <w:t>;</w:t>
      </w:r>
      <w:r w:rsidRPr="003F6652">
        <w:rPr>
          <w:rFonts w:hint="cs"/>
          <w:b/>
          <w:bCs/>
          <w:rtl/>
        </w:rPr>
        <w:t xml:space="preserve"> והן המורים והן התלמידים התנסו בעיקר בלמידה א-סינכרונית, </w:t>
      </w:r>
      <w:r w:rsidR="00607164">
        <w:rPr>
          <w:rFonts w:hint="cs"/>
          <w:b/>
          <w:bCs/>
          <w:rtl/>
        </w:rPr>
        <w:t>ו</w:t>
      </w:r>
      <w:r w:rsidRPr="003F6652">
        <w:rPr>
          <w:rFonts w:hint="cs"/>
          <w:b/>
          <w:bCs/>
          <w:rtl/>
        </w:rPr>
        <w:t xml:space="preserve">לא התנסו בלמידה סינכרונית (אשר אפיינה </w:t>
      </w:r>
      <w:r>
        <w:rPr>
          <w:rFonts w:hint="cs"/>
          <w:b/>
          <w:bCs/>
          <w:rtl/>
        </w:rPr>
        <w:t xml:space="preserve">ברובה </w:t>
      </w:r>
      <w:r w:rsidRPr="003F6652">
        <w:rPr>
          <w:rFonts w:hint="cs"/>
          <w:b/>
          <w:bCs/>
          <w:rtl/>
        </w:rPr>
        <w:t>את שיטת הלימוד במהלך הקורונה).</w:t>
      </w:r>
      <w:r w:rsidR="00A2559B">
        <w:rPr>
          <w:rFonts w:hint="cs"/>
          <w:b/>
          <w:bCs/>
          <w:rtl/>
        </w:rPr>
        <w:t xml:space="preserve"> היות שכך</w:t>
      </w:r>
      <w:r w:rsidR="00444D61">
        <w:rPr>
          <w:rFonts w:hint="cs"/>
          <w:b/>
          <w:bCs/>
          <w:rtl/>
        </w:rPr>
        <w:t>,</w:t>
      </w:r>
      <w:r w:rsidR="00A2559B">
        <w:rPr>
          <w:rFonts w:hint="cs"/>
          <w:b/>
          <w:bCs/>
          <w:rtl/>
        </w:rPr>
        <w:t xml:space="preserve"> בזמן אמת </w:t>
      </w:r>
      <w:r w:rsidR="00AE1887">
        <w:rPr>
          <w:rFonts w:hint="cs"/>
          <w:b/>
          <w:bCs/>
          <w:rtl/>
        </w:rPr>
        <w:t>היו</w:t>
      </w:r>
      <w:r w:rsidR="00217AEF">
        <w:rPr>
          <w:rFonts w:hint="cs"/>
          <w:b/>
          <w:bCs/>
          <w:rtl/>
        </w:rPr>
        <w:t xml:space="preserve"> </w:t>
      </w:r>
      <w:r w:rsidR="00A2559B">
        <w:rPr>
          <w:rFonts w:hint="cs"/>
          <w:b/>
          <w:bCs/>
          <w:rtl/>
        </w:rPr>
        <w:t>חסרים ב</w:t>
      </w:r>
      <w:r w:rsidR="008B38E9">
        <w:rPr>
          <w:rFonts w:hint="cs"/>
          <w:b/>
          <w:bCs/>
          <w:rtl/>
        </w:rPr>
        <w:t>ת</w:t>
      </w:r>
      <w:r w:rsidR="00A2559B">
        <w:rPr>
          <w:rFonts w:hint="cs"/>
          <w:b/>
          <w:bCs/>
          <w:rtl/>
        </w:rPr>
        <w:t>יה"ס והתלמידים התנסות מוקדמת ב</w:t>
      </w:r>
      <w:r w:rsidR="00AE1887">
        <w:rPr>
          <w:rFonts w:hint="cs"/>
          <w:b/>
          <w:bCs/>
          <w:rtl/>
        </w:rPr>
        <w:t xml:space="preserve">הפעלת מערכות התומכות בשיעורים סינכרוניים, </w:t>
      </w:r>
      <w:r w:rsidR="003A6AC2">
        <w:rPr>
          <w:rFonts w:hint="cs"/>
          <w:b/>
          <w:bCs/>
          <w:rtl/>
        </w:rPr>
        <w:t xml:space="preserve">ניהול שיעור סינכרוני, </w:t>
      </w:r>
      <w:r w:rsidR="00A415E7">
        <w:rPr>
          <w:rFonts w:hint="cs"/>
          <w:b/>
          <w:bCs/>
          <w:rtl/>
        </w:rPr>
        <w:t xml:space="preserve">התאמה פדגוגית להוראה בשיטה סינכרונית, </w:t>
      </w:r>
      <w:r w:rsidR="00AE1887">
        <w:rPr>
          <w:rFonts w:hint="cs"/>
          <w:b/>
          <w:bCs/>
          <w:rtl/>
        </w:rPr>
        <w:t>למידה רצופה בשיעור כזה</w:t>
      </w:r>
      <w:r w:rsidR="00A2559B">
        <w:rPr>
          <w:rFonts w:hint="cs"/>
          <w:b/>
          <w:bCs/>
          <w:rtl/>
        </w:rPr>
        <w:t xml:space="preserve"> </w:t>
      </w:r>
      <w:r w:rsidR="00AA2357">
        <w:rPr>
          <w:rFonts w:hint="cs"/>
          <w:b/>
          <w:bCs/>
          <w:rtl/>
        </w:rPr>
        <w:t>ובחינת קשב התלמידים והבנתם את החומר הנלמד בשיטת לימוד שכזו.</w:t>
      </w:r>
    </w:p>
    <w:p w:rsidR="00AC1CA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C1CA3" w:rsidP="007C2201">
      <w:pPr>
        <w:pStyle w:val="ListParagraph"/>
        <w:numPr>
          <w:ilvl w:val="0"/>
          <w:numId w:val="2"/>
        </w:numPr>
        <w:spacing w:line="269" w:lineRule="auto"/>
      </w:pPr>
      <w:r w:rsidRPr="00547BF4">
        <w:rPr>
          <w:rStyle w:val="8"/>
          <w:rtl/>
        </w:rPr>
        <w:t>אתגרים נוספים:</w:t>
      </w:r>
      <w:r>
        <w:rPr>
          <w:rStyle w:val="6"/>
          <w:rFonts w:hint="cs"/>
          <w:rtl/>
        </w:rPr>
        <w:t xml:space="preserve"> </w:t>
      </w:r>
      <w:r>
        <w:rPr>
          <w:rFonts w:hint="cs"/>
          <w:rtl/>
        </w:rPr>
        <w:t xml:space="preserve">המחוזות ובתיה"ס </w:t>
      </w:r>
      <w:r w:rsidR="00F35C7E">
        <w:rPr>
          <w:rFonts w:hint="cs"/>
          <w:rtl/>
        </w:rPr>
        <w:t>ש</w:t>
      </w:r>
      <w:r>
        <w:rPr>
          <w:rFonts w:hint="cs"/>
          <w:rtl/>
        </w:rPr>
        <w:t>ע</w:t>
      </w:r>
      <w:r w:rsidR="00F35C7E">
        <w:rPr>
          <w:rFonts w:hint="cs"/>
          <w:rtl/>
        </w:rPr>
        <w:t>י</w:t>
      </w:r>
      <w:r>
        <w:rPr>
          <w:rFonts w:hint="cs"/>
          <w:rtl/>
        </w:rPr>
        <w:t xml:space="preserve">מם נפגש </w:t>
      </w:r>
      <w:r w:rsidR="000E4560">
        <w:rPr>
          <w:rFonts w:hint="cs"/>
          <w:rtl/>
        </w:rPr>
        <w:t>צוות הביקורת</w:t>
      </w:r>
      <w:r>
        <w:rPr>
          <w:rFonts w:hint="cs"/>
          <w:rtl/>
        </w:rPr>
        <w:t xml:space="preserve"> הצביעו על קשיים נוספים שעלו בתרגילי החירום, כגון מחסור באמצעי קצה</w:t>
      </w:r>
      <w:r>
        <w:rPr>
          <w:rStyle w:val="FootnoteReference1"/>
          <w:rtl/>
        </w:rPr>
        <w:footnoteReference w:id="39"/>
      </w:r>
      <w:r>
        <w:rPr>
          <w:rFonts w:hint="cs"/>
          <w:rtl/>
        </w:rPr>
        <w:t>; היעדר התאמת פלטפורמות</w:t>
      </w:r>
      <w:r w:rsidR="00A25221">
        <w:rPr>
          <w:rFonts w:hint="cs"/>
          <w:rtl/>
        </w:rPr>
        <w:t xml:space="preserve"> הלמידה</w:t>
      </w:r>
      <w:r>
        <w:rPr>
          <w:rFonts w:hint="cs"/>
          <w:rtl/>
        </w:rPr>
        <w:t xml:space="preserve"> לאוכלוסיות הייחודיות דוגמת </w:t>
      </w:r>
      <w:r w:rsidR="0078554E">
        <w:rPr>
          <w:rFonts w:hint="cs"/>
          <w:rtl/>
        </w:rPr>
        <w:t>החברה</w:t>
      </w:r>
      <w:r>
        <w:rPr>
          <w:rFonts w:hint="cs"/>
          <w:rtl/>
        </w:rPr>
        <w:t xml:space="preserve"> החרדית</w:t>
      </w:r>
      <w:r>
        <w:rPr>
          <w:rStyle w:val="FootnoteReference1"/>
          <w:rtl/>
        </w:rPr>
        <w:footnoteReference w:id="40"/>
      </w:r>
      <w:r>
        <w:rPr>
          <w:rFonts w:hint="cs"/>
          <w:rtl/>
        </w:rPr>
        <w:t xml:space="preserve">; היעדר </w:t>
      </w:r>
      <w:r w:rsidRPr="00C4129F">
        <w:rPr>
          <w:rtl/>
        </w:rPr>
        <w:t xml:space="preserve">מענים לתלמידי החינוך המיוחד הזקוקים לתיווך של </w:t>
      </w:r>
      <w:r w:rsidR="00977835">
        <w:rPr>
          <w:rFonts w:hint="cs"/>
          <w:rtl/>
        </w:rPr>
        <w:t xml:space="preserve">אדם </w:t>
      </w:r>
      <w:r w:rsidRPr="00C4129F">
        <w:rPr>
          <w:rtl/>
        </w:rPr>
        <w:t>בוגר</w:t>
      </w:r>
      <w:r>
        <w:rPr>
          <w:rStyle w:val="FootnoteReference1"/>
          <w:rtl/>
        </w:rPr>
        <w:footnoteReference w:id="41"/>
      </w:r>
      <w:r>
        <w:rPr>
          <w:rFonts w:hint="cs"/>
          <w:rtl/>
        </w:rPr>
        <w:t>; ו</w:t>
      </w:r>
      <w:r w:rsidRPr="001A6534">
        <w:rPr>
          <w:rtl/>
        </w:rPr>
        <w:t>חוסר היערכות</w:t>
      </w:r>
      <w:r>
        <w:rPr>
          <w:rFonts w:hint="cs"/>
          <w:rtl/>
        </w:rPr>
        <w:t xml:space="preserve"> של בתיה"ס</w:t>
      </w:r>
      <w:r>
        <w:rPr>
          <w:rStyle w:val="FootnoteReference1"/>
          <w:rtl/>
        </w:rPr>
        <w:footnoteReference w:id="42"/>
      </w:r>
      <w:r>
        <w:rPr>
          <w:rFonts w:hint="cs"/>
          <w:rtl/>
        </w:rPr>
        <w:t>.</w:t>
      </w:r>
    </w:p>
    <w:p w:rsidR="0054326B" w:rsidP="0054326B">
      <w:pPr>
        <w:spacing w:line="269" w:lineRule="auto"/>
      </w:pPr>
    </w:p>
    <w:p w:rsidR="00033BAF"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33BAF" w:rsidP="007C2201">
      <w:pPr>
        <w:spacing w:line="269" w:lineRule="auto"/>
        <w:ind w:left="312"/>
      </w:pPr>
      <w:r>
        <w:rPr>
          <w:rFonts w:hint="cs"/>
          <w:rtl/>
        </w:rPr>
        <w:t xml:space="preserve">בנוגע </w:t>
      </w:r>
      <w:r w:rsidR="00532DCB">
        <w:rPr>
          <w:rFonts w:hint="cs"/>
          <w:rtl/>
        </w:rPr>
        <w:t>לאתגרים אלה מסר</w:t>
      </w:r>
      <w:r>
        <w:rPr>
          <w:rFonts w:hint="cs"/>
          <w:rtl/>
        </w:rPr>
        <w:t xml:space="preserve"> </w:t>
      </w:r>
      <w:r w:rsidR="00D538D5">
        <w:rPr>
          <w:rFonts w:hint="cs"/>
          <w:rtl/>
        </w:rPr>
        <w:t>משרד</w:t>
      </w:r>
      <w:r w:rsidR="00141C9F">
        <w:rPr>
          <w:rFonts w:hint="cs"/>
          <w:rtl/>
        </w:rPr>
        <w:t xml:space="preserve"> החינוך</w:t>
      </w:r>
      <w:r w:rsidR="00D538D5">
        <w:rPr>
          <w:rFonts w:hint="cs"/>
          <w:rtl/>
        </w:rPr>
        <w:t xml:space="preserve"> </w:t>
      </w:r>
      <w:r w:rsidR="00532DCB">
        <w:rPr>
          <w:rFonts w:hint="cs"/>
          <w:rtl/>
        </w:rPr>
        <w:t xml:space="preserve">לצוות </w:t>
      </w:r>
      <w:r w:rsidR="00D538D5">
        <w:rPr>
          <w:rFonts w:hint="cs"/>
          <w:rtl/>
        </w:rPr>
        <w:t>הביקורת כי הקצאת א</w:t>
      </w:r>
      <w:r>
        <w:rPr>
          <w:rtl/>
        </w:rPr>
        <w:t xml:space="preserve">מצעי </w:t>
      </w:r>
      <w:r w:rsidR="00143C19">
        <w:rPr>
          <w:rFonts w:hint="cs"/>
          <w:rtl/>
        </w:rPr>
        <w:t>ה</w:t>
      </w:r>
      <w:r>
        <w:rPr>
          <w:rtl/>
        </w:rPr>
        <w:t>קצה לתלמידים מעוטי יכולת החלה ב-2020</w:t>
      </w:r>
      <w:r w:rsidR="00D538D5">
        <w:rPr>
          <w:rtl/>
        </w:rPr>
        <w:t xml:space="preserve"> עם קבלת ההחלטה התקציבית </w:t>
      </w:r>
      <w:r w:rsidR="00D538D5">
        <w:rPr>
          <w:rFonts w:hint="cs"/>
          <w:rtl/>
        </w:rPr>
        <w:t xml:space="preserve">בנושא </w:t>
      </w:r>
      <w:r w:rsidR="00F35C7E">
        <w:rPr>
          <w:rFonts w:hint="cs"/>
          <w:rtl/>
        </w:rPr>
        <w:t>(</w:t>
      </w:r>
      <w:r w:rsidR="00D538D5">
        <w:rPr>
          <w:rFonts w:hint="cs"/>
          <w:rtl/>
        </w:rPr>
        <w:t>לאחר פרוץ הקורונה</w:t>
      </w:r>
      <w:r w:rsidR="00F35C7E">
        <w:rPr>
          <w:rFonts w:hint="cs"/>
          <w:rtl/>
        </w:rPr>
        <w:t>)</w:t>
      </w:r>
      <w:r>
        <w:rPr>
          <w:rtl/>
        </w:rPr>
        <w:t>. במ</w:t>
      </w:r>
      <w:r w:rsidR="00F95FB5">
        <w:rPr>
          <w:rFonts w:hint="cs"/>
          <w:rtl/>
        </w:rPr>
        <w:t>ש</w:t>
      </w:r>
      <w:r>
        <w:rPr>
          <w:rtl/>
        </w:rPr>
        <w:t xml:space="preserve">ך השנים </w:t>
      </w:r>
      <w:r w:rsidR="00D538D5">
        <w:rPr>
          <w:rFonts w:hint="cs"/>
          <w:rtl/>
        </w:rPr>
        <w:t>תדרך המשרד את בתיה"ס למצוא</w:t>
      </w:r>
      <w:r>
        <w:rPr>
          <w:rtl/>
        </w:rPr>
        <w:t xml:space="preserve"> פתרונות חלופיים </w:t>
      </w:r>
      <w:r w:rsidR="00D538D5">
        <w:rPr>
          <w:rFonts w:hint="cs"/>
          <w:rtl/>
        </w:rPr>
        <w:t xml:space="preserve">כדוגמת </w:t>
      </w:r>
      <w:r w:rsidR="00584305">
        <w:rPr>
          <w:rFonts w:hint="cs"/>
          <w:rtl/>
        </w:rPr>
        <w:t>חיבור</w:t>
      </w:r>
      <w:r>
        <w:rPr>
          <w:rtl/>
        </w:rPr>
        <w:t xml:space="preserve"> </w:t>
      </w:r>
      <w:r w:rsidR="003F0F26">
        <w:rPr>
          <w:rFonts w:hint="cs"/>
          <w:rtl/>
        </w:rPr>
        <w:t xml:space="preserve">תלמידים </w:t>
      </w:r>
      <w:r>
        <w:rPr>
          <w:rtl/>
        </w:rPr>
        <w:t>שכנים</w:t>
      </w:r>
      <w:r w:rsidR="002F3D34">
        <w:rPr>
          <w:rFonts w:hint="cs"/>
          <w:rtl/>
        </w:rPr>
        <w:t xml:space="preserve"> ל</w:t>
      </w:r>
      <w:r w:rsidR="00E30047">
        <w:rPr>
          <w:rFonts w:hint="cs"/>
          <w:rtl/>
        </w:rPr>
        <w:t>בית אחד</w:t>
      </w:r>
      <w:r w:rsidR="002F3D34">
        <w:rPr>
          <w:rFonts w:hint="cs"/>
          <w:rtl/>
        </w:rPr>
        <w:t xml:space="preserve"> </w:t>
      </w:r>
      <w:r w:rsidR="00F35C7E">
        <w:rPr>
          <w:rFonts w:hint="cs"/>
          <w:rtl/>
        </w:rPr>
        <w:t>ש</w:t>
      </w:r>
      <w:r w:rsidR="002F3D34">
        <w:rPr>
          <w:rFonts w:hint="cs"/>
          <w:rtl/>
        </w:rPr>
        <w:t xml:space="preserve">בו </w:t>
      </w:r>
      <w:r w:rsidR="00987F33">
        <w:rPr>
          <w:rFonts w:hint="cs"/>
          <w:rtl/>
        </w:rPr>
        <w:t>יש</w:t>
      </w:r>
      <w:r w:rsidR="002F3D34">
        <w:rPr>
          <w:rFonts w:hint="cs"/>
          <w:rtl/>
        </w:rPr>
        <w:t xml:space="preserve"> מחשב</w:t>
      </w:r>
      <w:r>
        <w:rPr>
          <w:rtl/>
        </w:rPr>
        <w:t xml:space="preserve"> </w:t>
      </w:r>
      <w:r w:rsidR="0044182E">
        <w:rPr>
          <w:rFonts w:hint="cs"/>
          <w:rtl/>
        </w:rPr>
        <w:t>ו</w:t>
      </w:r>
      <w:r>
        <w:rPr>
          <w:rtl/>
        </w:rPr>
        <w:t>הפני</w:t>
      </w:r>
      <w:r w:rsidR="00C31260">
        <w:rPr>
          <w:rFonts w:hint="cs"/>
          <w:rtl/>
        </w:rPr>
        <w:t xml:space="preserve">ית </w:t>
      </w:r>
      <w:r>
        <w:rPr>
          <w:rtl/>
        </w:rPr>
        <w:t>ה</w:t>
      </w:r>
      <w:r w:rsidR="00C31260">
        <w:rPr>
          <w:rFonts w:hint="cs"/>
          <w:rtl/>
        </w:rPr>
        <w:t>תלמידים</w:t>
      </w:r>
      <w:r>
        <w:rPr>
          <w:rtl/>
        </w:rPr>
        <w:t xml:space="preserve"> למרכזים קהי</w:t>
      </w:r>
      <w:r w:rsidR="00D538D5">
        <w:rPr>
          <w:rtl/>
        </w:rPr>
        <w:t>לתיים קרובים</w:t>
      </w:r>
      <w:r w:rsidR="00D538D5">
        <w:rPr>
          <w:rFonts w:hint="cs"/>
          <w:rtl/>
        </w:rPr>
        <w:t>. בנוגע ל</w:t>
      </w:r>
      <w:r>
        <w:rPr>
          <w:rtl/>
        </w:rPr>
        <w:t xml:space="preserve">התאמת הפלטפורמות לאוכלוסיות הייחודיות דוגמת האוכלוסייה החרדית </w:t>
      </w:r>
      <w:r w:rsidR="00EE7597">
        <w:rPr>
          <w:rFonts w:hint="cs"/>
          <w:rtl/>
        </w:rPr>
        <w:t>מסר ה</w:t>
      </w:r>
      <w:r w:rsidR="00D538D5">
        <w:rPr>
          <w:rFonts w:hint="cs"/>
          <w:rtl/>
        </w:rPr>
        <w:t>משרד כי</w:t>
      </w:r>
      <w:r>
        <w:rPr>
          <w:rtl/>
        </w:rPr>
        <w:t xml:space="preserve"> במ</w:t>
      </w:r>
      <w:r w:rsidR="00F95FB5">
        <w:rPr>
          <w:rFonts w:hint="cs"/>
          <w:rtl/>
        </w:rPr>
        <w:t>ש</w:t>
      </w:r>
      <w:r>
        <w:rPr>
          <w:rtl/>
        </w:rPr>
        <w:t xml:space="preserve">ך השנים </w:t>
      </w:r>
      <w:r w:rsidR="00A25221">
        <w:rPr>
          <w:rFonts w:hint="cs"/>
          <w:rtl/>
        </w:rPr>
        <w:t xml:space="preserve">הוא </w:t>
      </w:r>
      <w:r w:rsidR="00D538D5">
        <w:rPr>
          <w:rFonts w:hint="cs"/>
          <w:rtl/>
        </w:rPr>
        <w:t>הכין</w:t>
      </w:r>
      <w:r>
        <w:rPr>
          <w:rtl/>
        </w:rPr>
        <w:t xml:space="preserve"> תקליטורים שאינם דורשים חיבור </w:t>
      </w:r>
      <w:r w:rsidR="00F35C7E">
        <w:rPr>
          <w:rFonts w:hint="cs"/>
          <w:rtl/>
        </w:rPr>
        <w:t>מרשתת</w:t>
      </w:r>
      <w:r>
        <w:rPr>
          <w:rtl/>
        </w:rPr>
        <w:t xml:space="preserve"> וא</w:t>
      </w:r>
      <w:r w:rsidR="00A25221">
        <w:rPr>
          <w:rFonts w:hint="cs"/>
          <w:rtl/>
        </w:rPr>
        <w:t>י</w:t>
      </w:r>
      <w:r>
        <w:rPr>
          <w:rtl/>
        </w:rPr>
        <w:t>פשרו ביצוע משימות באופן א-סינכרוני.</w:t>
      </w:r>
    </w:p>
    <w:p w:rsidR="00AC1CA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877FA" w:rsidP="007C2201">
      <w:pPr>
        <w:spacing w:line="269" w:lineRule="auto"/>
        <w:rPr>
          <w:b/>
          <w:bCs/>
          <w:rtl/>
        </w:rPr>
      </w:pPr>
      <w:r>
        <w:rPr>
          <w:rFonts w:hint="cs"/>
          <w:b/>
          <w:bCs/>
          <w:rtl/>
        </w:rPr>
        <w:t xml:space="preserve">כפי שיוצג בדוח זה ומהפרטים המוצגים לעיל, </w:t>
      </w:r>
      <w:r w:rsidRPr="001B632E">
        <w:rPr>
          <w:rFonts w:hint="cs"/>
          <w:b/>
          <w:bCs/>
          <w:rtl/>
        </w:rPr>
        <w:t xml:space="preserve">עולה כי רבים מהאתגרים שליוו את מערכת החינוך בלמידה מרחוק בשעת הקורונה נתנו </w:t>
      </w:r>
      <w:r w:rsidR="00FC3F50">
        <w:rPr>
          <w:rFonts w:hint="cs"/>
          <w:b/>
          <w:bCs/>
          <w:rtl/>
        </w:rPr>
        <w:t xml:space="preserve">את </w:t>
      </w:r>
      <w:r w:rsidRPr="001B632E">
        <w:rPr>
          <w:rFonts w:hint="cs"/>
          <w:b/>
          <w:bCs/>
          <w:rtl/>
        </w:rPr>
        <w:t>אותותיהם כבר במסגרת תרגילי החירום השנתיים שקיים המשרד מאז 2016</w:t>
      </w:r>
      <w:r w:rsidR="00C91C35">
        <w:rPr>
          <w:rFonts w:hint="cs"/>
          <w:b/>
          <w:bCs/>
          <w:rtl/>
        </w:rPr>
        <w:t>, ו</w:t>
      </w:r>
      <w:r w:rsidR="00A25221">
        <w:rPr>
          <w:rFonts w:hint="cs"/>
          <w:b/>
          <w:bCs/>
          <w:rtl/>
        </w:rPr>
        <w:t xml:space="preserve">הם </w:t>
      </w:r>
      <w:r w:rsidR="00033BAF">
        <w:rPr>
          <w:rFonts w:hint="cs"/>
          <w:b/>
          <w:bCs/>
          <w:rtl/>
        </w:rPr>
        <w:t xml:space="preserve">טופלו </w:t>
      </w:r>
      <w:r w:rsidR="00C91C35">
        <w:rPr>
          <w:rFonts w:hint="cs"/>
          <w:b/>
          <w:bCs/>
          <w:rtl/>
        </w:rPr>
        <w:t>במ</w:t>
      </w:r>
      <w:r w:rsidR="0044182E">
        <w:rPr>
          <w:rFonts w:hint="cs"/>
          <w:b/>
          <w:bCs/>
          <w:rtl/>
        </w:rPr>
        <w:t>ש</w:t>
      </w:r>
      <w:r w:rsidR="00C91C35">
        <w:rPr>
          <w:rFonts w:hint="cs"/>
          <w:b/>
          <w:bCs/>
          <w:rtl/>
        </w:rPr>
        <w:t>ך השנים</w:t>
      </w:r>
      <w:r w:rsidR="00033BAF">
        <w:rPr>
          <w:rFonts w:hint="cs"/>
          <w:b/>
          <w:bCs/>
          <w:rtl/>
        </w:rPr>
        <w:t xml:space="preserve"> באופן חלקי</w:t>
      </w:r>
      <w:r w:rsidRPr="001B632E">
        <w:rPr>
          <w:rFonts w:hint="cs"/>
          <w:b/>
          <w:bCs/>
          <w:rtl/>
        </w:rPr>
        <w:t xml:space="preserve">. </w:t>
      </w:r>
      <w:r w:rsidR="008B38E9">
        <w:rPr>
          <w:rFonts w:hint="cs"/>
          <w:b/>
          <w:bCs/>
          <w:rtl/>
        </w:rPr>
        <w:t>קשיים אלה</w:t>
      </w:r>
      <w:r w:rsidRPr="001B632E">
        <w:rPr>
          <w:rFonts w:hint="cs"/>
          <w:b/>
          <w:bCs/>
          <w:rtl/>
        </w:rPr>
        <w:t xml:space="preserve"> עלו ביתר שאת עם פרוץ הקורונה וליוו את מערכת החינוך בתקופה זו.</w:t>
      </w:r>
    </w:p>
    <w:p w:rsidR="00305F4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E70DF" w:rsidP="007C2201">
      <w:pPr>
        <w:spacing w:line="269" w:lineRule="auto"/>
        <w:rPr>
          <w:b/>
          <w:bCs/>
          <w:rtl/>
        </w:rPr>
      </w:pPr>
      <w:r>
        <w:rPr>
          <w:rFonts w:hint="cs"/>
          <w:b/>
          <w:bCs/>
          <w:rtl/>
        </w:rPr>
        <w:t xml:space="preserve">מומלץ כי </w:t>
      </w:r>
      <w:r w:rsidR="00305F4A">
        <w:rPr>
          <w:rFonts w:hint="cs"/>
          <w:b/>
          <w:bCs/>
          <w:rtl/>
        </w:rPr>
        <w:t>משרד החינוך יפיק לקחים מתרגילי החירום השנתיים וייתן מענה הולם לפערים שע</w:t>
      </w:r>
      <w:r w:rsidR="00C419CC">
        <w:rPr>
          <w:rFonts w:hint="cs"/>
          <w:b/>
          <w:bCs/>
          <w:rtl/>
        </w:rPr>
        <w:t>ל</w:t>
      </w:r>
      <w:r w:rsidR="00305F4A">
        <w:rPr>
          <w:rFonts w:hint="cs"/>
          <w:b/>
          <w:bCs/>
          <w:rtl/>
        </w:rPr>
        <w:t>ו בהם</w:t>
      </w:r>
      <w:r>
        <w:rPr>
          <w:rFonts w:hint="cs"/>
          <w:b/>
          <w:bCs/>
          <w:rtl/>
        </w:rPr>
        <w:t xml:space="preserve">, כפי </w:t>
      </w:r>
      <w:r w:rsidRPr="005C7D9B">
        <w:rPr>
          <w:rFonts w:hint="cs"/>
          <w:b/>
          <w:bCs/>
          <w:rtl/>
        </w:rPr>
        <w:t xml:space="preserve">שהיה </w:t>
      </w:r>
      <w:r w:rsidRPr="005C7D9B" w:rsidR="00DB2FA9">
        <w:rPr>
          <w:rFonts w:hint="eastAsia"/>
          <w:b/>
          <w:bCs/>
          <w:rtl/>
        </w:rPr>
        <w:t>מצופה</w:t>
      </w:r>
      <w:r w:rsidRPr="005C7D9B" w:rsidR="00DB2FA9">
        <w:rPr>
          <w:rFonts w:hint="cs"/>
          <w:b/>
          <w:bCs/>
          <w:rtl/>
        </w:rPr>
        <w:t xml:space="preserve"> </w:t>
      </w:r>
      <w:r w:rsidR="00607164">
        <w:rPr>
          <w:rFonts w:hint="cs"/>
          <w:b/>
          <w:bCs/>
          <w:rtl/>
        </w:rPr>
        <w:t xml:space="preserve">ממנו </w:t>
      </w:r>
      <w:r>
        <w:rPr>
          <w:rFonts w:hint="cs"/>
          <w:b/>
          <w:bCs/>
          <w:rtl/>
        </w:rPr>
        <w:t xml:space="preserve">בחמש השנים </w:t>
      </w:r>
      <w:r w:rsidR="00444D61">
        <w:rPr>
          <w:rFonts w:hint="cs"/>
          <w:b/>
          <w:bCs/>
          <w:rtl/>
        </w:rPr>
        <w:t>ש</w:t>
      </w:r>
      <w:r>
        <w:rPr>
          <w:rFonts w:hint="cs"/>
          <w:b/>
          <w:bCs/>
          <w:rtl/>
        </w:rPr>
        <w:t>קדמו ל</w:t>
      </w:r>
      <w:r w:rsidR="0044182E">
        <w:rPr>
          <w:rFonts w:hint="cs"/>
          <w:b/>
          <w:bCs/>
          <w:rtl/>
        </w:rPr>
        <w:t>מגפת ה</w:t>
      </w:r>
      <w:r>
        <w:rPr>
          <w:rFonts w:hint="cs"/>
          <w:b/>
          <w:bCs/>
          <w:rtl/>
        </w:rPr>
        <w:t xml:space="preserve">קורונה - </w:t>
      </w:r>
      <w:r w:rsidRPr="003F6652" w:rsidR="00305F4A">
        <w:rPr>
          <w:rFonts w:hint="cs"/>
          <w:b/>
          <w:bCs/>
          <w:rtl/>
        </w:rPr>
        <w:t xml:space="preserve">לרבות </w:t>
      </w:r>
      <w:r w:rsidR="00305F4A">
        <w:rPr>
          <w:rFonts w:hint="cs"/>
          <w:b/>
          <w:bCs/>
          <w:rtl/>
        </w:rPr>
        <w:t>ב</w:t>
      </w:r>
      <w:r w:rsidR="00F35C7E">
        <w:rPr>
          <w:rFonts w:hint="cs"/>
          <w:b/>
          <w:bCs/>
          <w:rtl/>
        </w:rPr>
        <w:t>נוגע</w:t>
      </w:r>
      <w:r w:rsidR="00305F4A">
        <w:rPr>
          <w:rFonts w:hint="cs"/>
          <w:b/>
          <w:bCs/>
          <w:rtl/>
        </w:rPr>
        <w:t xml:space="preserve"> להכנה, הדרכה ו</w:t>
      </w:r>
      <w:r w:rsidRPr="003F6652" w:rsidR="00305F4A">
        <w:rPr>
          <w:rFonts w:hint="cs"/>
          <w:b/>
          <w:bCs/>
          <w:rtl/>
        </w:rPr>
        <w:t xml:space="preserve">ניהול </w:t>
      </w:r>
      <w:r w:rsidR="00F77CA7">
        <w:rPr>
          <w:rFonts w:hint="cs"/>
          <w:b/>
          <w:bCs/>
          <w:rtl/>
        </w:rPr>
        <w:t xml:space="preserve">של </w:t>
      </w:r>
      <w:r w:rsidRPr="003F6652" w:rsidR="00305F4A">
        <w:rPr>
          <w:rFonts w:hint="cs"/>
          <w:b/>
          <w:bCs/>
          <w:rtl/>
        </w:rPr>
        <w:t xml:space="preserve">שיעור </w:t>
      </w:r>
      <w:r w:rsidR="00C419CC">
        <w:rPr>
          <w:rFonts w:hint="cs"/>
          <w:b/>
          <w:bCs/>
          <w:rtl/>
        </w:rPr>
        <w:t xml:space="preserve">סינכרוני </w:t>
      </w:r>
      <w:r w:rsidRPr="003F6652" w:rsidR="00305F4A">
        <w:rPr>
          <w:rFonts w:hint="cs"/>
          <w:b/>
          <w:bCs/>
          <w:rtl/>
        </w:rPr>
        <w:t>רב</w:t>
      </w:r>
      <w:r w:rsidR="00F35C7E">
        <w:rPr>
          <w:rFonts w:hint="cs"/>
          <w:b/>
          <w:bCs/>
          <w:rtl/>
        </w:rPr>
        <w:t>-</w:t>
      </w:r>
      <w:r w:rsidRPr="003F6652" w:rsidR="00305F4A">
        <w:rPr>
          <w:rFonts w:hint="cs"/>
          <w:b/>
          <w:bCs/>
          <w:rtl/>
        </w:rPr>
        <w:t>משתתפים,</w:t>
      </w:r>
      <w:r w:rsidR="00F27760">
        <w:rPr>
          <w:rFonts w:hint="cs"/>
          <w:b/>
          <w:bCs/>
          <w:rtl/>
        </w:rPr>
        <w:t xml:space="preserve"> הגדלת מספר המשתתפים בלמידה מרחוק ושיפור יציבות המערכות</w:t>
      </w:r>
      <w:r w:rsidR="00305F4A">
        <w:rPr>
          <w:rFonts w:hint="cs"/>
          <w:b/>
          <w:bCs/>
          <w:rtl/>
        </w:rPr>
        <w:t>.</w:t>
      </w:r>
    </w:p>
    <w:p w:rsidR="00BE70DF"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8759D" w:rsidP="007C2201">
      <w:pPr>
        <w:spacing w:line="269" w:lineRule="auto"/>
        <w:rPr>
          <w:b/>
          <w:bCs/>
          <w:rtl/>
        </w:rPr>
      </w:pPr>
      <w:r>
        <w:rPr>
          <w:rFonts w:hint="cs"/>
          <w:b/>
          <w:bCs/>
          <w:rtl/>
        </w:rPr>
        <w:t xml:space="preserve">עוד מומלץ כי משרד החינוך יבחן את התרחישים הכלולים בתרגילי החירום שהוא </w:t>
      </w:r>
      <w:r w:rsidR="005F4FC6">
        <w:rPr>
          <w:rFonts w:hint="cs"/>
          <w:b/>
          <w:bCs/>
          <w:rtl/>
        </w:rPr>
        <w:t>מקיים</w:t>
      </w:r>
      <w:r>
        <w:rPr>
          <w:rFonts w:hint="cs"/>
          <w:b/>
          <w:bCs/>
          <w:rtl/>
        </w:rPr>
        <w:t xml:space="preserve"> ו</w:t>
      </w:r>
      <w:r w:rsidR="00931167">
        <w:rPr>
          <w:rFonts w:hint="cs"/>
          <w:b/>
          <w:bCs/>
          <w:rtl/>
        </w:rPr>
        <w:t xml:space="preserve">את </w:t>
      </w:r>
      <w:r>
        <w:rPr>
          <w:rFonts w:hint="cs"/>
          <w:b/>
          <w:bCs/>
          <w:rtl/>
        </w:rPr>
        <w:t>התאמתם למצבי החירום השונים, לרבות מצבי קיצון</w:t>
      </w:r>
      <w:r w:rsidR="00444D61">
        <w:rPr>
          <w:rFonts w:hint="cs"/>
          <w:b/>
          <w:bCs/>
          <w:rtl/>
        </w:rPr>
        <w:t>;</w:t>
      </w:r>
      <w:r>
        <w:rPr>
          <w:rFonts w:hint="cs"/>
          <w:b/>
          <w:bCs/>
          <w:rtl/>
        </w:rPr>
        <w:t xml:space="preserve"> וכן יוודא עמידה ביעד שקבע להשתתפות כלל בתיה"ס והתלמידים </w:t>
      </w:r>
      <w:r w:rsidR="005D1C1D">
        <w:rPr>
          <w:rFonts w:hint="cs"/>
          <w:b/>
          <w:bCs/>
          <w:rtl/>
        </w:rPr>
        <w:t xml:space="preserve">המיועדים </w:t>
      </w:r>
      <w:r>
        <w:rPr>
          <w:rFonts w:hint="cs"/>
          <w:b/>
          <w:bCs/>
          <w:rtl/>
        </w:rPr>
        <w:t xml:space="preserve">בתרגילים </w:t>
      </w:r>
      <w:r w:rsidR="000E4560">
        <w:rPr>
          <w:rFonts w:hint="cs"/>
          <w:b/>
          <w:bCs/>
          <w:rtl/>
        </w:rPr>
        <w:t>אלו</w:t>
      </w:r>
      <w:r>
        <w:rPr>
          <w:rFonts w:hint="cs"/>
          <w:b/>
          <w:bCs/>
          <w:rtl/>
        </w:rPr>
        <w:t>. מוצע לבחון מתכונת רב-שנתית לגיבוש תרגילי ח</w:t>
      </w:r>
      <w:r w:rsidR="00931167">
        <w:rPr>
          <w:rFonts w:hint="cs"/>
          <w:b/>
          <w:bCs/>
          <w:rtl/>
        </w:rPr>
        <w:t>י</w:t>
      </w:r>
      <w:r>
        <w:rPr>
          <w:rFonts w:hint="cs"/>
          <w:b/>
          <w:bCs/>
          <w:rtl/>
        </w:rPr>
        <w:t xml:space="preserve">רום - כך שבמחזוריות שיקבע המשרד ייבדקו תרחישים שונים לעומק. </w:t>
      </w:r>
      <w:r w:rsidR="00BE70DF">
        <w:rPr>
          <w:rFonts w:hint="cs"/>
          <w:b/>
          <w:bCs/>
          <w:rtl/>
        </w:rPr>
        <w:t xml:space="preserve">כמו כן </w:t>
      </w:r>
      <w:r w:rsidR="00121374">
        <w:rPr>
          <w:rFonts w:hint="cs"/>
          <w:b/>
          <w:bCs/>
          <w:rtl/>
        </w:rPr>
        <w:t>מומלץ</w:t>
      </w:r>
      <w:r w:rsidR="00BE70DF">
        <w:rPr>
          <w:rFonts w:hint="cs"/>
          <w:b/>
          <w:bCs/>
          <w:rtl/>
        </w:rPr>
        <w:t xml:space="preserve"> </w:t>
      </w:r>
      <w:r w:rsidR="00121374">
        <w:rPr>
          <w:rFonts w:hint="cs"/>
          <w:b/>
          <w:bCs/>
          <w:rtl/>
        </w:rPr>
        <w:t>ש</w:t>
      </w:r>
      <w:r w:rsidR="00BE70DF">
        <w:rPr>
          <w:rFonts w:hint="cs"/>
          <w:b/>
          <w:bCs/>
          <w:rtl/>
        </w:rPr>
        <w:t>ה</w:t>
      </w:r>
      <w:r w:rsidRPr="00991272" w:rsidR="00BE70DF">
        <w:rPr>
          <w:rFonts w:hint="cs"/>
          <w:b/>
          <w:bCs/>
          <w:rtl/>
        </w:rPr>
        <w:t xml:space="preserve">משרד </w:t>
      </w:r>
      <w:r w:rsidRPr="00554BEF" w:rsidR="00121374">
        <w:rPr>
          <w:rFonts w:hint="eastAsia"/>
          <w:b/>
          <w:bCs/>
          <w:rtl/>
        </w:rPr>
        <w:t>י</w:t>
      </w:r>
      <w:r w:rsidRPr="00554BEF" w:rsidR="00991272">
        <w:rPr>
          <w:rFonts w:hint="eastAsia"/>
          <w:b/>
          <w:bCs/>
          <w:rtl/>
        </w:rPr>
        <w:t>י</w:t>
      </w:r>
      <w:r w:rsidRPr="00554BEF" w:rsidR="00BE70DF">
        <w:rPr>
          <w:rFonts w:hint="eastAsia"/>
          <w:b/>
          <w:bCs/>
          <w:rtl/>
        </w:rPr>
        <w:t>ת</w:t>
      </w:r>
      <w:r w:rsidRPr="00554BEF" w:rsidR="00FD214D">
        <w:rPr>
          <w:rFonts w:hint="eastAsia"/>
          <w:b/>
          <w:bCs/>
          <w:rtl/>
        </w:rPr>
        <w:t>ן</w:t>
      </w:r>
      <w:r w:rsidRPr="00554BEF" w:rsidR="00BE70DF">
        <w:rPr>
          <w:b/>
          <w:bCs/>
          <w:rtl/>
        </w:rPr>
        <w:t xml:space="preserve"> את הדעת </w:t>
      </w:r>
      <w:r w:rsidR="00554BEF">
        <w:rPr>
          <w:rFonts w:hint="cs"/>
          <w:b/>
          <w:bCs/>
          <w:rtl/>
        </w:rPr>
        <w:t>ע</w:t>
      </w:r>
      <w:r w:rsidRPr="00554BEF" w:rsidR="00BE70DF">
        <w:rPr>
          <w:b/>
          <w:bCs/>
          <w:rtl/>
        </w:rPr>
        <w:t>ל</w:t>
      </w:r>
      <w:r w:rsidR="00554BEF">
        <w:rPr>
          <w:rFonts w:hint="cs"/>
          <w:b/>
          <w:bCs/>
          <w:rtl/>
        </w:rPr>
        <w:t xml:space="preserve"> </w:t>
      </w:r>
      <w:r w:rsidRPr="00554BEF" w:rsidR="00BE70DF">
        <w:rPr>
          <w:b/>
          <w:bCs/>
          <w:rtl/>
        </w:rPr>
        <w:t>כך שתכלית</w:t>
      </w:r>
      <w:r w:rsidR="00BE70DF">
        <w:rPr>
          <w:rFonts w:hint="cs"/>
          <w:b/>
          <w:bCs/>
          <w:rtl/>
        </w:rPr>
        <w:t xml:space="preserve"> הלמידה מרחוק ב</w:t>
      </w:r>
      <w:r w:rsidR="00646C92">
        <w:rPr>
          <w:rFonts w:hint="cs"/>
          <w:b/>
          <w:bCs/>
          <w:rtl/>
        </w:rPr>
        <w:t xml:space="preserve">שעת </w:t>
      </w:r>
      <w:r w:rsidR="00BE70DF">
        <w:rPr>
          <w:rFonts w:hint="cs"/>
          <w:b/>
          <w:bCs/>
          <w:rtl/>
        </w:rPr>
        <w:t xml:space="preserve">חירום אינה לשמש מענה או תחליף ללמידה פרונטלית </w:t>
      </w:r>
      <w:r w:rsidR="001C25C5">
        <w:rPr>
          <w:rFonts w:hint="cs"/>
          <w:b/>
          <w:bCs/>
          <w:rtl/>
        </w:rPr>
        <w:t xml:space="preserve">אך ורק </w:t>
      </w:r>
      <w:r w:rsidR="00BE70DF">
        <w:rPr>
          <w:rFonts w:hint="cs"/>
          <w:b/>
          <w:bCs/>
          <w:rtl/>
        </w:rPr>
        <w:t xml:space="preserve">במצבים ביטחוניים קצרים ונקודתיים, אלא אף </w:t>
      </w:r>
      <w:r w:rsidR="00554BEF">
        <w:rPr>
          <w:rFonts w:hint="cs"/>
          <w:b/>
          <w:bCs/>
          <w:rtl/>
        </w:rPr>
        <w:t>ב</w:t>
      </w:r>
      <w:r w:rsidR="00BE70DF">
        <w:rPr>
          <w:rFonts w:hint="cs"/>
          <w:b/>
          <w:bCs/>
          <w:rtl/>
        </w:rPr>
        <w:t xml:space="preserve">מצבי חירום מתמשכים ונרחבים, ועל כן </w:t>
      </w:r>
      <w:r w:rsidR="00121374">
        <w:rPr>
          <w:rFonts w:hint="cs"/>
          <w:b/>
          <w:bCs/>
          <w:rtl/>
        </w:rPr>
        <w:t>מומלץ</w:t>
      </w:r>
      <w:r w:rsidR="00BE70DF">
        <w:rPr>
          <w:rFonts w:hint="cs"/>
          <w:b/>
          <w:bCs/>
          <w:rtl/>
        </w:rPr>
        <w:t xml:space="preserve"> </w:t>
      </w:r>
      <w:r w:rsidR="00121374">
        <w:rPr>
          <w:rFonts w:hint="cs"/>
          <w:b/>
          <w:bCs/>
          <w:rtl/>
        </w:rPr>
        <w:t>ש</w:t>
      </w:r>
      <w:r w:rsidR="00BE70DF">
        <w:rPr>
          <w:rFonts w:hint="cs"/>
          <w:b/>
          <w:bCs/>
          <w:rtl/>
        </w:rPr>
        <w:t xml:space="preserve">משרד החינוך </w:t>
      </w:r>
      <w:r w:rsidR="00121374">
        <w:rPr>
          <w:rFonts w:hint="cs"/>
          <w:b/>
          <w:bCs/>
          <w:rtl/>
        </w:rPr>
        <w:t>י</w:t>
      </w:r>
      <w:r w:rsidR="00BE70DF">
        <w:rPr>
          <w:rFonts w:hint="cs"/>
          <w:b/>
          <w:bCs/>
          <w:rtl/>
        </w:rPr>
        <w:t xml:space="preserve">תרגל גם למידה המאפיינת מצבים אלה. </w:t>
      </w:r>
    </w:p>
    <w:p w:rsidR="000514A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244B9" w:rsidRPr="000D0989" w:rsidP="007C2201">
      <w:pPr>
        <w:spacing w:line="269" w:lineRule="auto"/>
      </w:pPr>
      <w:r w:rsidRPr="000D0989">
        <w:rPr>
          <w:rFonts w:hint="eastAsia"/>
          <w:rtl/>
        </w:rPr>
        <w:t>משרד</w:t>
      </w:r>
      <w:r w:rsidRPr="000D0989">
        <w:rPr>
          <w:rtl/>
        </w:rPr>
        <w:t xml:space="preserve"> החינוך מסר בתשובתו </w:t>
      </w:r>
      <w:r w:rsidRPr="000D0989">
        <w:rPr>
          <w:rFonts w:hint="eastAsia"/>
          <w:rtl/>
        </w:rPr>
        <w:t>כי</w:t>
      </w:r>
      <w:r w:rsidRPr="000D0989">
        <w:rPr>
          <w:rtl/>
        </w:rPr>
        <w:t xml:space="preserve"> הוא מקבל </w:t>
      </w:r>
      <w:r w:rsidRPr="000D0989">
        <w:rPr>
          <w:rFonts w:hint="eastAsia"/>
          <w:rtl/>
        </w:rPr>
        <w:t>את</w:t>
      </w:r>
      <w:r w:rsidRPr="000D0989">
        <w:rPr>
          <w:rtl/>
        </w:rPr>
        <w:t xml:space="preserve"> </w:t>
      </w:r>
      <w:r w:rsidRPr="000D0989">
        <w:rPr>
          <w:rFonts w:hint="eastAsia"/>
          <w:rtl/>
        </w:rPr>
        <w:t>המלצת</w:t>
      </w:r>
      <w:r w:rsidRPr="000D0989">
        <w:rPr>
          <w:rtl/>
        </w:rPr>
        <w:t xml:space="preserve"> </w:t>
      </w:r>
      <w:r w:rsidRPr="000D0989">
        <w:rPr>
          <w:rFonts w:hint="eastAsia"/>
          <w:rtl/>
        </w:rPr>
        <w:t>משרד</w:t>
      </w:r>
      <w:r w:rsidRPr="000D0989">
        <w:rPr>
          <w:rtl/>
        </w:rPr>
        <w:t xml:space="preserve"> </w:t>
      </w:r>
      <w:r w:rsidRPr="000D0989">
        <w:rPr>
          <w:rFonts w:hint="eastAsia"/>
          <w:rtl/>
        </w:rPr>
        <w:t>מבקר</w:t>
      </w:r>
      <w:r w:rsidRPr="000D0989">
        <w:rPr>
          <w:rtl/>
        </w:rPr>
        <w:t xml:space="preserve"> </w:t>
      </w:r>
      <w:r w:rsidRPr="000D0989">
        <w:rPr>
          <w:rFonts w:hint="eastAsia"/>
          <w:rtl/>
        </w:rPr>
        <w:t>המדינה</w:t>
      </w:r>
      <w:r w:rsidRPr="000D0989">
        <w:rPr>
          <w:rtl/>
        </w:rPr>
        <w:t xml:space="preserve"> </w:t>
      </w:r>
      <w:r w:rsidRPr="000D0989">
        <w:rPr>
          <w:rFonts w:hint="eastAsia"/>
          <w:rtl/>
        </w:rPr>
        <w:t>לבצע</w:t>
      </w:r>
      <w:r w:rsidRPr="000D0989">
        <w:rPr>
          <w:rtl/>
        </w:rPr>
        <w:t xml:space="preserve"> </w:t>
      </w:r>
      <w:r w:rsidRPr="000D0989">
        <w:rPr>
          <w:rFonts w:hint="eastAsia"/>
          <w:rtl/>
        </w:rPr>
        <w:t>הליך</w:t>
      </w:r>
      <w:r w:rsidRPr="000D0989">
        <w:rPr>
          <w:rtl/>
        </w:rPr>
        <w:t xml:space="preserve"> </w:t>
      </w:r>
      <w:r w:rsidRPr="000D0989">
        <w:rPr>
          <w:rFonts w:hint="eastAsia"/>
          <w:rtl/>
        </w:rPr>
        <w:t>של</w:t>
      </w:r>
      <w:r w:rsidRPr="000D0989">
        <w:rPr>
          <w:rtl/>
        </w:rPr>
        <w:t xml:space="preserve"> </w:t>
      </w:r>
      <w:r w:rsidRPr="000D0989">
        <w:rPr>
          <w:rFonts w:hint="eastAsia"/>
          <w:rtl/>
        </w:rPr>
        <w:t>הפקת</w:t>
      </w:r>
      <w:r w:rsidRPr="000D0989">
        <w:rPr>
          <w:rtl/>
        </w:rPr>
        <w:t xml:space="preserve"> </w:t>
      </w:r>
      <w:r w:rsidRPr="000D0989">
        <w:rPr>
          <w:rFonts w:hint="eastAsia"/>
          <w:rtl/>
        </w:rPr>
        <w:t>לקחים</w:t>
      </w:r>
      <w:r w:rsidRPr="000D0989">
        <w:rPr>
          <w:rtl/>
        </w:rPr>
        <w:t xml:space="preserve"> </w:t>
      </w:r>
      <w:r w:rsidRPr="000D0989">
        <w:rPr>
          <w:rFonts w:hint="eastAsia"/>
          <w:rtl/>
        </w:rPr>
        <w:t>מתרגילי</w:t>
      </w:r>
      <w:r w:rsidRPr="000D0989">
        <w:rPr>
          <w:rtl/>
        </w:rPr>
        <w:t xml:space="preserve"> </w:t>
      </w:r>
      <w:r w:rsidRPr="000D0989">
        <w:rPr>
          <w:rFonts w:hint="eastAsia"/>
          <w:rtl/>
        </w:rPr>
        <w:t>החירום</w:t>
      </w:r>
      <w:r w:rsidRPr="000D0989">
        <w:rPr>
          <w:rtl/>
        </w:rPr>
        <w:t xml:space="preserve"> </w:t>
      </w:r>
      <w:r w:rsidRPr="000D0989">
        <w:rPr>
          <w:rFonts w:hint="eastAsia"/>
          <w:rtl/>
        </w:rPr>
        <w:t>השנתיים</w:t>
      </w:r>
      <w:r w:rsidRPr="000D0989">
        <w:rPr>
          <w:rtl/>
        </w:rPr>
        <w:t xml:space="preserve"> וכך </w:t>
      </w:r>
      <w:r w:rsidRPr="000D0989">
        <w:rPr>
          <w:rFonts w:hint="eastAsia"/>
          <w:rtl/>
        </w:rPr>
        <w:t>עשה</w:t>
      </w:r>
      <w:r w:rsidRPr="000D0989">
        <w:rPr>
          <w:rtl/>
        </w:rPr>
        <w:t xml:space="preserve"> </w:t>
      </w:r>
      <w:r w:rsidRPr="000D0989">
        <w:rPr>
          <w:rFonts w:hint="eastAsia"/>
          <w:rtl/>
        </w:rPr>
        <w:t>לאורך</w:t>
      </w:r>
      <w:r w:rsidRPr="000D0989">
        <w:rPr>
          <w:rtl/>
        </w:rPr>
        <w:t xml:space="preserve"> </w:t>
      </w:r>
      <w:r w:rsidRPr="000D0989">
        <w:rPr>
          <w:rFonts w:hint="eastAsia"/>
          <w:rtl/>
        </w:rPr>
        <w:t>השנים</w:t>
      </w:r>
      <w:r w:rsidRPr="000D0989">
        <w:rPr>
          <w:rtl/>
        </w:rPr>
        <w:t xml:space="preserve">. </w:t>
      </w:r>
      <w:r w:rsidRPr="000D0989">
        <w:rPr>
          <w:rFonts w:hint="eastAsia"/>
          <w:rtl/>
        </w:rPr>
        <w:t>עוד</w:t>
      </w:r>
      <w:r w:rsidRPr="000D0989">
        <w:rPr>
          <w:rtl/>
        </w:rPr>
        <w:t xml:space="preserve"> </w:t>
      </w:r>
      <w:r w:rsidRPr="000D0989">
        <w:rPr>
          <w:rFonts w:hint="eastAsia"/>
          <w:rtl/>
        </w:rPr>
        <w:t>ציין</w:t>
      </w:r>
      <w:r w:rsidRPr="000D0989">
        <w:rPr>
          <w:rFonts w:hint="cs"/>
          <w:rtl/>
        </w:rPr>
        <w:t>,</w:t>
      </w:r>
      <w:r w:rsidRPr="000D0989">
        <w:rPr>
          <w:rtl/>
        </w:rPr>
        <w:t xml:space="preserve"> </w:t>
      </w:r>
      <w:r w:rsidRPr="000D0989">
        <w:rPr>
          <w:rFonts w:hint="eastAsia"/>
          <w:rtl/>
        </w:rPr>
        <w:t>כי</w:t>
      </w:r>
      <w:r w:rsidRPr="000D0989">
        <w:rPr>
          <w:rtl/>
        </w:rPr>
        <w:t xml:space="preserve"> במכרז </w:t>
      </w:r>
      <w:r w:rsidRPr="000D0989">
        <w:rPr>
          <w:rFonts w:hint="eastAsia"/>
          <w:rtl/>
        </w:rPr>
        <w:t>התוכן</w:t>
      </w:r>
      <w:r w:rsidRPr="000D0989">
        <w:rPr>
          <w:rtl/>
        </w:rPr>
        <w:t xml:space="preserve"> לשנ</w:t>
      </w:r>
      <w:r w:rsidRPr="000D0989">
        <w:rPr>
          <w:rFonts w:hint="eastAsia"/>
          <w:rtl/>
        </w:rPr>
        <w:t>ת</w:t>
      </w:r>
      <w:r w:rsidRPr="000D0989">
        <w:rPr>
          <w:rtl/>
        </w:rPr>
        <w:t xml:space="preserve"> הלימודים הקרובה - </w:t>
      </w:r>
      <w:r w:rsidRPr="000D0989">
        <w:rPr>
          <w:rFonts w:hint="eastAsia"/>
          <w:rtl/>
        </w:rPr>
        <w:t>התשפ</w:t>
      </w:r>
      <w:r w:rsidRPr="000D0989">
        <w:rPr>
          <w:rtl/>
        </w:rPr>
        <w:t>"ב</w:t>
      </w:r>
      <w:r>
        <w:rPr>
          <w:rStyle w:val="FootnoteReference1"/>
          <w:rtl/>
        </w:rPr>
        <w:footnoteReference w:id="43"/>
      </w:r>
      <w:r w:rsidR="0027552F">
        <w:rPr>
          <w:rtl/>
        </w:rPr>
        <w:t xml:space="preserve"> </w:t>
      </w:r>
      <w:r w:rsidRPr="000D0989">
        <w:rPr>
          <w:rFonts w:hint="eastAsia"/>
          <w:rtl/>
        </w:rPr>
        <w:t>עודכן</w:t>
      </w:r>
      <w:r w:rsidRPr="000D0989">
        <w:rPr>
          <w:rtl/>
        </w:rPr>
        <w:t xml:space="preserve"> </w:t>
      </w:r>
      <w:r w:rsidRPr="000D0989">
        <w:rPr>
          <w:rFonts w:hint="eastAsia"/>
          <w:rtl/>
        </w:rPr>
        <w:t>הסעיף</w:t>
      </w:r>
      <w:r w:rsidRPr="000D0989">
        <w:rPr>
          <w:rtl/>
        </w:rPr>
        <w:t xml:space="preserve"> </w:t>
      </w:r>
      <w:r w:rsidRPr="000D0989">
        <w:rPr>
          <w:rFonts w:hint="eastAsia"/>
          <w:rtl/>
        </w:rPr>
        <w:t>המתייחס</w:t>
      </w:r>
      <w:r w:rsidRPr="000D0989">
        <w:rPr>
          <w:rtl/>
        </w:rPr>
        <w:t xml:space="preserve"> </w:t>
      </w:r>
      <w:r w:rsidRPr="000D0989">
        <w:rPr>
          <w:rFonts w:hint="eastAsia"/>
          <w:rtl/>
        </w:rPr>
        <w:t>לעמידה</w:t>
      </w:r>
      <w:r w:rsidRPr="000D0989">
        <w:rPr>
          <w:rtl/>
        </w:rPr>
        <w:t xml:space="preserve"> </w:t>
      </w:r>
      <w:r w:rsidRPr="000D0989">
        <w:rPr>
          <w:rFonts w:hint="eastAsia"/>
          <w:rtl/>
        </w:rPr>
        <w:t>של</w:t>
      </w:r>
      <w:r w:rsidRPr="000D0989">
        <w:rPr>
          <w:rtl/>
        </w:rPr>
        <w:t xml:space="preserve"> </w:t>
      </w:r>
      <w:r w:rsidRPr="000D0989">
        <w:rPr>
          <w:rFonts w:hint="eastAsia"/>
          <w:rtl/>
        </w:rPr>
        <w:t>המערכות</w:t>
      </w:r>
      <w:r w:rsidRPr="000D0989">
        <w:rPr>
          <w:rtl/>
        </w:rPr>
        <w:t xml:space="preserve"> </w:t>
      </w:r>
      <w:r w:rsidRPr="000D0989">
        <w:rPr>
          <w:rFonts w:hint="eastAsia"/>
          <w:rtl/>
        </w:rPr>
        <w:t>בעומסים</w:t>
      </w:r>
      <w:r w:rsidRPr="000D0989">
        <w:rPr>
          <w:rtl/>
        </w:rPr>
        <w:t xml:space="preserve"> </w:t>
      </w:r>
      <w:r w:rsidRPr="000D0989">
        <w:rPr>
          <w:rFonts w:hint="eastAsia"/>
          <w:rtl/>
        </w:rPr>
        <w:t>ו</w:t>
      </w:r>
      <w:r w:rsidRPr="000D0989">
        <w:rPr>
          <w:rFonts w:hint="cs"/>
          <w:rtl/>
        </w:rPr>
        <w:t>ל</w:t>
      </w:r>
      <w:r w:rsidRPr="000D0989">
        <w:rPr>
          <w:rFonts w:hint="eastAsia"/>
          <w:rtl/>
        </w:rPr>
        <w:t>יציבותן</w:t>
      </w:r>
      <w:r w:rsidRPr="000D0989">
        <w:rPr>
          <w:rtl/>
        </w:rPr>
        <w:t xml:space="preserve"> </w:t>
      </w:r>
      <w:r w:rsidRPr="000D0989">
        <w:rPr>
          <w:rFonts w:hint="eastAsia"/>
          <w:rtl/>
        </w:rPr>
        <w:t>בשגרה</w:t>
      </w:r>
      <w:r w:rsidRPr="000D0989">
        <w:rPr>
          <w:rtl/>
        </w:rPr>
        <w:t xml:space="preserve"> </w:t>
      </w:r>
      <w:r w:rsidRPr="000D0989">
        <w:rPr>
          <w:rFonts w:hint="eastAsia"/>
          <w:rtl/>
        </w:rPr>
        <w:t>ובחירום</w:t>
      </w:r>
      <w:r w:rsidRPr="000D0989">
        <w:rPr>
          <w:rFonts w:hint="cs"/>
          <w:rtl/>
        </w:rPr>
        <w:t>,</w:t>
      </w:r>
      <w:r w:rsidRPr="000D0989">
        <w:rPr>
          <w:rtl/>
        </w:rPr>
        <w:t xml:space="preserve"> וכי בתרגול</w:t>
      </w:r>
      <w:r w:rsidRPr="000D0989" w:rsidR="004C4518">
        <w:rPr>
          <w:rFonts w:hint="cs"/>
          <w:rtl/>
        </w:rPr>
        <w:t>ים</w:t>
      </w:r>
      <w:r w:rsidRPr="000D0989">
        <w:rPr>
          <w:rtl/>
        </w:rPr>
        <w:t xml:space="preserve"> שיתקיי</w:t>
      </w:r>
      <w:r w:rsidRPr="000D0989" w:rsidR="004C4518">
        <w:rPr>
          <w:rFonts w:hint="cs"/>
          <w:rtl/>
        </w:rPr>
        <w:t>מו</w:t>
      </w:r>
      <w:r w:rsidRPr="000D0989">
        <w:rPr>
          <w:rtl/>
        </w:rPr>
        <w:t xml:space="preserve"> בשנים הבאות </w:t>
      </w:r>
      <w:r w:rsidRPr="000D0989">
        <w:rPr>
          <w:rFonts w:hint="eastAsia"/>
          <w:rtl/>
        </w:rPr>
        <w:t>יתרגל</w:t>
      </w:r>
      <w:r w:rsidRPr="000D0989">
        <w:rPr>
          <w:rtl/>
        </w:rPr>
        <w:t xml:space="preserve"> </w:t>
      </w:r>
      <w:r w:rsidRPr="000D0989">
        <w:rPr>
          <w:rFonts w:hint="eastAsia"/>
          <w:rtl/>
        </w:rPr>
        <w:t>המשרד</w:t>
      </w:r>
      <w:r w:rsidRPr="000D0989">
        <w:rPr>
          <w:rtl/>
        </w:rPr>
        <w:t xml:space="preserve"> מצבים דומים למ</w:t>
      </w:r>
      <w:r w:rsidRPr="000D0989">
        <w:rPr>
          <w:rFonts w:hint="eastAsia"/>
          <w:rtl/>
        </w:rPr>
        <w:t>צב</w:t>
      </w:r>
      <w:r w:rsidRPr="000D0989">
        <w:rPr>
          <w:rtl/>
        </w:rPr>
        <w:t xml:space="preserve"> ש</w:t>
      </w:r>
      <w:r w:rsidRPr="000D0989">
        <w:rPr>
          <w:rFonts w:hint="eastAsia"/>
          <w:rtl/>
        </w:rPr>
        <w:t>היה</w:t>
      </w:r>
      <w:r w:rsidRPr="000D0989">
        <w:rPr>
          <w:rtl/>
        </w:rPr>
        <w:t xml:space="preserve"> </w:t>
      </w:r>
      <w:r w:rsidRPr="000D0989">
        <w:rPr>
          <w:rFonts w:hint="eastAsia"/>
          <w:rtl/>
        </w:rPr>
        <w:t>בתקופת</w:t>
      </w:r>
      <w:r w:rsidRPr="000D0989">
        <w:rPr>
          <w:rtl/>
        </w:rPr>
        <w:t xml:space="preserve"> </w:t>
      </w:r>
      <w:r w:rsidRPr="000D0989">
        <w:rPr>
          <w:rFonts w:hint="eastAsia"/>
          <w:rtl/>
        </w:rPr>
        <w:t>הקורונה</w:t>
      </w:r>
      <w:r w:rsidRPr="000D0989">
        <w:rPr>
          <w:rtl/>
        </w:rPr>
        <w:t xml:space="preserve">. עוד הוסיף המשרד </w:t>
      </w:r>
      <w:r w:rsidRPr="000D0989">
        <w:rPr>
          <w:rFonts w:hint="eastAsia"/>
          <w:rtl/>
        </w:rPr>
        <w:t>כי</w:t>
      </w:r>
      <w:r w:rsidRPr="000D0989">
        <w:rPr>
          <w:rtl/>
        </w:rPr>
        <w:t xml:space="preserve"> </w:t>
      </w:r>
      <w:r w:rsidRPr="000D0989">
        <w:rPr>
          <w:rFonts w:hint="eastAsia"/>
          <w:rtl/>
        </w:rPr>
        <w:t>התפיסה</w:t>
      </w:r>
      <w:r w:rsidRPr="000D0989">
        <w:rPr>
          <w:rtl/>
        </w:rPr>
        <w:t xml:space="preserve"> </w:t>
      </w:r>
      <w:r w:rsidRPr="000D0989">
        <w:rPr>
          <w:rFonts w:hint="cs"/>
          <w:rtl/>
        </w:rPr>
        <w:t>ו</w:t>
      </w:r>
      <w:r w:rsidRPr="000D0989">
        <w:rPr>
          <w:rFonts w:hint="eastAsia"/>
          <w:rtl/>
        </w:rPr>
        <w:t>לפיה</w:t>
      </w:r>
      <w:r w:rsidRPr="000D0989">
        <w:rPr>
          <w:rtl/>
        </w:rPr>
        <w:t xml:space="preserve"> </w:t>
      </w:r>
      <w:r w:rsidRPr="000D0989">
        <w:rPr>
          <w:rFonts w:hint="eastAsia"/>
          <w:rtl/>
        </w:rPr>
        <w:t>לימודים</w:t>
      </w:r>
      <w:r w:rsidRPr="000D0989">
        <w:rPr>
          <w:rtl/>
        </w:rPr>
        <w:t xml:space="preserve"> </w:t>
      </w:r>
      <w:r w:rsidRPr="000D0989">
        <w:rPr>
          <w:rFonts w:hint="eastAsia"/>
          <w:rtl/>
        </w:rPr>
        <w:t>סינכרוניים</w:t>
      </w:r>
      <w:r w:rsidRPr="000D0989">
        <w:rPr>
          <w:rtl/>
        </w:rPr>
        <w:t xml:space="preserve"> </w:t>
      </w:r>
      <w:r w:rsidRPr="000D0989">
        <w:rPr>
          <w:rFonts w:hint="eastAsia"/>
          <w:rtl/>
        </w:rPr>
        <w:t>יכולים</w:t>
      </w:r>
      <w:r w:rsidRPr="000D0989">
        <w:rPr>
          <w:rtl/>
        </w:rPr>
        <w:t xml:space="preserve"> </w:t>
      </w:r>
      <w:r w:rsidRPr="000D0989">
        <w:rPr>
          <w:rFonts w:hint="eastAsia"/>
          <w:rtl/>
        </w:rPr>
        <w:t>לשמש</w:t>
      </w:r>
      <w:r w:rsidRPr="000D0989">
        <w:rPr>
          <w:rtl/>
        </w:rPr>
        <w:t xml:space="preserve"> </w:t>
      </w:r>
      <w:r w:rsidRPr="000D0989">
        <w:rPr>
          <w:rFonts w:hint="eastAsia"/>
          <w:rtl/>
        </w:rPr>
        <w:t>מענה</w:t>
      </w:r>
      <w:r w:rsidRPr="000D0989">
        <w:rPr>
          <w:rtl/>
        </w:rPr>
        <w:t xml:space="preserve"> </w:t>
      </w:r>
      <w:r w:rsidRPr="000D0989">
        <w:rPr>
          <w:rFonts w:hint="eastAsia"/>
          <w:rtl/>
        </w:rPr>
        <w:t>בעת</w:t>
      </w:r>
      <w:r w:rsidRPr="000D0989">
        <w:rPr>
          <w:rtl/>
        </w:rPr>
        <w:t xml:space="preserve"> </w:t>
      </w:r>
      <w:r w:rsidRPr="000D0989">
        <w:rPr>
          <w:rFonts w:hint="eastAsia"/>
          <w:rtl/>
        </w:rPr>
        <w:t>חירום</w:t>
      </w:r>
      <w:r w:rsidRPr="000D0989">
        <w:rPr>
          <w:rtl/>
        </w:rPr>
        <w:t xml:space="preserve"> </w:t>
      </w:r>
      <w:r w:rsidRPr="000D0989">
        <w:rPr>
          <w:rFonts w:hint="eastAsia"/>
          <w:rtl/>
        </w:rPr>
        <w:t>לא</w:t>
      </w:r>
      <w:r w:rsidRPr="000D0989">
        <w:rPr>
          <w:rtl/>
        </w:rPr>
        <w:t xml:space="preserve"> </w:t>
      </w:r>
      <w:r w:rsidRPr="000D0989">
        <w:rPr>
          <w:rFonts w:hint="eastAsia"/>
          <w:rtl/>
        </w:rPr>
        <w:t>הייתה</w:t>
      </w:r>
      <w:r w:rsidRPr="000D0989">
        <w:rPr>
          <w:rtl/>
        </w:rPr>
        <w:t xml:space="preserve"> </w:t>
      </w:r>
      <w:r w:rsidRPr="000D0989">
        <w:rPr>
          <w:rFonts w:hint="eastAsia"/>
          <w:rtl/>
        </w:rPr>
        <w:t>רווחת</w:t>
      </w:r>
      <w:r w:rsidRPr="000D0989">
        <w:rPr>
          <w:rtl/>
        </w:rPr>
        <w:t xml:space="preserve"> </w:t>
      </w:r>
      <w:r w:rsidRPr="000D0989">
        <w:rPr>
          <w:rFonts w:hint="eastAsia"/>
          <w:rtl/>
        </w:rPr>
        <w:t>בארץ</w:t>
      </w:r>
      <w:r w:rsidRPr="000D0989">
        <w:rPr>
          <w:rtl/>
        </w:rPr>
        <w:t xml:space="preserve"> </w:t>
      </w:r>
      <w:r w:rsidRPr="000D0989">
        <w:rPr>
          <w:rFonts w:hint="eastAsia"/>
          <w:rtl/>
        </w:rPr>
        <w:t>או</w:t>
      </w:r>
      <w:r w:rsidRPr="000D0989">
        <w:rPr>
          <w:rtl/>
        </w:rPr>
        <w:t xml:space="preserve"> </w:t>
      </w:r>
      <w:r w:rsidRPr="000D0989">
        <w:rPr>
          <w:rFonts w:hint="eastAsia"/>
          <w:rtl/>
        </w:rPr>
        <w:t>בעולם</w:t>
      </w:r>
      <w:r w:rsidRPr="000D0989">
        <w:rPr>
          <w:rtl/>
        </w:rPr>
        <w:t xml:space="preserve"> </w:t>
      </w:r>
      <w:r w:rsidRPr="000D0989">
        <w:rPr>
          <w:rFonts w:hint="cs"/>
          <w:rtl/>
        </w:rPr>
        <w:t>לפני</w:t>
      </w:r>
      <w:r w:rsidRPr="000D0989">
        <w:rPr>
          <w:rtl/>
        </w:rPr>
        <w:t xml:space="preserve"> </w:t>
      </w:r>
      <w:r w:rsidRPr="000D0989">
        <w:rPr>
          <w:rFonts w:hint="eastAsia"/>
          <w:rtl/>
        </w:rPr>
        <w:t>הקורונה</w:t>
      </w:r>
      <w:r w:rsidRPr="000D0989">
        <w:rPr>
          <w:rtl/>
        </w:rPr>
        <w:t xml:space="preserve">, אך </w:t>
      </w:r>
      <w:r w:rsidRPr="000D0989">
        <w:rPr>
          <w:rFonts w:hint="eastAsia"/>
          <w:rtl/>
        </w:rPr>
        <w:t>במהלך</w:t>
      </w:r>
      <w:r w:rsidRPr="000D0989">
        <w:rPr>
          <w:rtl/>
        </w:rPr>
        <w:t xml:space="preserve"> המשבר </w:t>
      </w:r>
      <w:r w:rsidRPr="000D0989">
        <w:rPr>
          <w:rFonts w:hint="eastAsia"/>
          <w:rtl/>
        </w:rPr>
        <w:t>אימץ</w:t>
      </w:r>
      <w:r w:rsidRPr="000D0989">
        <w:rPr>
          <w:rtl/>
        </w:rPr>
        <w:t xml:space="preserve"> משרד החינוך את התפיסה החדשה באופן מהיר וא</w:t>
      </w:r>
      <w:r w:rsidRPr="000D0989">
        <w:rPr>
          <w:rFonts w:hint="eastAsia"/>
          <w:rtl/>
        </w:rPr>
        <w:t>י</w:t>
      </w:r>
      <w:r w:rsidRPr="000D0989">
        <w:rPr>
          <w:rtl/>
        </w:rPr>
        <w:t xml:space="preserve">פשר לכלל המורים </w:t>
      </w:r>
      <w:r w:rsidRPr="000D0989">
        <w:rPr>
          <w:rFonts w:hint="eastAsia"/>
          <w:rtl/>
        </w:rPr>
        <w:t>להשתמש</w:t>
      </w:r>
      <w:r w:rsidRPr="000D0989">
        <w:rPr>
          <w:rtl/>
        </w:rPr>
        <w:t xml:space="preserve"> </w:t>
      </w:r>
      <w:r w:rsidRPr="000D0989">
        <w:rPr>
          <w:rFonts w:hint="eastAsia"/>
          <w:rtl/>
        </w:rPr>
        <w:t>בכלים</w:t>
      </w:r>
      <w:r w:rsidRPr="000D0989">
        <w:rPr>
          <w:rtl/>
        </w:rPr>
        <w:t xml:space="preserve"> </w:t>
      </w:r>
      <w:r w:rsidRPr="000D0989">
        <w:rPr>
          <w:rFonts w:hint="eastAsia"/>
          <w:rtl/>
        </w:rPr>
        <w:t>סינכרוניים</w:t>
      </w:r>
      <w:r w:rsidRPr="000D0989">
        <w:rPr>
          <w:rtl/>
        </w:rPr>
        <w:t xml:space="preserve"> </w:t>
      </w:r>
      <w:r w:rsidRPr="000D0989">
        <w:rPr>
          <w:rFonts w:hint="eastAsia"/>
          <w:rtl/>
        </w:rPr>
        <w:t>לצורך</w:t>
      </w:r>
      <w:r w:rsidRPr="000D0989">
        <w:rPr>
          <w:rtl/>
        </w:rPr>
        <w:t xml:space="preserve"> הוראה</w:t>
      </w:r>
      <w:r w:rsidRPr="000D0989">
        <w:rPr>
          <w:rFonts w:hint="cs"/>
          <w:rtl/>
        </w:rPr>
        <w:t>.</w:t>
      </w:r>
      <w:r w:rsidRPr="000D0989">
        <w:rPr>
          <w:rtl/>
        </w:rPr>
        <w:t xml:space="preserve"> </w:t>
      </w:r>
      <w:r w:rsidRPr="000D0989">
        <w:rPr>
          <w:rFonts w:hint="eastAsia"/>
          <w:rtl/>
        </w:rPr>
        <w:t>הוא</w:t>
      </w:r>
      <w:r w:rsidRPr="000D0989">
        <w:rPr>
          <w:rtl/>
        </w:rPr>
        <w:t xml:space="preserve"> </w:t>
      </w:r>
      <w:r w:rsidRPr="000D0989">
        <w:rPr>
          <w:rFonts w:hint="eastAsia"/>
          <w:rtl/>
        </w:rPr>
        <w:t>הטמיע</w:t>
      </w:r>
      <w:r w:rsidRPr="000D0989">
        <w:rPr>
          <w:rtl/>
        </w:rPr>
        <w:t xml:space="preserve"> את שיטת ההוראה הזו והכשיר את המורים לשם כך.</w:t>
      </w:r>
      <w:r w:rsidRPr="000D0989" w:rsidR="000514AB">
        <w:rPr>
          <w:rtl/>
        </w:rPr>
        <w:t xml:space="preserve"> </w:t>
      </w:r>
    </w:p>
    <w:p w:rsidR="003F250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829B3" w:rsidP="007C2201">
      <w:pPr>
        <w:spacing w:line="269" w:lineRule="auto"/>
        <w:rPr>
          <w:b/>
          <w:bCs/>
          <w:rtl/>
        </w:rPr>
      </w:pPr>
      <w:r>
        <w:rPr>
          <w:rFonts w:hint="cs"/>
          <w:b/>
          <w:bCs/>
          <w:rtl/>
        </w:rPr>
        <w:t>נוכח ה</w:t>
      </w:r>
      <w:r w:rsidRPr="00270F73">
        <w:rPr>
          <w:rFonts w:hint="eastAsia"/>
          <w:b/>
          <w:bCs/>
          <w:rtl/>
        </w:rPr>
        <w:t>מורכב</w:t>
      </w:r>
      <w:r>
        <w:rPr>
          <w:rFonts w:hint="cs"/>
          <w:b/>
          <w:bCs/>
          <w:rtl/>
        </w:rPr>
        <w:t>ות של הפעלת מערכת החינוך</w:t>
      </w:r>
      <w:r w:rsidRPr="00270F73">
        <w:rPr>
          <w:b/>
          <w:bCs/>
          <w:rtl/>
        </w:rPr>
        <w:t xml:space="preserve"> </w:t>
      </w:r>
      <w:r>
        <w:rPr>
          <w:rFonts w:hint="cs"/>
          <w:b/>
          <w:bCs/>
          <w:rtl/>
        </w:rPr>
        <w:t>בעיתות חירום, אם בלמידה פרונטלית שגרתית ואם בלמידה מרחוק לרבות שילוב בין שתי השיטות</w:t>
      </w:r>
      <w:r w:rsidR="00335BA1">
        <w:rPr>
          <w:rFonts w:hint="cs"/>
          <w:b/>
          <w:bCs/>
          <w:rtl/>
        </w:rPr>
        <w:t xml:space="preserve"> כפי שהתקיימו בתקופת הקורונה</w:t>
      </w:r>
      <w:r>
        <w:rPr>
          <w:rFonts w:hint="cs"/>
          <w:b/>
          <w:bCs/>
          <w:rtl/>
        </w:rPr>
        <w:t>,</w:t>
      </w:r>
      <w:r w:rsidR="00AD666B">
        <w:rPr>
          <w:rFonts w:hint="cs"/>
          <w:b/>
          <w:bCs/>
          <w:rtl/>
        </w:rPr>
        <w:t xml:space="preserve"> </w:t>
      </w:r>
      <w:r>
        <w:rPr>
          <w:rFonts w:hint="cs"/>
          <w:b/>
          <w:bCs/>
          <w:rtl/>
        </w:rPr>
        <w:t>מומלץ שמשרד החינוך יתרגל מצבים אלו וכך יצבור</w:t>
      </w:r>
      <w:r w:rsidRPr="00270F73">
        <w:rPr>
          <w:b/>
          <w:bCs/>
          <w:rtl/>
        </w:rPr>
        <w:t xml:space="preserve"> </w:t>
      </w:r>
      <w:r w:rsidRPr="00270F73">
        <w:rPr>
          <w:rFonts w:hint="eastAsia"/>
          <w:b/>
          <w:bCs/>
          <w:rtl/>
        </w:rPr>
        <w:t>ניסיון</w:t>
      </w:r>
      <w:r w:rsidRPr="00270F73">
        <w:rPr>
          <w:b/>
          <w:bCs/>
          <w:rtl/>
        </w:rPr>
        <w:t xml:space="preserve"> </w:t>
      </w:r>
      <w:r w:rsidRPr="00270F73">
        <w:rPr>
          <w:rFonts w:hint="eastAsia"/>
          <w:b/>
          <w:bCs/>
          <w:rtl/>
        </w:rPr>
        <w:t>תפעולי</w:t>
      </w:r>
      <w:r w:rsidRPr="00270F73">
        <w:rPr>
          <w:b/>
          <w:bCs/>
          <w:rtl/>
        </w:rPr>
        <w:t xml:space="preserve"> </w:t>
      </w:r>
      <w:r w:rsidRPr="00270F73">
        <w:rPr>
          <w:rFonts w:hint="eastAsia"/>
          <w:b/>
          <w:bCs/>
          <w:rtl/>
        </w:rPr>
        <w:t>ופדגוגי</w:t>
      </w:r>
      <w:r w:rsidRPr="00270F73">
        <w:rPr>
          <w:b/>
          <w:bCs/>
          <w:rtl/>
        </w:rPr>
        <w:t xml:space="preserve"> </w:t>
      </w:r>
      <w:r w:rsidRPr="00270F73">
        <w:rPr>
          <w:rFonts w:hint="eastAsia"/>
          <w:b/>
          <w:bCs/>
          <w:rtl/>
        </w:rPr>
        <w:t>בהטמעתה</w:t>
      </w:r>
      <w:r w:rsidR="00585B6E">
        <w:rPr>
          <w:rFonts w:hint="cs"/>
          <w:b/>
          <w:bCs/>
          <w:rtl/>
        </w:rPr>
        <w:t xml:space="preserve"> גם</w:t>
      </w:r>
      <w:r w:rsidR="00890065">
        <w:rPr>
          <w:rFonts w:hint="cs"/>
          <w:b/>
          <w:bCs/>
          <w:rtl/>
        </w:rPr>
        <w:t xml:space="preserve"> </w:t>
      </w:r>
      <w:r w:rsidRPr="00585B6E" w:rsidR="00890065">
        <w:rPr>
          <w:rFonts w:hint="eastAsia"/>
          <w:b/>
          <w:bCs/>
          <w:rtl/>
        </w:rPr>
        <w:t>בשגרה</w:t>
      </w:r>
      <w:r w:rsidRPr="00585B6E" w:rsidR="00A34180">
        <w:rPr>
          <w:b/>
          <w:bCs/>
          <w:rtl/>
        </w:rPr>
        <w:t>.</w:t>
      </w:r>
      <w:r w:rsidR="00DB1DDF">
        <w:rPr>
          <w:rFonts w:hint="cs"/>
          <w:b/>
          <w:bCs/>
          <w:rtl/>
        </w:rPr>
        <w:t xml:space="preserve"> </w:t>
      </w:r>
    </w:p>
    <w:p w:rsidR="00D31507"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31507" w:rsidP="007C2201">
      <w:pPr>
        <w:spacing w:line="269" w:lineRule="auto"/>
        <w:rPr>
          <w:rtl/>
        </w:rPr>
      </w:pPr>
      <w:r>
        <w:rPr>
          <w:rFonts w:hint="cs"/>
          <w:rtl/>
        </w:rPr>
        <w:t>המשרד ציין בתשובתו כי הוא נערך</w:t>
      </w:r>
      <w:r w:rsidR="0042412E">
        <w:rPr>
          <w:rFonts w:hint="cs"/>
          <w:rtl/>
        </w:rPr>
        <w:t xml:space="preserve"> </w:t>
      </w:r>
      <w:r w:rsidRPr="00E31FE7">
        <w:rPr>
          <w:rtl/>
        </w:rPr>
        <w:t xml:space="preserve">באופן שוטף </w:t>
      </w:r>
      <w:r>
        <w:rPr>
          <w:rFonts w:hint="cs"/>
          <w:rtl/>
        </w:rPr>
        <w:t>ללמידה מרחוק</w:t>
      </w:r>
      <w:r w:rsidRPr="00E31FE7">
        <w:rPr>
          <w:rtl/>
        </w:rPr>
        <w:t xml:space="preserve"> בראי</w:t>
      </w:r>
      <w:r>
        <w:rPr>
          <w:rFonts w:hint="cs"/>
          <w:rtl/>
        </w:rPr>
        <w:t>י</w:t>
      </w:r>
      <w:r w:rsidRPr="00E31FE7">
        <w:rPr>
          <w:rtl/>
        </w:rPr>
        <w:t>ה כוללת - ארצית</w:t>
      </w:r>
      <w:r>
        <w:rPr>
          <w:rFonts w:hint="cs"/>
          <w:rtl/>
        </w:rPr>
        <w:t>, לרבות</w:t>
      </w:r>
      <w:r w:rsidRPr="00E31FE7">
        <w:rPr>
          <w:rtl/>
        </w:rPr>
        <w:t xml:space="preserve"> הקמה והטמעה של סביבות ס</w:t>
      </w:r>
      <w:r>
        <w:rPr>
          <w:rFonts w:hint="cs"/>
          <w:rtl/>
        </w:rPr>
        <w:t>י</w:t>
      </w:r>
      <w:r w:rsidRPr="00E31FE7">
        <w:rPr>
          <w:rtl/>
        </w:rPr>
        <w:t>נכרוניות וא-סינכרוניות ללמידה מרחוק, הפעלת תשתיות ספקי תוכן לטיוב החומרים ופתיחתם לכלל אוכלוסיית התלמידים, פיתוח והטמעה של דגמי הוראה מתוקשבים בכלל המקצועות</w:t>
      </w:r>
      <w:r>
        <w:rPr>
          <w:rFonts w:hint="cs"/>
          <w:rtl/>
        </w:rPr>
        <w:t xml:space="preserve"> וכן </w:t>
      </w:r>
      <w:r>
        <w:rPr>
          <w:rtl/>
        </w:rPr>
        <w:t>תרגול ובקרות על בתי</w:t>
      </w:r>
      <w:r w:rsidRPr="00E31FE7">
        <w:rPr>
          <w:rtl/>
        </w:rPr>
        <w:t>ה</w:t>
      </w:r>
      <w:r>
        <w:rPr>
          <w:rFonts w:hint="cs"/>
          <w:rtl/>
        </w:rPr>
        <w:t>"</w:t>
      </w:r>
      <w:r w:rsidRPr="00E31FE7">
        <w:rPr>
          <w:rtl/>
        </w:rPr>
        <w:t>ס בנושא אבטחת מידע וגלישה בטוחה</w:t>
      </w:r>
      <w:r>
        <w:rPr>
          <w:rFonts w:hint="cs"/>
          <w:rtl/>
        </w:rPr>
        <w:t>.</w:t>
      </w:r>
    </w:p>
    <w:p w:rsidR="00663E62" w:rsidRPr="00A34180" w:rsidP="007C2201">
      <w:pPr>
        <w:pStyle w:val="a"/>
        <w:spacing w:line="269" w:lineRule="auto"/>
        <w:rPr>
          <w:rtl/>
        </w:rPr>
      </w:pPr>
      <w:r w:rsidRPr="00A34180">
        <w:rPr>
          <w:rtl/>
        </w:rPr>
        <w:fldChar w:fldCharType="begin"/>
      </w:r>
      <w:r w:rsidRPr="00A34180">
        <w:rPr>
          <w:rtl/>
        </w:rPr>
        <w:instrText xml:space="preserve"> </w:instrText>
      </w:r>
      <w:r w:rsidRPr="0054194C">
        <w:instrText>AUTONUMLGL \e  \* MERGEFORMAT</w:instrText>
      </w:r>
      <w:r w:rsidRPr="00A34180">
        <w:rPr>
          <w:rtl/>
        </w:rPr>
        <w:instrText xml:space="preserve"> </w:instrText>
      </w:r>
      <w:r w:rsidRPr="00A34180">
        <w:rPr>
          <w:rtl/>
        </w:rPr>
        <w:fldChar w:fldCharType="end"/>
      </w:r>
    </w:p>
    <w:p w:rsidR="00A34180" w:rsidP="007C2201">
      <w:pPr>
        <w:spacing w:line="269" w:lineRule="auto"/>
        <w:rPr>
          <w:rStyle w:val="6"/>
          <w:b/>
          <w:bCs/>
          <w:rtl/>
        </w:rPr>
      </w:pPr>
      <w:r w:rsidRPr="00270F73">
        <w:rPr>
          <w:rFonts w:hint="eastAsia"/>
          <w:b/>
          <w:bCs/>
          <w:rtl/>
        </w:rPr>
        <w:t>היות</w:t>
      </w:r>
      <w:r w:rsidRPr="00270F73">
        <w:rPr>
          <w:b/>
          <w:bCs/>
          <w:rtl/>
        </w:rPr>
        <w:t xml:space="preserve"> </w:t>
      </w:r>
      <w:r w:rsidRPr="00270F73">
        <w:rPr>
          <w:rFonts w:hint="eastAsia"/>
          <w:b/>
          <w:bCs/>
          <w:rtl/>
        </w:rPr>
        <w:t>שלמידה</w:t>
      </w:r>
      <w:r w:rsidRPr="00270F73">
        <w:rPr>
          <w:b/>
          <w:bCs/>
          <w:rtl/>
        </w:rPr>
        <w:t xml:space="preserve"> מרחוק היא אחת משיטות הלמידה המתקדמות, מומלץ ש</w:t>
      </w:r>
      <w:r>
        <w:rPr>
          <w:rFonts w:hint="cs"/>
          <w:b/>
          <w:bCs/>
          <w:rtl/>
        </w:rPr>
        <w:t>ה</w:t>
      </w:r>
      <w:r w:rsidRPr="00270F73">
        <w:rPr>
          <w:b/>
          <w:bCs/>
          <w:rtl/>
        </w:rPr>
        <w:t xml:space="preserve">משרד </w:t>
      </w:r>
      <w:r>
        <w:rPr>
          <w:rFonts w:hint="cs"/>
          <w:b/>
          <w:bCs/>
          <w:rtl/>
        </w:rPr>
        <w:t xml:space="preserve">ימשיך לשלב </w:t>
      </w:r>
      <w:r w:rsidRPr="00270F73">
        <w:rPr>
          <w:b/>
          <w:bCs/>
          <w:rtl/>
        </w:rPr>
        <w:t xml:space="preserve">למידה מרחוק </w:t>
      </w:r>
      <w:r>
        <w:rPr>
          <w:rFonts w:hint="cs"/>
          <w:b/>
          <w:bCs/>
          <w:rtl/>
        </w:rPr>
        <w:t>בימי שגרה</w:t>
      </w:r>
      <w:r w:rsidRPr="00270F73">
        <w:rPr>
          <w:b/>
          <w:bCs/>
          <w:rtl/>
        </w:rPr>
        <w:t xml:space="preserve"> </w:t>
      </w:r>
      <w:r>
        <w:rPr>
          <w:rFonts w:hint="cs"/>
          <w:b/>
          <w:bCs/>
          <w:rtl/>
        </w:rPr>
        <w:t>כדי</w:t>
      </w:r>
      <w:r w:rsidRPr="00270F73">
        <w:rPr>
          <w:b/>
          <w:bCs/>
          <w:rtl/>
        </w:rPr>
        <w:t xml:space="preserve"> </w:t>
      </w:r>
      <w:r w:rsidRPr="00270F73">
        <w:rPr>
          <w:rFonts w:hint="eastAsia"/>
          <w:b/>
          <w:bCs/>
          <w:rtl/>
        </w:rPr>
        <w:t>לשפר</w:t>
      </w:r>
      <w:r w:rsidRPr="00270F73">
        <w:rPr>
          <w:b/>
          <w:bCs/>
          <w:rtl/>
        </w:rPr>
        <w:t xml:space="preserve"> את יציבות המערכת</w:t>
      </w:r>
      <w:r>
        <w:rPr>
          <w:rFonts w:hint="cs"/>
          <w:b/>
          <w:bCs/>
          <w:rtl/>
        </w:rPr>
        <w:t>,</w:t>
      </w:r>
      <w:r w:rsidRPr="00270F73">
        <w:rPr>
          <w:b/>
          <w:bCs/>
          <w:rtl/>
        </w:rPr>
        <w:t xml:space="preserve"> </w:t>
      </w:r>
      <w:r>
        <w:rPr>
          <w:rFonts w:hint="cs"/>
          <w:b/>
          <w:bCs/>
          <w:rtl/>
        </w:rPr>
        <w:t xml:space="preserve">וזאת </w:t>
      </w:r>
      <w:r w:rsidR="008213B6">
        <w:rPr>
          <w:rFonts w:hint="cs"/>
          <w:b/>
          <w:bCs/>
          <w:rtl/>
        </w:rPr>
        <w:t>כדי</w:t>
      </w:r>
      <w:r>
        <w:rPr>
          <w:rFonts w:hint="cs"/>
          <w:b/>
          <w:bCs/>
          <w:rtl/>
        </w:rPr>
        <w:t xml:space="preserve"> </w:t>
      </w:r>
      <w:r w:rsidRPr="00270F73">
        <w:rPr>
          <w:rFonts w:hint="eastAsia"/>
          <w:b/>
          <w:bCs/>
          <w:rtl/>
        </w:rPr>
        <w:t>לייעל</w:t>
      </w:r>
      <w:r w:rsidRPr="00270F73">
        <w:rPr>
          <w:b/>
          <w:bCs/>
          <w:rtl/>
        </w:rPr>
        <w:t xml:space="preserve"> את עבודת כלל הגורמים המקצועיים</w:t>
      </w:r>
      <w:r>
        <w:rPr>
          <w:rFonts w:hint="cs"/>
          <w:b/>
          <w:bCs/>
          <w:rtl/>
        </w:rPr>
        <w:t>, לאפשר להם למצות את היתרונות שבכלי זה</w:t>
      </w:r>
      <w:r w:rsidRPr="00270F73">
        <w:rPr>
          <w:b/>
          <w:bCs/>
          <w:rtl/>
        </w:rPr>
        <w:t xml:space="preserve"> </w:t>
      </w:r>
      <w:r w:rsidRPr="00270F73">
        <w:rPr>
          <w:rFonts w:hint="eastAsia"/>
          <w:b/>
          <w:bCs/>
          <w:rtl/>
        </w:rPr>
        <w:t>ו</w:t>
      </w:r>
      <w:r>
        <w:rPr>
          <w:rFonts w:hint="cs"/>
          <w:b/>
          <w:bCs/>
          <w:rtl/>
        </w:rPr>
        <w:t xml:space="preserve">כך </w:t>
      </w:r>
      <w:r w:rsidRPr="00270F73">
        <w:rPr>
          <w:rFonts w:hint="eastAsia"/>
          <w:b/>
          <w:bCs/>
          <w:rtl/>
        </w:rPr>
        <w:t>להפוך</w:t>
      </w:r>
      <w:r w:rsidRPr="00270F73">
        <w:rPr>
          <w:b/>
          <w:bCs/>
          <w:rtl/>
        </w:rPr>
        <w:t xml:space="preserve"> </w:t>
      </w:r>
      <w:r w:rsidRPr="00270F73">
        <w:rPr>
          <w:rFonts w:hint="eastAsia"/>
          <w:b/>
          <w:bCs/>
          <w:rtl/>
        </w:rPr>
        <w:t>את</w:t>
      </w:r>
      <w:r w:rsidRPr="00270F73">
        <w:rPr>
          <w:b/>
          <w:bCs/>
          <w:rtl/>
        </w:rPr>
        <w:t xml:space="preserve"> </w:t>
      </w:r>
      <w:r w:rsidRPr="00270F73">
        <w:rPr>
          <w:rFonts w:hint="eastAsia"/>
          <w:b/>
          <w:bCs/>
          <w:rtl/>
        </w:rPr>
        <w:t>הלמידה</w:t>
      </w:r>
      <w:r w:rsidRPr="00270F73">
        <w:rPr>
          <w:b/>
          <w:bCs/>
          <w:rtl/>
        </w:rPr>
        <w:t xml:space="preserve"> </w:t>
      </w:r>
      <w:r w:rsidRPr="00270F73">
        <w:rPr>
          <w:rFonts w:hint="eastAsia"/>
          <w:b/>
          <w:bCs/>
          <w:rtl/>
        </w:rPr>
        <w:t>מרחוק</w:t>
      </w:r>
      <w:r w:rsidRPr="00270F73">
        <w:rPr>
          <w:b/>
          <w:bCs/>
          <w:rtl/>
        </w:rPr>
        <w:t xml:space="preserve"> </w:t>
      </w:r>
      <w:r w:rsidRPr="00270F73">
        <w:rPr>
          <w:rFonts w:hint="eastAsia"/>
          <w:b/>
          <w:bCs/>
          <w:rtl/>
        </w:rPr>
        <w:t>ליעילה</w:t>
      </w:r>
      <w:r w:rsidRPr="00270F73">
        <w:rPr>
          <w:b/>
          <w:bCs/>
          <w:rtl/>
        </w:rPr>
        <w:t xml:space="preserve"> </w:t>
      </w:r>
      <w:r w:rsidRPr="00270F73">
        <w:rPr>
          <w:rFonts w:hint="eastAsia"/>
          <w:b/>
          <w:bCs/>
          <w:rtl/>
        </w:rPr>
        <w:t>ואיכותית</w:t>
      </w:r>
      <w:r w:rsidRPr="00270F73">
        <w:rPr>
          <w:b/>
          <w:bCs/>
          <w:rtl/>
        </w:rPr>
        <w:t>.</w:t>
      </w:r>
    </w:p>
    <w:p w:rsidR="005E5D66" w:rsidRPr="00DE2E97" w:rsidP="007C2201">
      <w:pPr>
        <w:pStyle w:val="Heading4"/>
        <w:spacing w:before="0" w:line="269" w:lineRule="auto"/>
        <w:rPr>
          <w:rtl/>
        </w:rPr>
      </w:pPr>
      <w:bookmarkStart w:id="5" w:name="_Toc74221023"/>
      <w:r w:rsidRPr="00DE2E97">
        <w:rPr>
          <w:rFonts w:hint="cs"/>
          <w:rtl/>
        </w:rPr>
        <w:t>מחסור באמצעי קצה</w:t>
      </w:r>
      <w:bookmarkEnd w:id="5"/>
    </w:p>
    <w:p w:rsidR="00F877FA" w:rsidRPr="00DE2E97" w:rsidP="007C2201">
      <w:pPr>
        <w:pStyle w:val="a"/>
        <w:spacing w:line="269" w:lineRule="auto"/>
        <w:rPr>
          <w:rtl/>
        </w:rPr>
      </w:pPr>
      <w:r w:rsidRPr="00DE2E97">
        <w:rPr>
          <w:rtl/>
        </w:rPr>
        <w:fldChar w:fldCharType="begin"/>
      </w:r>
      <w:r w:rsidRPr="00DE2E97">
        <w:rPr>
          <w:rtl/>
        </w:rPr>
        <w:instrText xml:space="preserve"> </w:instrText>
      </w:r>
      <w:r w:rsidRPr="00DE2E97">
        <w:instrText>AUTONUMLGL \e  \* MERGEFORMAT</w:instrText>
      </w:r>
      <w:r w:rsidRPr="00DE2E97">
        <w:rPr>
          <w:rtl/>
        </w:rPr>
        <w:instrText xml:space="preserve"> </w:instrText>
      </w:r>
      <w:r w:rsidRPr="00DE2E97">
        <w:rPr>
          <w:rtl/>
        </w:rPr>
        <w:fldChar w:fldCharType="end"/>
      </w:r>
    </w:p>
    <w:p w:rsidR="00F877FA" w:rsidRPr="00DE2E97" w:rsidP="007C2201">
      <w:pPr>
        <w:spacing w:line="269" w:lineRule="auto"/>
        <w:rPr>
          <w:rtl/>
        </w:rPr>
      </w:pPr>
      <w:r w:rsidRPr="00DE2E97">
        <w:rPr>
          <w:rFonts w:hint="cs"/>
          <w:rtl/>
        </w:rPr>
        <w:t xml:space="preserve">כפי שציין מבקר המדינה בדוח הביניים, היעדרם </w:t>
      </w:r>
      <w:r w:rsidRPr="00DE2E97">
        <w:rPr>
          <w:rFonts w:hint="cs"/>
          <w:rtl/>
        </w:rPr>
        <w:t>של אמצעי קצה לתלמידי ישראל ולמורים היה תופעה נרחבת, אשר הדהדה ב</w:t>
      </w:r>
      <w:r w:rsidR="00CD7F95">
        <w:rPr>
          <w:rFonts w:hint="cs"/>
          <w:rtl/>
        </w:rPr>
        <w:t>אופן</w:t>
      </w:r>
      <w:r w:rsidRPr="00DE2E97">
        <w:rPr>
          <w:rFonts w:hint="cs"/>
          <w:rtl/>
        </w:rPr>
        <w:t xml:space="preserve"> ניכר כבר עם פרוץ </w:t>
      </w:r>
      <w:r w:rsidR="001A1B85">
        <w:rPr>
          <w:rFonts w:hint="cs"/>
          <w:rtl/>
        </w:rPr>
        <w:t xml:space="preserve">מגפת </w:t>
      </w:r>
      <w:r w:rsidRPr="00DE2E97">
        <w:rPr>
          <w:rFonts w:hint="cs"/>
          <w:rtl/>
        </w:rPr>
        <w:t xml:space="preserve">הקורונה והמעבר ללמידה מרחוק. תופעה זו, שניצניה הופיעו, כאמור, </w:t>
      </w:r>
      <w:r w:rsidR="00CD7F95">
        <w:rPr>
          <w:rFonts w:hint="cs"/>
          <w:rtl/>
        </w:rPr>
        <w:t>כבר</w:t>
      </w:r>
      <w:r w:rsidRPr="00DE2E97">
        <w:rPr>
          <w:rFonts w:hint="cs"/>
          <w:rtl/>
        </w:rPr>
        <w:t xml:space="preserve"> בתרגילי </w:t>
      </w:r>
      <w:r w:rsidR="00DB2C9F">
        <w:rPr>
          <w:rFonts w:hint="cs"/>
          <w:rtl/>
        </w:rPr>
        <w:t>החירום</w:t>
      </w:r>
      <w:r w:rsidR="004C2574">
        <w:rPr>
          <w:rFonts w:hint="cs"/>
          <w:rtl/>
        </w:rPr>
        <w:t>,</w:t>
      </w:r>
      <w:r w:rsidRPr="00DE2E97">
        <w:rPr>
          <w:rFonts w:hint="cs"/>
          <w:rtl/>
        </w:rPr>
        <w:t xml:space="preserve"> הפכה לאבן נגף של ממש בתהליך הלמידה מרחוק עבור עשרות אלפי תלמידים בישראל</w:t>
      </w:r>
      <w:r w:rsidR="00DB2C9F">
        <w:rPr>
          <w:rFonts w:hint="cs"/>
          <w:rtl/>
        </w:rPr>
        <w:t xml:space="preserve"> עם פרוץ הקורונה</w:t>
      </w:r>
      <w:r w:rsidRPr="00DE2E97">
        <w:rPr>
          <w:rFonts w:hint="cs"/>
          <w:rtl/>
        </w:rPr>
        <w:t>.</w:t>
      </w:r>
    </w:p>
    <w:p w:rsidR="001027CB" w:rsidRPr="00DE2E97" w:rsidP="007C2201">
      <w:pPr>
        <w:pStyle w:val="a"/>
        <w:spacing w:line="269" w:lineRule="auto"/>
        <w:rPr>
          <w:rtl/>
        </w:rPr>
      </w:pPr>
      <w:r w:rsidRPr="00DE2E97">
        <w:rPr>
          <w:rtl/>
        </w:rPr>
        <w:fldChar w:fldCharType="begin"/>
      </w:r>
      <w:r w:rsidRPr="00DE2E97">
        <w:rPr>
          <w:rtl/>
        </w:rPr>
        <w:instrText xml:space="preserve"> </w:instrText>
      </w:r>
      <w:r w:rsidRPr="00DE2E97">
        <w:instrText>AUTONUMLGL \e  \* MERGEFORMAT</w:instrText>
      </w:r>
      <w:r w:rsidRPr="00DE2E97">
        <w:rPr>
          <w:rtl/>
        </w:rPr>
        <w:instrText xml:space="preserve"> </w:instrText>
      </w:r>
      <w:r w:rsidRPr="00DE2E97">
        <w:rPr>
          <w:rtl/>
        </w:rPr>
        <w:fldChar w:fldCharType="end"/>
      </w:r>
    </w:p>
    <w:p w:rsidR="008D7E4A" w:rsidRPr="00DE2E97" w:rsidP="007C2201">
      <w:pPr>
        <w:pStyle w:val="ListParagraph"/>
        <w:numPr>
          <w:ilvl w:val="0"/>
          <w:numId w:val="6"/>
        </w:numPr>
        <w:spacing w:line="269" w:lineRule="auto"/>
        <w:rPr>
          <w:rtl/>
        </w:rPr>
      </w:pPr>
      <w:r w:rsidRPr="00624664">
        <w:rPr>
          <w:rStyle w:val="8"/>
          <w:rFonts w:hint="eastAsia"/>
          <w:rtl/>
        </w:rPr>
        <w:t>ה</w:t>
      </w:r>
      <w:r w:rsidRPr="00624664" w:rsidR="004E21D2">
        <w:rPr>
          <w:rStyle w:val="8"/>
          <w:rFonts w:hint="eastAsia"/>
          <w:rtl/>
        </w:rPr>
        <w:t>מחסור</w:t>
      </w:r>
      <w:r w:rsidRPr="00624664" w:rsidR="004E21D2">
        <w:rPr>
          <w:rStyle w:val="8"/>
          <w:rtl/>
        </w:rPr>
        <w:t xml:space="preserve"> </w:t>
      </w:r>
      <w:r w:rsidRPr="00624664" w:rsidR="004E21D2">
        <w:rPr>
          <w:rStyle w:val="8"/>
          <w:rFonts w:hint="eastAsia"/>
          <w:rtl/>
        </w:rPr>
        <w:t>במחשבים</w:t>
      </w:r>
      <w:r w:rsidRPr="00624664" w:rsidR="004E21D2">
        <w:rPr>
          <w:rStyle w:val="8"/>
          <w:rtl/>
        </w:rPr>
        <w:t>:</w:t>
      </w:r>
      <w:r w:rsidRPr="00DE2E97" w:rsidR="004E21D2">
        <w:rPr>
          <w:rFonts w:hint="cs"/>
          <w:rtl/>
        </w:rPr>
        <w:t xml:space="preserve"> </w:t>
      </w:r>
      <w:r w:rsidRPr="00DE2E97" w:rsidR="00143794">
        <w:rPr>
          <w:rFonts w:hint="cs"/>
          <w:rtl/>
        </w:rPr>
        <w:t xml:space="preserve">כחלק מהמענה למחסור </w:t>
      </w:r>
      <w:r w:rsidRPr="00EE207C" w:rsidR="00D2501B">
        <w:rPr>
          <w:rFonts w:hint="eastAsia"/>
          <w:rtl/>
        </w:rPr>
        <w:t>קבע</w:t>
      </w:r>
      <w:r w:rsidRPr="00EE207C" w:rsidR="009C2EE1">
        <w:rPr>
          <w:rtl/>
        </w:rPr>
        <w:t xml:space="preserve"> </w:t>
      </w:r>
      <w:r w:rsidRPr="00EE207C" w:rsidR="00143794">
        <w:rPr>
          <w:rFonts w:hint="eastAsia"/>
          <w:rtl/>
        </w:rPr>
        <w:t>משרד</w:t>
      </w:r>
      <w:r w:rsidRPr="00DE2E97" w:rsidR="00143794">
        <w:rPr>
          <w:rFonts w:hint="cs"/>
          <w:rtl/>
        </w:rPr>
        <w:t xml:space="preserve"> החינוך</w:t>
      </w:r>
      <w:r w:rsidR="009C2EE1">
        <w:rPr>
          <w:rFonts w:hint="cs"/>
          <w:rtl/>
        </w:rPr>
        <w:t xml:space="preserve"> כיעד</w:t>
      </w:r>
      <w:r w:rsidR="00C419CC">
        <w:rPr>
          <w:rFonts w:hint="cs"/>
          <w:rtl/>
        </w:rPr>
        <w:t xml:space="preserve">, </w:t>
      </w:r>
      <w:r w:rsidR="001F375B">
        <w:rPr>
          <w:rFonts w:hint="cs"/>
          <w:rtl/>
        </w:rPr>
        <w:t>לאחר פרוץ מגפת הקורונה ו</w:t>
      </w:r>
      <w:r w:rsidR="00C419CC">
        <w:rPr>
          <w:rFonts w:hint="cs"/>
          <w:rtl/>
        </w:rPr>
        <w:t xml:space="preserve">עוד </w:t>
      </w:r>
      <w:r>
        <w:rPr>
          <w:rFonts w:hint="cs"/>
          <w:rtl/>
        </w:rPr>
        <w:t>קודם</w:t>
      </w:r>
      <w:r w:rsidR="00C419CC">
        <w:rPr>
          <w:rFonts w:hint="cs"/>
          <w:rtl/>
        </w:rPr>
        <w:t xml:space="preserve"> פתיחת שנה"ל התשפ"א,</w:t>
      </w:r>
      <w:r w:rsidRPr="00DE2E97" w:rsidR="00143794">
        <w:rPr>
          <w:rFonts w:hint="cs"/>
          <w:rtl/>
        </w:rPr>
        <w:t xml:space="preserve"> </w:t>
      </w:r>
      <w:r w:rsidRPr="00DE2E97" w:rsidR="0072176D">
        <w:rPr>
          <w:rFonts w:hint="cs"/>
          <w:rtl/>
        </w:rPr>
        <w:t>לספק 150,000 מ</w:t>
      </w:r>
      <w:r w:rsidRPr="00DE2E97" w:rsidR="0072176D">
        <w:rPr>
          <w:rtl/>
        </w:rPr>
        <w:t>חשבים, מודמים וחבילות תקשורת</w:t>
      </w:r>
      <w:r w:rsidRPr="00DE2E97" w:rsidR="0072176D">
        <w:rPr>
          <w:rFonts w:hint="cs"/>
          <w:rtl/>
        </w:rPr>
        <w:t>, וזאת</w:t>
      </w:r>
      <w:r w:rsidRPr="00DE2E97" w:rsidR="00DD24EB">
        <w:rPr>
          <w:rFonts w:hint="cs"/>
          <w:rtl/>
        </w:rPr>
        <w:t xml:space="preserve"> בהתאם </w:t>
      </w:r>
      <w:r w:rsidRPr="00DE2E97" w:rsidR="0072176D">
        <w:rPr>
          <w:rFonts w:hint="cs"/>
          <w:rtl/>
        </w:rPr>
        <w:t>ל</w:t>
      </w:r>
      <w:r w:rsidRPr="00DE2E97" w:rsidR="0072176D">
        <w:rPr>
          <w:rtl/>
        </w:rPr>
        <w:t>הערכת גורמי המשרד, שמתבססת על נתוני ה-</w:t>
      </w:r>
      <w:r w:rsidRPr="00DE2E97" w:rsidR="0072176D">
        <w:t>OECD</w:t>
      </w:r>
      <w:r w:rsidR="005C79E2">
        <w:rPr>
          <w:rFonts w:hint="cs"/>
          <w:rtl/>
        </w:rPr>
        <w:t>,</w:t>
      </w:r>
      <w:r w:rsidRPr="00DE2E97" w:rsidR="0072176D">
        <w:rPr>
          <w:rFonts w:hint="cs"/>
          <w:rtl/>
        </w:rPr>
        <w:t xml:space="preserve"> </w:t>
      </w:r>
      <w:r w:rsidR="005C79E2">
        <w:rPr>
          <w:rFonts w:hint="cs"/>
          <w:rtl/>
        </w:rPr>
        <w:t>שחסרים</w:t>
      </w:r>
      <w:r w:rsidRPr="00DE2E97" w:rsidR="0072176D">
        <w:rPr>
          <w:rFonts w:hint="cs"/>
          <w:rtl/>
        </w:rPr>
        <w:t xml:space="preserve"> כ-135,000</w:t>
      </w:r>
      <w:r w:rsidR="005F257B">
        <w:rPr>
          <w:rFonts w:hint="cs"/>
          <w:rtl/>
        </w:rPr>
        <w:t xml:space="preserve"> </w:t>
      </w:r>
      <w:r w:rsidRPr="00DE2E97" w:rsidR="0072176D">
        <w:rPr>
          <w:rFonts w:hint="cs"/>
          <w:rtl/>
        </w:rPr>
        <w:t>מחשבים</w:t>
      </w:r>
      <w:r w:rsidR="006C0F1E">
        <w:rPr>
          <w:rFonts w:hint="cs"/>
          <w:rtl/>
        </w:rPr>
        <w:t xml:space="preserve"> לתלמידים</w:t>
      </w:r>
      <w:r w:rsidRPr="00DE2E97" w:rsidR="0072176D">
        <w:rPr>
          <w:rFonts w:hint="cs"/>
          <w:rtl/>
        </w:rPr>
        <w:t>.</w:t>
      </w:r>
      <w:r w:rsidRPr="00DE2E97" w:rsidR="0072176D">
        <w:rPr>
          <w:rFonts w:hint="cs"/>
          <w:rtl/>
        </w:rPr>
        <w:t xml:space="preserve"> </w:t>
      </w:r>
      <w:r w:rsidRPr="00DE2E97" w:rsidR="001027CB">
        <w:rPr>
          <w:rFonts w:hint="cs"/>
          <w:rtl/>
        </w:rPr>
        <w:t>בתשובת</w:t>
      </w:r>
      <w:r w:rsidRPr="00DE2E97" w:rsidR="00EE5A80">
        <w:rPr>
          <w:rFonts w:hint="cs"/>
          <w:rtl/>
        </w:rPr>
        <w:t xml:space="preserve"> שר החינוך</w:t>
      </w:r>
      <w:r w:rsidRPr="00DE2E97" w:rsidR="001027CB">
        <w:rPr>
          <w:rFonts w:hint="cs"/>
          <w:rtl/>
        </w:rPr>
        <w:t xml:space="preserve"> </w:t>
      </w:r>
      <w:r w:rsidR="009E3725">
        <w:rPr>
          <w:rFonts w:hint="cs"/>
          <w:rtl/>
        </w:rPr>
        <w:t>דאז</w:t>
      </w:r>
      <w:r w:rsidRPr="00DE2E97" w:rsidR="009E3725">
        <w:rPr>
          <w:rFonts w:hint="cs"/>
          <w:rtl/>
        </w:rPr>
        <w:t xml:space="preserve"> </w:t>
      </w:r>
      <w:r w:rsidRPr="00DE2E97" w:rsidR="001027CB">
        <w:rPr>
          <w:rFonts w:hint="cs"/>
          <w:rtl/>
        </w:rPr>
        <w:t>לדוח הביניים</w:t>
      </w:r>
      <w:r w:rsidRPr="00DE2E97" w:rsidR="00EE5A80">
        <w:rPr>
          <w:rFonts w:hint="cs"/>
          <w:rtl/>
        </w:rPr>
        <w:t xml:space="preserve"> </w:t>
      </w:r>
      <w:r w:rsidRPr="00DE2E97" w:rsidR="00660C45">
        <w:rPr>
          <w:rFonts w:hint="cs"/>
          <w:rtl/>
        </w:rPr>
        <w:t xml:space="preserve">הוא </w:t>
      </w:r>
      <w:r w:rsidRPr="00DE2E97">
        <w:rPr>
          <w:rFonts w:hint="cs"/>
          <w:rtl/>
        </w:rPr>
        <w:t xml:space="preserve">ציין כי </w:t>
      </w:r>
      <w:r w:rsidRPr="00DE2E97">
        <w:rPr>
          <w:rtl/>
        </w:rPr>
        <w:t xml:space="preserve">עד סוף ינואר 2021 </w:t>
      </w:r>
      <w:r w:rsidRPr="00DE2E97">
        <w:rPr>
          <w:rFonts w:hint="cs"/>
          <w:rtl/>
        </w:rPr>
        <w:t xml:space="preserve">הוא </w:t>
      </w:r>
      <w:r w:rsidRPr="00DE2E97">
        <w:rPr>
          <w:rtl/>
        </w:rPr>
        <w:t>צפוי לספק</w:t>
      </w:r>
      <w:r w:rsidRPr="00DE2E97">
        <w:rPr>
          <w:rFonts w:hint="cs"/>
          <w:rtl/>
        </w:rPr>
        <w:t xml:space="preserve"> </w:t>
      </w:r>
      <w:r w:rsidRPr="00DE2E97">
        <w:rPr>
          <w:rtl/>
        </w:rPr>
        <w:t xml:space="preserve">לפחות 50% </w:t>
      </w:r>
      <w:r w:rsidRPr="00DE2E97" w:rsidR="0072176D">
        <w:rPr>
          <w:rFonts w:hint="cs"/>
          <w:rtl/>
        </w:rPr>
        <w:t>מהיעד שהציב</w:t>
      </w:r>
      <w:r w:rsidR="00E7218C">
        <w:rPr>
          <w:rFonts w:hint="cs"/>
          <w:rtl/>
        </w:rPr>
        <w:t>, כלומר 75,000 יחידות</w:t>
      </w:r>
      <w:r w:rsidRPr="00DE2E97">
        <w:rPr>
          <w:rtl/>
        </w:rPr>
        <w:t>.</w:t>
      </w:r>
      <w:r w:rsidRPr="00DE2E97">
        <w:rPr>
          <w:rFonts w:hint="cs"/>
          <w:rtl/>
        </w:rPr>
        <w:t xml:space="preserve"> השר הוסיף כי </w:t>
      </w:r>
      <w:r w:rsidRPr="00DE2E97">
        <w:rPr>
          <w:rtl/>
        </w:rPr>
        <w:t xml:space="preserve">תיבחן האפשרות לרכישת מחשבים נוספים לפי הצורך, זאת מתוך </w:t>
      </w:r>
      <w:r w:rsidR="004C2574">
        <w:rPr>
          <w:rFonts w:hint="cs"/>
          <w:rtl/>
        </w:rPr>
        <w:t>ה</w:t>
      </w:r>
      <w:r w:rsidRPr="00DE2E97">
        <w:rPr>
          <w:rtl/>
        </w:rPr>
        <w:t xml:space="preserve">הבנה שייתכן </w:t>
      </w:r>
      <w:r w:rsidR="001C3C98">
        <w:rPr>
          <w:rFonts w:hint="cs"/>
          <w:rtl/>
        </w:rPr>
        <w:t>ש</w:t>
      </w:r>
      <w:r w:rsidR="004C2574">
        <w:rPr>
          <w:rFonts w:hint="cs"/>
          <w:rtl/>
        </w:rPr>
        <w:t>יי</w:t>
      </w:r>
      <w:r w:rsidRPr="00DE2E97">
        <w:rPr>
          <w:rtl/>
        </w:rPr>
        <w:t>דרש מענה רחב יותר.</w:t>
      </w:r>
    </w:p>
    <w:p w:rsidR="001027CB" w:rsidRPr="00DE2E97" w:rsidP="007C2201">
      <w:pPr>
        <w:pStyle w:val="a"/>
        <w:spacing w:line="269" w:lineRule="auto"/>
        <w:rPr>
          <w:rtl/>
        </w:rPr>
      </w:pPr>
      <w:r w:rsidRPr="00DE2E97">
        <w:rPr>
          <w:rtl/>
        </w:rPr>
        <w:fldChar w:fldCharType="begin"/>
      </w:r>
      <w:r w:rsidRPr="00DE2E97">
        <w:rPr>
          <w:rtl/>
        </w:rPr>
        <w:instrText xml:space="preserve"> </w:instrText>
      </w:r>
      <w:r w:rsidRPr="00DE2E97">
        <w:instrText>AUTONUMLGL \e  \* MERGEFORMAT</w:instrText>
      </w:r>
      <w:r w:rsidRPr="00DE2E97">
        <w:rPr>
          <w:rtl/>
        </w:rPr>
        <w:instrText xml:space="preserve"> </w:instrText>
      </w:r>
      <w:r w:rsidRPr="00DE2E97">
        <w:rPr>
          <w:rtl/>
        </w:rPr>
        <w:fldChar w:fldCharType="end"/>
      </w:r>
    </w:p>
    <w:p w:rsidR="00B87927" w:rsidRPr="005F257B" w:rsidP="007C2201">
      <w:pPr>
        <w:pStyle w:val="ListParagraph"/>
        <w:spacing w:line="269" w:lineRule="auto"/>
        <w:ind w:left="340"/>
        <w:rPr>
          <w:rtl/>
        </w:rPr>
      </w:pPr>
      <w:r w:rsidRPr="00606046">
        <w:rPr>
          <w:rFonts w:hint="eastAsia"/>
          <w:b/>
          <w:bCs/>
          <w:rtl/>
        </w:rPr>
        <w:t>בבדיקה</w:t>
      </w:r>
      <w:r w:rsidRPr="00606046">
        <w:rPr>
          <w:b/>
          <w:bCs/>
          <w:rtl/>
        </w:rPr>
        <w:t xml:space="preserve"> </w:t>
      </w:r>
      <w:r w:rsidRPr="00606046">
        <w:rPr>
          <w:rFonts w:hint="eastAsia"/>
          <w:b/>
          <w:bCs/>
          <w:rtl/>
        </w:rPr>
        <w:t>נמצא</w:t>
      </w:r>
      <w:r w:rsidRPr="00606046" w:rsidR="00A72F9C">
        <w:rPr>
          <w:b/>
          <w:bCs/>
          <w:rtl/>
        </w:rPr>
        <w:t>,</w:t>
      </w:r>
      <w:r w:rsidRPr="00606046">
        <w:rPr>
          <w:b/>
          <w:bCs/>
          <w:rtl/>
        </w:rPr>
        <w:t xml:space="preserve"> כי </w:t>
      </w:r>
      <w:r w:rsidRPr="00606046" w:rsidR="006900C8">
        <w:rPr>
          <w:rFonts w:hint="eastAsia"/>
          <w:b/>
          <w:bCs/>
          <w:rtl/>
        </w:rPr>
        <w:t>נכון</w:t>
      </w:r>
      <w:r w:rsidRPr="00606046" w:rsidR="006900C8">
        <w:rPr>
          <w:b/>
          <w:bCs/>
          <w:rtl/>
        </w:rPr>
        <w:t xml:space="preserve"> לסוף יולי 2021 </w:t>
      </w:r>
      <w:r w:rsidRPr="00606046" w:rsidR="006900C8">
        <w:rPr>
          <w:rFonts w:hint="eastAsia"/>
          <w:b/>
          <w:bCs/>
          <w:rtl/>
        </w:rPr>
        <w:t>חילק</w:t>
      </w:r>
      <w:r w:rsidRPr="00606046" w:rsidR="006900C8">
        <w:rPr>
          <w:b/>
          <w:bCs/>
          <w:rtl/>
        </w:rPr>
        <w:t xml:space="preserve"> </w:t>
      </w:r>
      <w:r w:rsidRPr="00606046" w:rsidR="006900C8">
        <w:rPr>
          <w:rFonts w:hint="eastAsia"/>
          <w:b/>
          <w:bCs/>
          <w:rtl/>
        </w:rPr>
        <w:t>המשרד</w:t>
      </w:r>
      <w:r w:rsidRPr="00606046" w:rsidR="006900C8">
        <w:rPr>
          <w:b/>
          <w:bCs/>
          <w:rtl/>
        </w:rPr>
        <w:t xml:space="preserve"> </w:t>
      </w:r>
      <w:r w:rsidR="006900C8">
        <w:rPr>
          <w:rFonts w:hint="cs"/>
          <w:b/>
          <w:bCs/>
          <w:rtl/>
        </w:rPr>
        <w:t>יותר</w:t>
      </w:r>
      <w:r w:rsidRPr="00606046" w:rsidR="006900C8">
        <w:rPr>
          <w:b/>
          <w:bCs/>
          <w:rtl/>
        </w:rPr>
        <w:t xml:space="preserve"> </w:t>
      </w:r>
      <w:r w:rsidRPr="00606046" w:rsidR="006900C8">
        <w:rPr>
          <w:rFonts w:hint="eastAsia"/>
          <w:b/>
          <w:bCs/>
          <w:rtl/>
        </w:rPr>
        <w:t>מ</w:t>
      </w:r>
      <w:r w:rsidRPr="00606046" w:rsidR="006900C8">
        <w:rPr>
          <w:b/>
          <w:bCs/>
          <w:rtl/>
        </w:rPr>
        <w:t xml:space="preserve">-137,000 </w:t>
      </w:r>
      <w:r w:rsidRPr="00606046" w:rsidR="006900C8">
        <w:rPr>
          <w:rFonts w:hint="eastAsia"/>
          <w:b/>
          <w:bCs/>
          <w:rtl/>
        </w:rPr>
        <w:t>מחשבים</w:t>
      </w:r>
      <w:r w:rsidRPr="00606046" w:rsidR="006900C8">
        <w:rPr>
          <w:b/>
          <w:bCs/>
          <w:rtl/>
        </w:rPr>
        <w:t xml:space="preserve"> </w:t>
      </w:r>
      <w:r w:rsidRPr="00606046" w:rsidR="006900C8">
        <w:rPr>
          <w:rFonts w:hint="eastAsia"/>
          <w:b/>
          <w:bCs/>
          <w:rtl/>
        </w:rPr>
        <w:t>ניידים</w:t>
      </w:r>
      <w:r w:rsidRPr="00606046" w:rsidR="006900C8">
        <w:rPr>
          <w:b/>
          <w:bCs/>
          <w:rtl/>
        </w:rPr>
        <w:t xml:space="preserve"> </w:t>
      </w:r>
      <w:r w:rsidRPr="00606046" w:rsidR="006900C8">
        <w:rPr>
          <w:rFonts w:hint="eastAsia"/>
          <w:b/>
          <w:bCs/>
          <w:rtl/>
        </w:rPr>
        <w:t>לתלמידים</w:t>
      </w:r>
      <w:r w:rsidRPr="00606046" w:rsidR="006900C8">
        <w:rPr>
          <w:b/>
          <w:bCs/>
          <w:rtl/>
        </w:rPr>
        <w:t xml:space="preserve"> חסרי אמצעי קצה </w:t>
      </w:r>
      <w:r w:rsidRPr="00606046" w:rsidR="006900C8">
        <w:rPr>
          <w:rFonts w:hint="eastAsia"/>
          <w:b/>
          <w:bCs/>
          <w:rtl/>
        </w:rPr>
        <w:t>ו</w:t>
      </w:r>
      <w:r w:rsidR="006900C8">
        <w:rPr>
          <w:rFonts w:hint="cs"/>
          <w:b/>
          <w:bCs/>
          <w:rtl/>
        </w:rPr>
        <w:t>יותר</w:t>
      </w:r>
      <w:r w:rsidRPr="00606046" w:rsidR="006900C8">
        <w:rPr>
          <w:b/>
          <w:bCs/>
          <w:rtl/>
        </w:rPr>
        <w:t xml:space="preserve"> </w:t>
      </w:r>
      <w:r w:rsidRPr="00606046" w:rsidR="006900C8">
        <w:rPr>
          <w:rFonts w:hint="eastAsia"/>
          <w:b/>
          <w:bCs/>
          <w:rtl/>
        </w:rPr>
        <w:t>מ</w:t>
      </w:r>
      <w:r w:rsidRPr="00606046" w:rsidR="006900C8">
        <w:rPr>
          <w:b/>
          <w:bCs/>
          <w:rtl/>
        </w:rPr>
        <w:t>-12,000 מחשבים ניידים</w:t>
      </w:r>
      <w:r w:rsidR="006900C8">
        <w:rPr>
          <w:rFonts w:hint="cs"/>
          <w:b/>
          <w:bCs/>
          <w:rtl/>
        </w:rPr>
        <w:t xml:space="preserve"> למורים</w:t>
      </w:r>
      <w:r w:rsidRPr="00606046" w:rsidR="006900C8">
        <w:rPr>
          <w:b/>
          <w:bCs/>
          <w:rtl/>
        </w:rPr>
        <w:t xml:space="preserve">. </w:t>
      </w:r>
      <w:r w:rsidRPr="00606046" w:rsidR="006900C8">
        <w:rPr>
          <w:rFonts w:hint="eastAsia"/>
          <w:b/>
          <w:bCs/>
          <w:rtl/>
        </w:rPr>
        <w:t>בס</w:t>
      </w:r>
      <w:r w:rsidR="006900C8">
        <w:rPr>
          <w:rFonts w:hint="cs"/>
          <w:b/>
          <w:bCs/>
          <w:rtl/>
        </w:rPr>
        <w:t xml:space="preserve">ך </w:t>
      </w:r>
      <w:r w:rsidRPr="00606046" w:rsidR="006900C8">
        <w:rPr>
          <w:rFonts w:hint="eastAsia"/>
          <w:b/>
          <w:bCs/>
          <w:rtl/>
        </w:rPr>
        <w:t>ה</w:t>
      </w:r>
      <w:r w:rsidRPr="00606046" w:rsidR="006900C8">
        <w:rPr>
          <w:b/>
          <w:bCs/>
          <w:rtl/>
        </w:rPr>
        <w:t>כ</w:t>
      </w:r>
      <w:r w:rsidR="006900C8">
        <w:rPr>
          <w:rFonts w:hint="cs"/>
          <w:b/>
          <w:bCs/>
          <w:rtl/>
        </w:rPr>
        <w:t>ול</w:t>
      </w:r>
      <w:r w:rsidRPr="00606046" w:rsidR="006900C8">
        <w:rPr>
          <w:b/>
          <w:bCs/>
          <w:rtl/>
        </w:rPr>
        <w:t xml:space="preserve"> עמד המשרד ביעד שקבע לחלוקת 150,000 מחשבים.</w:t>
      </w:r>
    </w:p>
    <w:p w:rsidR="00DE2E97" w:rsidRPr="00DE2E97" w:rsidP="007C2201">
      <w:pPr>
        <w:pStyle w:val="a"/>
        <w:spacing w:line="269" w:lineRule="auto"/>
        <w:rPr>
          <w:rtl/>
        </w:rPr>
      </w:pPr>
      <w:r w:rsidRPr="00DE2E97">
        <w:rPr>
          <w:rtl/>
        </w:rPr>
        <w:fldChar w:fldCharType="begin"/>
      </w:r>
      <w:r w:rsidRPr="00DE2E97">
        <w:rPr>
          <w:rtl/>
        </w:rPr>
        <w:instrText xml:space="preserve"> </w:instrText>
      </w:r>
      <w:r w:rsidRPr="00DE2E97">
        <w:instrText>AUTONUMLGL \e  \* MERGEFORMAT</w:instrText>
      </w:r>
      <w:r w:rsidRPr="00DE2E97">
        <w:rPr>
          <w:rtl/>
        </w:rPr>
        <w:instrText xml:space="preserve"> </w:instrText>
      </w:r>
      <w:r w:rsidRPr="00DE2E97">
        <w:rPr>
          <w:rtl/>
        </w:rPr>
        <w:fldChar w:fldCharType="end"/>
      </w:r>
    </w:p>
    <w:p w:rsidR="00DE2E97" w:rsidP="007C2201">
      <w:pPr>
        <w:spacing w:line="269" w:lineRule="auto"/>
        <w:ind w:left="312"/>
        <w:rPr>
          <w:rtl/>
        </w:rPr>
      </w:pPr>
      <w:r w:rsidRPr="005F257B">
        <w:rPr>
          <w:rFonts w:hint="eastAsia"/>
          <w:rtl/>
        </w:rPr>
        <w:t>עם</w:t>
      </w:r>
      <w:r w:rsidRPr="005F257B">
        <w:rPr>
          <w:rtl/>
        </w:rPr>
        <w:t xml:space="preserve"> </w:t>
      </w:r>
      <w:r w:rsidRPr="005F257B">
        <w:rPr>
          <w:rFonts w:hint="eastAsia"/>
          <w:rtl/>
        </w:rPr>
        <w:t>זאת</w:t>
      </w:r>
      <w:r w:rsidRPr="005F257B">
        <w:rPr>
          <w:rtl/>
        </w:rPr>
        <w:t>,</w:t>
      </w:r>
      <w:r>
        <w:rPr>
          <w:rFonts w:hint="cs"/>
          <w:rtl/>
        </w:rPr>
        <w:t xml:space="preserve"> </w:t>
      </w:r>
      <w:r w:rsidRPr="00DE2E97">
        <w:rPr>
          <w:rFonts w:hint="cs"/>
          <w:rtl/>
        </w:rPr>
        <w:t xml:space="preserve">משרד החינוך ציין </w:t>
      </w:r>
      <w:r w:rsidR="00862A05">
        <w:rPr>
          <w:rFonts w:hint="cs"/>
          <w:rtl/>
        </w:rPr>
        <w:t>ל</w:t>
      </w:r>
      <w:r w:rsidRPr="00DE2E97">
        <w:rPr>
          <w:rFonts w:hint="cs"/>
          <w:rtl/>
        </w:rPr>
        <w:t>פני צוות הביקורת</w:t>
      </w:r>
      <w:r w:rsidR="0000272E">
        <w:rPr>
          <w:rFonts w:hint="cs"/>
          <w:rtl/>
        </w:rPr>
        <w:t xml:space="preserve"> במרץ 2021</w:t>
      </w:r>
      <w:r w:rsidRPr="00DE2E97">
        <w:rPr>
          <w:rFonts w:hint="cs"/>
          <w:rtl/>
        </w:rPr>
        <w:t xml:space="preserve"> כי </w:t>
      </w:r>
      <w:r w:rsidRPr="00DE2E97">
        <w:rPr>
          <w:rtl/>
        </w:rPr>
        <w:t xml:space="preserve">בדיקות </w:t>
      </w:r>
      <w:r w:rsidR="00E7218C">
        <w:rPr>
          <w:rFonts w:hint="cs"/>
          <w:rtl/>
        </w:rPr>
        <w:t>שעשה</w:t>
      </w:r>
      <w:r w:rsidRPr="00DE2E97">
        <w:rPr>
          <w:rtl/>
        </w:rPr>
        <w:t xml:space="preserve"> בבתי</w:t>
      </w:r>
      <w:r w:rsidRPr="00DE2E97">
        <w:rPr>
          <w:rFonts w:hint="cs"/>
          <w:rtl/>
        </w:rPr>
        <w:t>ה"ס</w:t>
      </w:r>
      <w:r w:rsidRPr="00DE2E97">
        <w:rPr>
          <w:rtl/>
        </w:rPr>
        <w:t xml:space="preserve"> במהלך חלוקת</w:t>
      </w:r>
      <w:r>
        <w:rPr>
          <w:rtl/>
        </w:rPr>
        <w:t xml:space="preserve"> המחשבים</w:t>
      </w:r>
      <w:r w:rsidR="00E7218C">
        <w:rPr>
          <w:rFonts w:hint="cs"/>
          <w:rtl/>
        </w:rPr>
        <w:t xml:space="preserve"> העלו</w:t>
      </w:r>
      <w:r>
        <w:rPr>
          <w:rtl/>
        </w:rPr>
        <w:t xml:space="preserve"> כי המידע </w:t>
      </w:r>
      <w:r w:rsidR="004C2574">
        <w:rPr>
          <w:rFonts w:hint="cs"/>
          <w:rtl/>
        </w:rPr>
        <w:t>ש</w:t>
      </w:r>
      <w:r>
        <w:rPr>
          <w:rtl/>
        </w:rPr>
        <w:t xml:space="preserve">נאסף על </w:t>
      </w:r>
      <w:r w:rsidR="006532F0">
        <w:rPr>
          <w:rFonts w:hint="cs"/>
          <w:rtl/>
        </w:rPr>
        <w:t>אמצעי הקצה שנמצאים ב</w:t>
      </w:r>
      <w:r>
        <w:rPr>
          <w:rtl/>
        </w:rPr>
        <w:t xml:space="preserve">משקי הבית אינו מדויק ואינו משקף את המצב האמיתי ואת הצרכים בשטח. </w:t>
      </w:r>
    </w:p>
    <w:p w:rsidR="00882BE8"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82BE8" w:rsidRPr="00882BE8" w:rsidP="007C2201">
      <w:pPr>
        <w:spacing w:line="269" w:lineRule="auto"/>
        <w:ind w:left="312"/>
        <w:rPr>
          <w:rtl/>
        </w:rPr>
      </w:pPr>
      <w:r>
        <w:rPr>
          <w:rFonts w:hint="cs"/>
          <w:rtl/>
        </w:rPr>
        <w:t>ואכן, בבדיקה עלה</w:t>
      </w:r>
      <w:r w:rsidRPr="00882BE8">
        <w:rPr>
          <w:rFonts w:hint="cs"/>
          <w:rtl/>
        </w:rPr>
        <w:t xml:space="preserve"> כי מחוז ירושלים ומנח"י ומחוז חיפה וכן שלושה ממנהלי בתיה"ס ציינו כי גם במועד הביקורת, בתום הסגר השלישי, עדיין היה מחסור</w:t>
      </w:r>
      <w:r>
        <w:rPr>
          <w:rFonts w:hint="cs"/>
          <w:rtl/>
        </w:rPr>
        <w:t xml:space="preserve"> של עשרות מחשבים</w:t>
      </w:r>
      <w:r w:rsidRPr="00882BE8">
        <w:rPr>
          <w:rFonts w:hint="cs"/>
          <w:rtl/>
        </w:rPr>
        <w:t xml:space="preserve"> לתלמידים וכן מחסור בתשתיות </w:t>
      </w:r>
      <w:r>
        <w:rPr>
          <w:rFonts w:hint="cs"/>
          <w:rtl/>
        </w:rPr>
        <w:t xml:space="preserve">- </w:t>
      </w:r>
      <w:r w:rsidRPr="00882BE8">
        <w:rPr>
          <w:rFonts w:hint="cs"/>
          <w:rtl/>
        </w:rPr>
        <w:t>המהוו</w:t>
      </w:r>
      <w:r>
        <w:rPr>
          <w:rFonts w:hint="cs"/>
          <w:rtl/>
        </w:rPr>
        <w:t>ים</w:t>
      </w:r>
      <w:r w:rsidRPr="00882BE8">
        <w:rPr>
          <w:rFonts w:hint="cs"/>
          <w:rtl/>
        </w:rPr>
        <w:t xml:space="preserve"> חסם ללמידה מרחוק</w:t>
      </w:r>
      <w:r>
        <w:rPr>
          <w:rFonts w:hint="cs"/>
          <w:rtl/>
        </w:rPr>
        <w:t>,</w:t>
      </w:r>
      <w:r w:rsidRPr="00882BE8">
        <w:rPr>
          <w:rFonts w:hint="cs"/>
          <w:rtl/>
        </w:rPr>
        <w:t xml:space="preserve"> </w:t>
      </w:r>
      <w:r>
        <w:rPr>
          <w:rFonts w:hint="cs"/>
          <w:rtl/>
        </w:rPr>
        <w:t>בפרט בקרב</w:t>
      </w:r>
      <w:r w:rsidRPr="00882BE8">
        <w:rPr>
          <w:rFonts w:hint="cs"/>
          <w:rtl/>
        </w:rPr>
        <w:t xml:space="preserve"> </w:t>
      </w:r>
      <w:r>
        <w:rPr>
          <w:rFonts w:hint="cs"/>
          <w:rtl/>
        </w:rPr>
        <w:t>ה</w:t>
      </w:r>
      <w:r w:rsidRPr="00882BE8">
        <w:rPr>
          <w:rFonts w:hint="cs"/>
          <w:rtl/>
        </w:rPr>
        <w:t>חברה הערבית</w:t>
      </w:r>
      <w:r>
        <w:rPr>
          <w:rStyle w:val="FootnoteReference1"/>
          <w:rtl/>
          <w:cs/>
        </w:rPr>
        <w:footnoteReference w:id="44"/>
      </w:r>
      <w:r w:rsidRPr="00882BE8">
        <w:rPr>
          <w:rFonts w:hint="cs"/>
          <w:rtl/>
        </w:rPr>
        <w:t>. עדות לכך נמצאה גם בסקר</w:t>
      </w:r>
      <w:r>
        <w:rPr>
          <w:rFonts w:hint="cs"/>
          <w:rtl/>
        </w:rPr>
        <w:t>ים</w:t>
      </w:r>
      <w:r w:rsidRPr="00882BE8">
        <w:rPr>
          <w:rFonts w:hint="cs"/>
          <w:rtl/>
        </w:rPr>
        <w:t xml:space="preserve"> </w:t>
      </w:r>
      <w:r>
        <w:rPr>
          <w:rFonts w:hint="cs"/>
          <w:rtl/>
        </w:rPr>
        <w:t>שערכה</w:t>
      </w:r>
      <w:r w:rsidRPr="00882BE8">
        <w:rPr>
          <w:rFonts w:hint="cs"/>
          <w:rtl/>
        </w:rPr>
        <w:t xml:space="preserve"> </w:t>
      </w:r>
      <w:r>
        <w:rPr>
          <w:rFonts w:hint="cs"/>
          <w:rtl/>
        </w:rPr>
        <w:t xml:space="preserve">הרשות הארצית למדידה והערכה בחינוך (להלן - </w:t>
      </w:r>
      <w:r w:rsidRPr="00882BE8">
        <w:rPr>
          <w:rFonts w:hint="cs"/>
          <w:rtl/>
        </w:rPr>
        <w:t>ראמ"ה</w:t>
      </w:r>
      <w:r>
        <w:rPr>
          <w:rStyle w:val="FootnoteReference1"/>
          <w:rFonts w:eastAsiaTheme="majorEastAsia"/>
          <w:spacing w:val="40"/>
          <w:rtl/>
        </w:rPr>
        <w:footnoteReference w:id="45"/>
      </w:r>
      <w:r>
        <w:rPr>
          <w:rFonts w:hint="cs"/>
          <w:rtl/>
        </w:rPr>
        <w:t>), כמפורט להלן:</w:t>
      </w:r>
    </w:p>
    <w:p w:rsidR="00F9253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56ACC" w:rsidP="007C2201">
      <w:pPr>
        <w:spacing w:line="269" w:lineRule="auto"/>
        <w:ind w:left="312"/>
        <w:rPr>
          <w:rtl/>
        </w:rPr>
      </w:pPr>
      <w:r w:rsidRPr="003054D4">
        <w:rPr>
          <w:rStyle w:val="8"/>
          <w:rFonts w:hint="eastAsia"/>
          <w:rtl/>
        </w:rPr>
        <w:t>סקר</w:t>
      </w:r>
      <w:r w:rsidR="005A2EC5">
        <w:rPr>
          <w:rStyle w:val="8"/>
          <w:rFonts w:hint="cs"/>
          <w:rtl/>
        </w:rPr>
        <w:t>י</w:t>
      </w:r>
      <w:r w:rsidRPr="003054D4">
        <w:rPr>
          <w:rStyle w:val="8"/>
          <w:rtl/>
        </w:rPr>
        <w:t xml:space="preserve"> </w:t>
      </w:r>
      <w:r w:rsidRPr="00857451">
        <w:rPr>
          <w:rStyle w:val="8"/>
          <w:rFonts w:hint="cs"/>
          <w:rtl/>
        </w:rPr>
        <w:t>ה</w:t>
      </w:r>
      <w:r w:rsidRPr="00857451">
        <w:rPr>
          <w:rStyle w:val="8"/>
          <w:rFonts w:hint="eastAsia"/>
          <w:rtl/>
        </w:rPr>
        <w:t>הורים</w:t>
      </w:r>
      <w:r w:rsidRPr="00857451">
        <w:rPr>
          <w:rStyle w:val="8"/>
          <w:rtl/>
        </w:rPr>
        <w:t xml:space="preserve"> </w:t>
      </w:r>
      <w:r w:rsidRPr="00857451" w:rsidR="005A2EC5">
        <w:rPr>
          <w:rStyle w:val="8"/>
          <w:rFonts w:hint="eastAsia"/>
          <w:rtl/>
        </w:rPr>
        <w:t>והמורי</w:t>
      </w:r>
      <w:r w:rsidRPr="00857451" w:rsidR="005A2EC5">
        <w:rPr>
          <w:rStyle w:val="8"/>
          <w:rFonts w:hint="cs"/>
          <w:rtl/>
        </w:rPr>
        <w:t xml:space="preserve">ם </w:t>
      </w:r>
      <w:r w:rsidRPr="00857451">
        <w:rPr>
          <w:rStyle w:val="8"/>
          <w:rFonts w:hint="eastAsia"/>
          <w:rtl/>
        </w:rPr>
        <w:t>שביצעה</w:t>
      </w:r>
      <w:r w:rsidRPr="00857451">
        <w:rPr>
          <w:rStyle w:val="8"/>
          <w:rtl/>
        </w:rPr>
        <w:t xml:space="preserve"> </w:t>
      </w:r>
      <w:r w:rsidRPr="00857451">
        <w:rPr>
          <w:rStyle w:val="8"/>
          <w:rFonts w:hint="eastAsia"/>
          <w:rtl/>
        </w:rPr>
        <w:t>ראמ</w:t>
      </w:r>
      <w:r w:rsidRPr="00857451">
        <w:rPr>
          <w:rStyle w:val="8"/>
          <w:rtl/>
        </w:rPr>
        <w:t>"ה</w:t>
      </w:r>
      <w:r w:rsidRPr="00857451">
        <w:rPr>
          <w:rFonts w:hint="cs"/>
          <w:rtl/>
        </w:rPr>
        <w:t xml:space="preserve">: </w:t>
      </w:r>
      <w:r w:rsidRPr="00857451" w:rsidR="006900C8">
        <w:rPr>
          <w:rFonts w:hint="cs"/>
          <w:rtl/>
        </w:rPr>
        <w:t>במהלך תקופת הקורונה ביצעה ראמ"ה ארבעה סקרים</w:t>
      </w:r>
      <w:r>
        <w:rPr>
          <w:rStyle w:val="FootnoteReference1"/>
          <w:rtl/>
        </w:rPr>
        <w:footnoteReference w:id="46"/>
      </w:r>
      <w:r w:rsidR="006900C8">
        <w:rPr>
          <w:rFonts w:hint="cs"/>
          <w:rtl/>
        </w:rPr>
        <w:t xml:space="preserve"> </w:t>
      </w:r>
      <w:r w:rsidRPr="00D01788" w:rsidR="006900C8">
        <w:rPr>
          <w:rFonts w:hint="eastAsia"/>
          <w:rtl/>
        </w:rPr>
        <w:t>שבחנו</w:t>
      </w:r>
      <w:r w:rsidRPr="00D01788" w:rsidR="006900C8">
        <w:rPr>
          <w:rtl/>
        </w:rPr>
        <w:t xml:space="preserve">, בין היתר, את זמינות אמצעי </w:t>
      </w:r>
      <w:r w:rsidRPr="00D01788" w:rsidR="006900C8">
        <w:rPr>
          <w:rFonts w:hint="eastAsia"/>
          <w:rtl/>
        </w:rPr>
        <w:t>ה</w:t>
      </w:r>
      <w:r w:rsidRPr="00D01788" w:rsidR="006900C8">
        <w:rPr>
          <w:rtl/>
        </w:rPr>
        <w:t xml:space="preserve">קצה ותשתיות </w:t>
      </w:r>
      <w:r w:rsidRPr="00D01788" w:rsidR="006900C8">
        <w:rPr>
          <w:rFonts w:hint="eastAsia"/>
          <w:rtl/>
        </w:rPr>
        <w:t>ה</w:t>
      </w:r>
      <w:r w:rsidR="006900C8">
        <w:rPr>
          <w:rFonts w:hint="cs"/>
          <w:rtl/>
        </w:rPr>
        <w:t>מרשתת</w:t>
      </w:r>
      <w:r w:rsidRPr="00D01788" w:rsidR="006900C8">
        <w:rPr>
          <w:rtl/>
        </w:rPr>
        <w:t xml:space="preserve"> לצורכי למידה מרחוק של </w:t>
      </w:r>
      <w:r w:rsidR="006900C8">
        <w:rPr>
          <w:rFonts w:hint="cs"/>
          <w:rtl/>
        </w:rPr>
        <w:t>התלמידים</w:t>
      </w:r>
      <w:r w:rsidRPr="00857451" w:rsidR="006900C8">
        <w:rPr>
          <w:rFonts w:hint="cs"/>
          <w:rtl/>
        </w:rPr>
        <w:t>:</w:t>
      </w:r>
    </w:p>
    <w:p w:rsidR="00A72F9C"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30541" w:rsidP="004606A9">
      <w:pPr>
        <w:pStyle w:val="ListParagraph"/>
        <w:numPr>
          <w:ilvl w:val="1"/>
          <w:numId w:val="6"/>
        </w:numPr>
        <w:spacing w:line="269" w:lineRule="auto"/>
      </w:pPr>
      <w:r w:rsidRPr="00857451">
        <w:rPr>
          <w:rFonts w:hint="cs"/>
          <w:rtl/>
        </w:rPr>
        <w:t xml:space="preserve">סקר הורים </w:t>
      </w:r>
      <w:r w:rsidR="00A72F9C">
        <w:rPr>
          <w:rFonts w:hint="cs"/>
          <w:rtl/>
        </w:rPr>
        <w:t>ש</w:t>
      </w:r>
      <w:r w:rsidRPr="00857451" w:rsidR="00A72F9C">
        <w:rPr>
          <w:rFonts w:hint="cs"/>
          <w:rtl/>
        </w:rPr>
        <w:t>נערך ביולי-אוגוסט 2020</w:t>
      </w:r>
      <w:r w:rsidR="00A72F9C">
        <w:rPr>
          <w:rFonts w:hint="cs"/>
          <w:rtl/>
        </w:rPr>
        <w:t xml:space="preserve"> ועסק </w:t>
      </w:r>
      <w:r w:rsidRPr="00857451">
        <w:rPr>
          <w:rFonts w:hint="cs"/>
          <w:rtl/>
        </w:rPr>
        <w:t>בנושא "</w:t>
      </w:r>
      <w:r w:rsidRPr="00857451">
        <w:rPr>
          <w:rtl/>
        </w:rPr>
        <w:t xml:space="preserve">הוראה ולמידה מרחוק </w:t>
      </w:r>
      <w:r w:rsidR="00A72F9C">
        <w:rPr>
          <w:rFonts w:hint="cs"/>
          <w:rtl/>
        </w:rPr>
        <w:t xml:space="preserve">- </w:t>
      </w:r>
      <w:r w:rsidRPr="00857451">
        <w:rPr>
          <w:rtl/>
        </w:rPr>
        <w:t>לקחים מתקופת הסגר בעקבות מגפת הקורונה</w:t>
      </w:r>
      <w:r w:rsidRPr="00857451">
        <w:rPr>
          <w:rFonts w:hint="cs"/>
          <w:rtl/>
        </w:rPr>
        <w:t xml:space="preserve">". הסקר בחן </w:t>
      </w:r>
      <w:r w:rsidRPr="00857451">
        <w:rPr>
          <w:rtl/>
        </w:rPr>
        <w:t xml:space="preserve">תפיסות של </w:t>
      </w:r>
      <w:r w:rsidR="00EF2D3B">
        <w:rPr>
          <w:rFonts w:hint="cs"/>
          <w:rtl/>
        </w:rPr>
        <w:t>כ-1,</w:t>
      </w:r>
      <w:r w:rsidR="00D440B0">
        <w:rPr>
          <w:rFonts w:hint="cs"/>
          <w:rtl/>
        </w:rPr>
        <w:t>240</w:t>
      </w:r>
      <w:r w:rsidR="00EF2D3B">
        <w:rPr>
          <w:rFonts w:hint="cs"/>
          <w:rtl/>
        </w:rPr>
        <w:t xml:space="preserve"> </w:t>
      </w:r>
      <w:r w:rsidRPr="00857451">
        <w:rPr>
          <w:rFonts w:hint="cs"/>
          <w:rtl/>
        </w:rPr>
        <w:t>הורים</w:t>
      </w:r>
      <w:r w:rsidRPr="00857451">
        <w:rPr>
          <w:rtl/>
        </w:rPr>
        <w:t xml:space="preserve"> ב</w:t>
      </w:r>
      <w:r w:rsidRPr="00857451">
        <w:rPr>
          <w:rFonts w:hint="cs"/>
          <w:rtl/>
        </w:rPr>
        <w:t>נוגע</w:t>
      </w:r>
      <w:r w:rsidRPr="00857451">
        <w:rPr>
          <w:rtl/>
        </w:rPr>
        <w:t xml:space="preserve"> להוראה ו</w:t>
      </w:r>
      <w:r w:rsidRPr="00857451">
        <w:rPr>
          <w:rFonts w:hint="cs"/>
          <w:rtl/>
        </w:rPr>
        <w:t>ל</w:t>
      </w:r>
      <w:r w:rsidRPr="00857451">
        <w:rPr>
          <w:rtl/>
        </w:rPr>
        <w:t>למידה מרחוק</w:t>
      </w:r>
      <w:r w:rsidRPr="00857451">
        <w:rPr>
          <w:rFonts w:hint="cs"/>
          <w:rtl/>
        </w:rPr>
        <w:t xml:space="preserve"> (להלן - סקר </w:t>
      </w:r>
      <w:r w:rsidRPr="00857451">
        <w:rPr>
          <w:rFonts w:hint="eastAsia"/>
          <w:rtl/>
        </w:rPr>
        <w:t>ההורים</w:t>
      </w:r>
      <w:r w:rsidRPr="00857451">
        <w:rPr>
          <w:rtl/>
        </w:rPr>
        <w:t xml:space="preserve"> </w:t>
      </w:r>
      <w:r w:rsidRPr="00857451" w:rsidR="00211964">
        <w:rPr>
          <w:rFonts w:hint="eastAsia"/>
          <w:rtl/>
        </w:rPr>
        <w:t>הראשון</w:t>
      </w:r>
      <w:r w:rsidRPr="00857451" w:rsidR="00211964">
        <w:rPr>
          <w:rFonts w:hint="cs"/>
          <w:rtl/>
        </w:rPr>
        <w:t xml:space="preserve"> </w:t>
      </w:r>
      <w:r w:rsidRPr="00857451">
        <w:rPr>
          <w:rFonts w:hint="cs"/>
          <w:rtl/>
        </w:rPr>
        <w:t>של ראמ"ה).</w:t>
      </w:r>
      <w:r w:rsidR="00A72F9C">
        <w:rPr>
          <w:rFonts w:hint="cs"/>
          <w:rtl/>
        </w:rPr>
        <w:t xml:space="preserve"> </w:t>
      </w:r>
    </w:p>
    <w:p w:rsidR="00930541" w:rsidRPr="003D475F" w:rsidP="007C2201">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94A84" w:rsidP="004606A9">
      <w:pPr>
        <w:pStyle w:val="ListParagraph"/>
        <w:numPr>
          <w:ilvl w:val="1"/>
          <w:numId w:val="6"/>
        </w:numPr>
        <w:spacing w:line="269" w:lineRule="auto"/>
        <w:rPr>
          <w:rtl/>
        </w:rPr>
      </w:pPr>
      <w:r w:rsidRPr="00857451">
        <w:rPr>
          <w:rFonts w:hint="cs"/>
          <w:rtl/>
        </w:rPr>
        <w:t xml:space="preserve">סקר הורים </w:t>
      </w:r>
      <w:r>
        <w:rPr>
          <w:rFonts w:hint="cs"/>
          <w:rtl/>
        </w:rPr>
        <w:t>ש</w:t>
      </w:r>
      <w:r w:rsidRPr="00857451">
        <w:rPr>
          <w:rFonts w:hint="cs"/>
          <w:rtl/>
        </w:rPr>
        <w:t>נערך בינואר-פברואר 2021 בקרב כ-1,500 הורים (להלן סקר ההורים השני של ראמ"ה).</w:t>
      </w:r>
    </w:p>
    <w:p w:rsidR="00694A84" w:rsidRPr="00857451"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72F9C" w:rsidP="004606A9">
      <w:pPr>
        <w:pStyle w:val="ListParagraph"/>
        <w:numPr>
          <w:ilvl w:val="1"/>
          <w:numId w:val="6"/>
        </w:numPr>
        <w:spacing w:line="269" w:lineRule="auto"/>
      </w:pPr>
      <w:r w:rsidRPr="00857451">
        <w:rPr>
          <w:rFonts w:hint="cs"/>
          <w:rtl/>
        </w:rPr>
        <w:t>סקר מורים בנושא "</w:t>
      </w:r>
      <w:r w:rsidRPr="00857451">
        <w:rPr>
          <w:rtl/>
        </w:rPr>
        <w:t>הוראה ולמידה מרחוק</w:t>
      </w:r>
      <w:r>
        <w:rPr>
          <w:rFonts w:hint="cs"/>
          <w:rtl/>
        </w:rPr>
        <w:t xml:space="preserve"> -</w:t>
      </w:r>
      <w:r w:rsidRPr="00857451">
        <w:rPr>
          <w:rtl/>
        </w:rPr>
        <w:t xml:space="preserve"> לקחים מתקופת הסגר בעקבות מגפת הקורונה</w:t>
      </w:r>
      <w:r w:rsidRPr="00857451">
        <w:rPr>
          <w:rFonts w:hint="cs"/>
          <w:rtl/>
        </w:rPr>
        <w:t xml:space="preserve">" </w:t>
      </w:r>
      <w:r w:rsidR="00EF2D3B">
        <w:rPr>
          <w:rFonts w:hint="cs"/>
          <w:rtl/>
        </w:rPr>
        <w:t>ש</w:t>
      </w:r>
      <w:r w:rsidRPr="00857451" w:rsidR="00EF2D3B">
        <w:rPr>
          <w:rFonts w:hint="cs"/>
          <w:rtl/>
        </w:rPr>
        <w:t xml:space="preserve">נערך </w:t>
      </w:r>
      <w:r w:rsidR="00587C2C">
        <w:rPr>
          <w:rFonts w:hint="cs"/>
          <w:rtl/>
        </w:rPr>
        <w:t>ביולי-אוגוסט 2020.</w:t>
      </w:r>
      <w:r w:rsidRPr="00857451" w:rsidR="00EF2D3B">
        <w:rPr>
          <w:rFonts w:hint="cs"/>
          <w:rtl/>
        </w:rPr>
        <w:t xml:space="preserve"> הסקר בחן </w:t>
      </w:r>
      <w:r w:rsidRPr="00857451" w:rsidR="00EF2D3B">
        <w:rPr>
          <w:rtl/>
        </w:rPr>
        <w:t xml:space="preserve">תפיסות של </w:t>
      </w:r>
      <w:r w:rsidR="00EF2D3B">
        <w:rPr>
          <w:rFonts w:hint="cs"/>
          <w:rtl/>
        </w:rPr>
        <w:t>978 מורים</w:t>
      </w:r>
      <w:r w:rsidRPr="00857451" w:rsidR="00EF2D3B">
        <w:rPr>
          <w:rtl/>
        </w:rPr>
        <w:t xml:space="preserve"> ב</w:t>
      </w:r>
      <w:r w:rsidRPr="00857451" w:rsidR="00EF2D3B">
        <w:rPr>
          <w:rFonts w:hint="cs"/>
          <w:rtl/>
        </w:rPr>
        <w:t>נוגע</w:t>
      </w:r>
      <w:r w:rsidRPr="00857451" w:rsidR="00EF2D3B">
        <w:rPr>
          <w:rtl/>
        </w:rPr>
        <w:t xml:space="preserve"> </w:t>
      </w:r>
      <w:r w:rsidRPr="00857451">
        <w:rPr>
          <w:rtl/>
        </w:rPr>
        <w:t>להוראה ולמידה מרחוק,</w:t>
      </w:r>
      <w:r w:rsidRPr="00857451">
        <w:rPr>
          <w:rFonts w:hint="cs"/>
          <w:rtl/>
        </w:rPr>
        <w:t xml:space="preserve"> ובהן התייחסות מורים גם לפן</w:t>
      </w:r>
      <w:r w:rsidRPr="00857451">
        <w:rPr>
          <w:rtl/>
        </w:rPr>
        <w:t xml:space="preserve"> החברתי-רגשי</w:t>
      </w:r>
      <w:r w:rsidRPr="00857451">
        <w:rPr>
          <w:rFonts w:hint="cs"/>
          <w:rtl/>
        </w:rPr>
        <w:t>, כפי שהתקיימו בתקופה שבה בתיה"ס היו</w:t>
      </w:r>
      <w:r w:rsidRPr="009155F9">
        <w:rPr>
          <w:rFonts w:hint="cs"/>
          <w:rtl/>
        </w:rPr>
        <w:t xml:space="preserve"> סגורים</w:t>
      </w:r>
      <w:r w:rsidR="00EF2D3B">
        <w:rPr>
          <w:rFonts w:hint="cs"/>
          <w:rtl/>
        </w:rPr>
        <w:t xml:space="preserve"> (להלן - סקר המורים הראשון של ראמ"ה)</w:t>
      </w:r>
      <w:r w:rsidRPr="009155F9">
        <w:rPr>
          <w:rFonts w:hint="cs"/>
          <w:rtl/>
        </w:rPr>
        <w:t xml:space="preserve">. </w:t>
      </w:r>
    </w:p>
    <w:p w:rsidR="00F77FC7" w:rsidP="007C2201">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56ACC" w:rsidRPr="005A2EC5" w:rsidP="004606A9">
      <w:pPr>
        <w:pStyle w:val="ListParagraph"/>
        <w:numPr>
          <w:ilvl w:val="1"/>
          <w:numId w:val="6"/>
        </w:numPr>
        <w:spacing w:line="269" w:lineRule="auto"/>
        <w:rPr>
          <w:rtl/>
        </w:rPr>
      </w:pPr>
      <w:r>
        <w:rPr>
          <w:rFonts w:hint="cs"/>
          <w:rtl/>
        </w:rPr>
        <w:t xml:space="preserve">סקר מורים שנערך במהלך פברואר-מרץ 2021. הסקר נערך בקרב </w:t>
      </w:r>
      <w:r w:rsidRPr="00992DB9">
        <w:rPr>
          <w:rFonts w:hint="cs"/>
          <w:rtl/>
        </w:rPr>
        <w:t>כ-1,500 מורים</w:t>
      </w:r>
      <w:r>
        <w:rPr>
          <w:rFonts w:hint="cs"/>
          <w:rtl/>
        </w:rPr>
        <w:t xml:space="preserve"> (להלן סקר המורים השני של ראמ"ה)</w:t>
      </w:r>
      <w:r>
        <w:rPr>
          <w:rStyle w:val="FootnoteReference1"/>
          <w:rtl/>
        </w:rPr>
        <w:footnoteReference w:id="47"/>
      </w:r>
      <w:r>
        <w:rPr>
          <w:rFonts w:hint="cs"/>
          <w:rtl/>
        </w:rPr>
        <w:t>.</w:t>
      </w:r>
    </w:p>
    <w:p w:rsidR="00F146D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509DA" w:rsidP="007C2201">
      <w:pPr>
        <w:spacing w:line="269" w:lineRule="auto"/>
        <w:ind w:left="312"/>
        <w:rPr>
          <w:rtl/>
        </w:rPr>
      </w:pPr>
      <w:r>
        <w:rPr>
          <w:rFonts w:hint="cs"/>
          <w:rtl/>
        </w:rPr>
        <w:t>בתרשימים שלהלן יוצגו תפיסות ההורים והמורים לגבי קיומם של אמצעי קצה ותשתיות מרשתת בקרב תלמידים ועד כמה היעדרם היווה חסם ללמידה מרחוק.</w:t>
      </w:r>
    </w:p>
    <w:p w:rsidR="00C509DA" w:rsidP="0054326B">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509DA" w:rsidP="007C2201">
      <w:pPr>
        <w:spacing w:line="269" w:lineRule="auto"/>
        <w:ind w:left="312"/>
        <w:jc w:val="center"/>
        <w:rPr>
          <w:rtl/>
        </w:rPr>
      </w:pPr>
      <w:r w:rsidRPr="000A2AF2">
        <w:rPr>
          <w:b/>
          <w:bCs/>
          <w:rtl/>
        </w:rPr>
        <w:t xml:space="preserve">תרשים </w:t>
      </w:r>
      <w:r w:rsidRPr="000A2AF2">
        <w:rPr>
          <w:b/>
          <w:bCs/>
          <w:noProof/>
        </w:rPr>
        <w:fldChar w:fldCharType="begin"/>
      </w:r>
      <w:r w:rsidRPr="000A2AF2">
        <w:rPr>
          <w:b/>
          <w:bCs/>
          <w:noProof/>
        </w:rPr>
        <w:instrText xml:space="preserve"> SEQ </w:instrText>
      </w:r>
      <w:r w:rsidRPr="000A2AF2">
        <w:rPr>
          <w:b/>
          <w:bCs/>
          <w:noProof/>
          <w:rtl/>
        </w:rPr>
        <w:instrText>תרשים</w:instrText>
      </w:r>
      <w:r w:rsidRPr="000A2AF2">
        <w:rPr>
          <w:b/>
          <w:bCs/>
          <w:noProof/>
        </w:rPr>
        <w:instrText xml:space="preserve"> \* ARABIC </w:instrText>
      </w:r>
      <w:r w:rsidRPr="000A2AF2">
        <w:rPr>
          <w:b/>
          <w:bCs/>
          <w:noProof/>
        </w:rPr>
        <w:fldChar w:fldCharType="separate"/>
      </w:r>
      <w:r w:rsidR="00A05437">
        <w:rPr>
          <w:b/>
          <w:bCs/>
          <w:noProof/>
        </w:rPr>
        <w:t>9</w:t>
      </w:r>
      <w:r w:rsidRPr="000A2AF2">
        <w:rPr>
          <w:b/>
          <w:bCs/>
          <w:noProof/>
        </w:rPr>
        <w:fldChar w:fldCharType="end"/>
      </w:r>
      <w:r w:rsidRPr="000A2AF2">
        <w:rPr>
          <w:rFonts w:hint="cs"/>
          <w:b/>
          <w:bCs/>
          <w:rtl/>
        </w:rPr>
        <w:t>:</w:t>
      </w:r>
      <w:r>
        <w:rPr>
          <w:rFonts w:hint="cs"/>
          <w:rtl/>
        </w:rPr>
        <w:t xml:space="preserve"> </w:t>
      </w:r>
      <w:r w:rsidR="006900C8">
        <w:rPr>
          <w:rFonts w:hint="cs"/>
          <w:b/>
          <w:bCs/>
          <w:rtl/>
        </w:rPr>
        <w:t>שיעור ההורים שסברו כי אמצעי קצה ותשתיות מרשתת היו זמינים לצורכי למידה מרחוק של ילדיהם במידה בינונית ומטה</w:t>
      </w:r>
    </w:p>
    <w:p w:rsidR="00C509DA" w:rsidP="007C2201">
      <w:pPr>
        <w:spacing w:line="269" w:lineRule="auto"/>
        <w:ind w:left="312"/>
        <w:jc w:val="center"/>
        <w:rPr>
          <w:rtl/>
        </w:rPr>
      </w:pPr>
      <w:r>
        <w:rPr>
          <w:noProof/>
        </w:rPr>
        <w:drawing>
          <wp:inline distT="0" distB="0" distL="0" distR="0">
            <wp:extent cx="3571875" cy="2954704"/>
            <wp:effectExtent l="0" t="0" r="0" b="0"/>
            <wp:docPr id="1743882418" name="תמונה 17438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92094" name=""/>
                    <pic:cNvPicPr/>
                  </pic:nvPicPr>
                  <pic:blipFill>
                    <a:blip xmlns:r="http://schemas.openxmlformats.org/officeDocument/2006/relationships" r:embed="rId17"/>
                    <a:stretch>
                      <a:fillRect/>
                    </a:stretch>
                  </pic:blipFill>
                  <pic:spPr>
                    <a:xfrm>
                      <a:off x="0" y="0"/>
                      <a:ext cx="3578784" cy="2960419"/>
                    </a:xfrm>
                    <a:prstGeom prst="rect">
                      <a:avLst/>
                    </a:prstGeom>
                  </pic:spPr>
                </pic:pic>
              </a:graphicData>
            </a:graphic>
          </wp:inline>
        </w:drawing>
      </w:r>
    </w:p>
    <w:p w:rsidR="00C509DA" w:rsidRPr="001311F5" w:rsidP="007C2201">
      <w:pPr>
        <w:spacing w:line="269" w:lineRule="auto"/>
        <w:rPr>
          <w:szCs w:val="20"/>
          <w:rtl/>
        </w:rPr>
      </w:pPr>
      <w:r w:rsidRPr="001311F5">
        <w:rPr>
          <w:rFonts w:hint="cs"/>
          <w:szCs w:val="20"/>
          <w:rtl/>
        </w:rPr>
        <w:t>ע</w:t>
      </w:r>
      <w:r w:rsidRPr="001311F5" w:rsidR="000106DE">
        <w:rPr>
          <w:rFonts w:hint="cs"/>
          <w:szCs w:val="20"/>
          <w:rtl/>
        </w:rPr>
        <w:t xml:space="preserve">ל </w:t>
      </w:r>
      <w:r w:rsidRPr="001311F5">
        <w:rPr>
          <w:rFonts w:hint="cs"/>
          <w:szCs w:val="20"/>
          <w:rtl/>
        </w:rPr>
        <w:t>פ</w:t>
      </w:r>
      <w:r w:rsidRPr="001311F5" w:rsidR="000106DE">
        <w:rPr>
          <w:rFonts w:hint="cs"/>
          <w:szCs w:val="20"/>
          <w:rtl/>
        </w:rPr>
        <w:t>י</w:t>
      </w:r>
      <w:r w:rsidRPr="001311F5">
        <w:rPr>
          <w:rFonts w:hint="cs"/>
          <w:szCs w:val="20"/>
          <w:rtl/>
        </w:rPr>
        <w:t xml:space="preserve"> סקרי ההורים של ראמ"ה (סקר ראשון: </w:t>
      </w:r>
      <w:r w:rsidRPr="001311F5">
        <w:rPr>
          <w:szCs w:val="20"/>
          <w:rtl/>
        </w:rPr>
        <w:t>יולי-אוגוסט 2020</w:t>
      </w:r>
      <w:r w:rsidRPr="001311F5">
        <w:rPr>
          <w:rFonts w:hint="cs"/>
          <w:szCs w:val="20"/>
          <w:rtl/>
        </w:rPr>
        <w:t>,</w:t>
      </w:r>
      <w:r w:rsidRPr="001311F5">
        <w:rPr>
          <w:szCs w:val="20"/>
          <w:rtl/>
        </w:rPr>
        <w:t xml:space="preserve"> </w:t>
      </w:r>
      <w:r w:rsidRPr="001311F5">
        <w:rPr>
          <w:rFonts w:hint="cs"/>
          <w:szCs w:val="20"/>
          <w:rtl/>
        </w:rPr>
        <w:t>סקר שני: ינואר-פברואר</w:t>
      </w:r>
      <w:r w:rsidRPr="001311F5">
        <w:rPr>
          <w:szCs w:val="20"/>
          <w:rtl/>
        </w:rPr>
        <w:t xml:space="preserve"> 2021</w:t>
      </w:r>
      <w:r w:rsidRPr="001311F5">
        <w:rPr>
          <w:rFonts w:hint="cs"/>
          <w:szCs w:val="20"/>
          <w:rtl/>
        </w:rPr>
        <w:t>), בעיבוד משרד מבקר המדינה.</w:t>
      </w:r>
    </w:p>
    <w:p w:rsidR="00C509DA" w:rsidP="0054326B">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509DA" w:rsidP="007C2201">
      <w:pPr>
        <w:spacing w:line="269" w:lineRule="auto"/>
        <w:ind w:left="312"/>
        <w:jc w:val="center"/>
        <w:rPr>
          <w:rtl/>
        </w:rPr>
      </w:pPr>
      <w:r w:rsidRPr="000A2AF2">
        <w:rPr>
          <w:b/>
          <w:bCs/>
          <w:rtl/>
        </w:rPr>
        <w:t xml:space="preserve">תרשים </w:t>
      </w:r>
      <w:r w:rsidRPr="000A2AF2">
        <w:rPr>
          <w:b/>
          <w:bCs/>
          <w:noProof/>
        </w:rPr>
        <w:fldChar w:fldCharType="begin"/>
      </w:r>
      <w:r w:rsidRPr="000A2AF2">
        <w:rPr>
          <w:b/>
          <w:bCs/>
          <w:noProof/>
        </w:rPr>
        <w:instrText xml:space="preserve"> SEQ </w:instrText>
      </w:r>
      <w:r w:rsidRPr="000A2AF2">
        <w:rPr>
          <w:b/>
          <w:bCs/>
          <w:noProof/>
          <w:rtl/>
        </w:rPr>
        <w:instrText>תרשים</w:instrText>
      </w:r>
      <w:r w:rsidRPr="000A2AF2">
        <w:rPr>
          <w:b/>
          <w:bCs/>
          <w:noProof/>
        </w:rPr>
        <w:instrText xml:space="preserve"> \* ARABIC </w:instrText>
      </w:r>
      <w:r w:rsidRPr="000A2AF2">
        <w:rPr>
          <w:b/>
          <w:bCs/>
          <w:noProof/>
        </w:rPr>
        <w:fldChar w:fldCharType="separate"/>
      </w:r>
      <w:r w:rsidR="00A05437">
        <w:rPr>
          <w:b/>
          <w:bCs/>
          <w:noProof/>
        </w:rPr>
        <w:t>10</w:t>
      </w:r>
      <w:r w:rsidRPr="000A2AF2">
        <w:rPr>
          <w:b/>
          <w:bCs/>
          <w:noProof/>
        </w:rPr>
        <w:fldChar w:fldCharType="end"/>
      </w:r>
      <w:r w:rsidRPr="000A2AF2">
        <w:rPr>
          <w:rFonts w:hint="cs"/>
          <w:b/>
          <w:bCs/>
          <w:rtl/>
        </w:rPr>
        <w:t>:</w:t>
      </w:r>
      <w:r>
        <w:rPr>
          <w:rFonts w:hint="cs"/>
          <w:rtl/>
        </w:rPr>
        <w:t xml:space="preserve"> </w:t>
      </w:r>
      <w:r w:rsidR="006900C8">
        <w:rPr>
          <w:rFonts w:hint="cs"/>
          <w:b/>
          <w:bCs/>
          <w:rtl/>
        </w:rPr>
        <w:t>שיעור ההורים והמורים שסברו כי היעדרם של אמצעי קצה ותשתיות מרשתת בקרב תלמידים היוו חסם ללמידה מרחוק במידה בינונית ומעלה</w:t>
      </w:r>
    </w:p>
    <w:p w:rsidR="00C509DA" w:rsidP="007C2201">
      <w:pPr>
        <w:spacing w:line="269" w:lineRule="auto"/>
        <w:ind w:left="312"/>
        <w:jc w:val="center"/>
        <w:rPr>
          <w:rtl/>
        </w:rPr>
      </w:pPr>
      <w:r>
        <w:rPr>
          <w:noProof/>
        </w:rPr>
        <w:drawing>
          <wp:inline distT="0" distB="0" distL="0" distR="0">
            <wp:extent cx="4237720" cy="2609850"/>
            <wp:effectExtent l="0" t="0" r="0" b="0"/>
            <wp:docPr id="1743882432" name="תמונה 174388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2803" name=""/>
                    <pic:cNvPicPr/>
                  </pic:nvPicPr>
                  <pic:blipFill>
                    <a:blip xmlns:r="http://schemas.openxmlformats.org/officeDocument/2006/relationships" r:embed="rId18"/>
                    <a:stretch>
                      <a:fillRect/>
                    </a:stretch>
                  </pic:blipFill>
                  <pic:spPr>
                    <a:xfrm>
                      <a:off x="0" y="0"/>
                      <a:ext cx="4243054" cy="2613135"/>
                    </a:xfrm>
                    <a:prstGeom prst="rect">
                      <a:avLst/>
                    </a:prstGeom>
                  </pic:spPr>
                </pic:pic>
              </a:graphicData>
            </a:graphic>
          </wp:inline>
        </w:drawing>
      </w:r>
    </w:p>
    <w:p w:rsidR="00C509DA" w:rsidRPr="00584C8B" w:rsidP="007C2201">
      <w:pPr>
        <w:spacing w:line="269" w:lineRule="auto"/>
        <w:rPr>
          <w:sz w:val="22"/>
          <w:szCs w:val="22"/>
          <w:rtl/>
        </w:rPr>
      </w:pPr>
      <w:r w:rsidRPr="00584C8B">
        <w:rPr>
          <w:rFonts w:hint="cs"/>
          <w:sz w:val="22"/>
          <w:szCs w:val="22"/>
          <w:rtl/>
        </w:rPr>
        <w:t>ע</w:t>
      </w:r>
      <w:r w:rsidRPr="00584C8B" w:rsidR="000106DE">
        <w:rPr>
          <w:rFonts w:hint="cs"/>
          <w:sz w:val="22"/>
          <w:szCs w:val="22"/>
          <w:rtl/>
        </w:rPr>
        <w:t xml:space="preserve">ל </w:t>
      </w:r>
      <w:r w:rsidRPr="00584C8B">
        <w:rPr>
          <w:rFonts w:hint="cs"/>
          <w:sz w:val="22"/>
          <w:szCs w:val="22"/>
          <w:rtl/>
        </w:rPr>
        <w:t>פ</w:t>
      </w:r>
      <w:r w:rsidRPr="00584C8B" w:rsidR="000106DE">
        <w:rPr>
          <w:rFonts w:hint="cs"/>
          <w:sz w:val="22"/>
          <w:szCs w:val="22"/>
          <w:rtl/>
        </w:rPr>
        <w:t>י</w:t>
      </w:r>
      <w:r w:rsidRPr="00584C8B">
        <w:rPr>
          <w:rFonts w:hint="cs"/>
          <w:sz w:val="22"/>
          <w:szCs w:val="22"/>
          <w:rtl/>
        </w:rPr>
        <w:t xml:space="preserve"> סקרי ההורים והמורים של ראמ"ה (סקר ראשון: </w:t>
      </w:r>
      <w:r w:rsidRPr="00584C8B">
        <w:rPr>
          <w:sz w:val="22"/>
          <w:szCs w:val="22"/>
          <w:rtl/>
        </w:rPr>
        <w:t>יולי-אוגוסט 2020</w:t>
      </w:r>
      <w:r w:rsidRPr="00584C8B">
        <w:rPr>
          <w:rFonts w:hint="cs"/>
          <w:sz w:val="22"/>
          <w:szCs w:val="22"/>
          <w:rtl/>
        </w:rPr>
        <w:t>,</w:t>
      </w:r>
      <w:r w:rsidRPr="00584C8B">
        <w:rPr>
          <w:sz w:val="22"/>
          <w:szCs w:val="22"/>
          <w:rtl/>
        </w:rPr>
        <w:t xml:space="preserve"> </w:t>
      </w:r>
      <w:r w:rsidRPr="00584C8B">
        <w:rPr>
          <w:rFonts w:hint="cs"/>
          <w:sz w:val="22"/>
          <w:szCs w:val="22"/>
          <w:rtl/>
        </w:rPr>
        <w:t>סקר ההורים השני: ינואר</w:t>
      </w:r>
      <w:r w:rsidRPr="00584C8B">
        <w:rPr>
          <w:sz w:val="22"/>
          <w:szCs w:val="22"/>
          <w:rtl/>
        </w:rPr>
        <w:t>-</w:t>
      </w:r>
      <w:r w:rsidRPr="00584C8B">
        <w:rPr>
          <w:rFonts w:hint="cs"/>
          <w:sz w:val="22"/>
          <w:szCs w:val="22"/>
          <w:rtl/>
        </w:rPr>
        <w:t>פברואר</w:t>
      </w:r>
      <w:r w:rsidRPr="00584C8B">
        <w:rPr>
          <w:sz w:val="22"/>
          <w:szCs w:val="22"/>
          <w:rtl/>
        </w:rPr>
        <w:t xml:space="preserve"> 2021</w:t>
      </w:r>
      <w:r w:rsidRPr="00584C8B">
        <w:rPr>
          <w:rFonts w:hint="cs"/>
          <w:sz w:val="22"/>
          <w:szCs w:val="22"/>
          <w:rtl/>
        </w:rPr>
        <w:t xml:space="preserve"> וסקר המורים השני: פברואר-מרץ 2021), בעיבוד משרד מבקר המדינה.</w:t>
      </w:r>
    </w:p>
    <w:p w:rsidR="00C509D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509DA" w:rsidRPr="00221DAB" w:rsidP="007C2201">
      <w:pPr>
        <w:spacing w:line="269" w:lineRule="auto"/>
        <w:ind w:left="312"/>
        <w:rPr>
          <w:rtl/>
        </w:rPr>
      </w:pPr>
      <w:r>
        <w:rPr>
          <w:rFonts w:hint="cs"/>
          <w:rtl/>
        </w:rPr>
        <w:t xml:space="preserve">מהתרשימים עולה, כי הגם שחל שיפור בקיום אמצעי הקצה בקרב תלמידים, הרי שנכון לינואר-פברואר 2021 25% מההורים שהשתתפו בסקר השני סברו כי אמצעי קצה היו זמינים לתלמידים עבור למידה מרחוק במידה בינונית ומטה; שיעור דומה (24%) סברו שהיעדרם היווה חסם עבור למידה מרחוק במידה בינונית ומעלה. אשר למורים, הערכתם הייתה גבוהה יותר - 41% מאלו </w:t>
      </w:r>
      <w:r w:rsidRPr="004071C9">
        <w:rPr>
          <w:rtl/>
        </w:rPr>
        <w:t>שהשתתפו בסקר השני</w:t>
      </w:r>
      <w:r>
        <w:rPr>
          <w:rFonts w:hint="cs"/>
          <w:rtl/>
        </w:rPr>
        <w:t xml:space="preserve"> (פברואר-מרץ 2021)</w:t>
      </w:r>
      <w:r w:rsidRPr="004071C9">
        <w:rPr>
          <w:rtl/>
        </w:rPr>
        <w:t xml:space="preserve"> סברו כי </w:t>
      </w:r>
      <w:r>
        <w:rPr>
          <w:rFonts w:hint="cs"/>
          <w:rtl/>
        </w:rPr>
        <w:t xml:space="preserve">היעדרם של </w:t>
      </w:r>
      <w:r w:rsidRPr="004071C9">
        <w:rPr>
          <w:rtl/>
        </w:rPr>
        <w:t xml:space="preserve">אמצעי קצה עבור למידה מרחוק </w:t>
      </w:r>
      <w:r>
        <w:rPr>
          <w:rFonts w:hint="cs"/>
          <w:rtl/>
        </w:rPr>
        <w:t xml:space="preserve">היווה חסם </w:t>
      </w:r>
      <w:r w:rsidRPr="004071C9">
        <w:rPr>
          <w:rtl/>
        </w:rPr>
        <w:t xml:space="preserve">במידה בינונית </w:t>
      </w:r>
      <w:r>
        <w:rPr>
          <w:rFonts w:hint="cs"/>
          <w:rtl/>
        </w:rPr>
        <w:t>ומעלה. עוד עולה מהתרשימים כי על פי עמדת ההורים קיימת בעיה בכל הנוגע לתשתיות המרשתת.</w:t>
      </w:r>
    </w:p>
    <w:p w:rsidR="00B87927" w:rsidRPr="00EE5A80" w:rsidP="007C2201">
      <w:pPr>
        <w:pStyle w:val="a"/>
        <w:spacing w:line="269" w:lineRule="auto"/>
        <w:rPr>
          <w:rtl/>
        </w:rPr>
      </w:pPr>
      <w:r w:rsidRPr="00EE5A80">
        <w:rPr>
          <w:rtl/>
        </w:rPr>
        <w:fldChar w:fldCharType="begin"/>
      </w:r>
      <w:r w:rsidRPr="00EE5A80">
        <w:rPr>
          <w:rtl/>
        </w:rPr>
        <w:instrText xml:space="preserve"> </w:instrText>
      </w:r>
      <w:r w:rsidRPr="00EE5A80">
        <w:instrText>AUTONUMLGL \e  \* MERGEFORMAT</w:instrText>
      </w:r>
      <w:r w:rsidRPr="00EE5A80">
        <w:rPr>
          <w:rtl/>
        </w:rPr>
        <w:instrText xml:space="preserve"> </w:instrText>
      </w:r>
      <w:r w:rsidRPr="00EE5A80">
        <w:rPr>
          <w:rtl/>
        </w:rPr>
        <w:fldChar w:fldCharType="end"/>
      </w:r>
    </w:p>
    <w:p w:rsidR="00E8646A" w:rsidP="007C2201">
      <w:pPr>
        <w:spacing w:line="269" w:lineRule="auto"/>
        <w:ind w:left="312"/>
        <w:rPr>
          <w:b/>
          <w:bCs/>
          <w:rtl/>
        </w:rPr>
      </w:pPr>
      <w:r>
        <w:rPr>
          <w:rFonts w:hint="cs"/>
          <w:b/>
          <w:bCs/>
          <w:rtl/>
        </w:rPr>
        <w:t xml:space="preserve">משרד מבקר המדינה מציין לחיוב את </w:t>
      </w:r>
      <w:r w:rsidR="00DB2C9F">
        <w:rPr>
          <w:rFonts w:hint="cs"/>
          <w:b/>
          <w:bCs/>
          <w:rtl/>
        </w:rPr>
        <w:t>פעולות משרד</w:t>
      </w:r>
      <w:r w:rsidR="00141C9F">
        <w:rPr>
          <w:rFonts w:hint="cs"/>
          <w:b/>
          <w:bCs/>
          <w:rtl/>
        </w:rPr>
        <w:t xml:space="preserve"> החינוך</w:t>
      </w:r>
      <w:r w:rsidR="00DB2C9F">
        <w:rPr>
          <w:rFonts w:hint="cs"/>
          <w:b/>
          <w:bCs/>
          <w:rtl/>
        </w:rPr>
        <w:t xml:space="preserve"> לאספקת אמצעי קצה לאוכלוסייה הזקוקה לכך, </w:t>
      </w:r>
      <w:r w:rsidRPr="00587C2C" w:rsidR="00DB2C9F">
        <w:rPr>
          <w:rFonts w:hint="eastAsia"/>
          <w:b/>
          <w:bCs/>
          <w:rtl/>
        </w:rPr>
        <w:t>פעולות</w:t>
      </w:r>
      <w:r w:rsidRPr="00587C2C" w:rsidR="00DB2C9F">
        <w:rPr>
          <w:b/>
          <w:bCs/>
          <w:rtl/>
        </w:rPr>
        <w:t xml:space="preserve"> שבוצעו תוך עמידה ביעדים </w:t>
      </w:r>
      <w:r w:rsidRPr="00587C2C">
        <w:rPr>
          <w:rFonts w:hint="eastAsia"/>
          <w:b/>
          <w:bCs/>
          <w:rtl/>
        </w:rPr>
        <w:t>שקבע</w:t>
      </w:r>
      <w:r w:rsidRPr="00587C2C">
        <w:rPr>
          <w:b/>
          <w:bCs/>
          <w:rtl/>
        </w:rPr>
        <w:t xml:space="preserve"> שר </w:t>
      </w:r>
      <w:r w:rsidRPr="00587C2C">
        <w:rPr>
          <w:rFonts w:hint="eastAsia"/>
          <w:b/>
          <w:bCs/>
          <w:rtl/>
        </w:rPr>
        <w:t>החינוך</w:t>
      </w:r>
      <w:r>
        <w:rPr>
          <w:rFonts w:hint="cs"/>
          <w:b/>
          <w:bCs/>
          <w:rtl/>
        </w:rPr>
        <w:t xml:space="preserve"> בהמשך לתגובת המשרד לדוח הביניים.</w:t>
      </w:r>
      <w:r w:rsidR="006860A8">
        <w:rPr>
          <w:rtl/>
        </w:rPr>
        <w:t xml:space="preserve"> </w:t>
      </w:r>
      <w:r>
        <w:rPr>
          <w:rFonts w:hint="cs"/>
          <w:b/>
          <w:bCs/>
          <w:rtl/>
        </w:rPr>
        <w:t xml:space="preserve">עם זאת עלה כי </w:t>
      </w:r>
      <w:r w:rsidRPr="00E8646A" w:rsidR="00B87927">
        <w:rPr>
          <w:rFonts w:hint="cs"/>
          <w:b/>
          <w:bCs/>
          <w:rtl/>
        </w:rPr>
        <w:t xml:space="preserve">בתום הסגר השלישי עדיין </w:t>
      </w:r>
      <w:r w:rsidR="00607164">
        <w:rPr>
          <w:rFonts w:hint="cs"/>
          <w:b/>
          <w:bCs/>
          <w:rtl/>
        </w:rPr>
        <w:t>היה</w:t>
      </w:r>
      <w:r w:rsidRPr="00E8646A" w:rsidR="00607164">
        <w:rPr>
          <w:rFonts w:hint="cs"/>
          <w:b/>
          <w:bCs/>
          <w:rtl/>
        </w:rPr>
        <w:t xml:space="preserve"> </w:t>
      </w:r>
      <w:r w:rsidRPr="00E8646A" w:rsidR="00B87927">
        <w:rPr>
          <w:rFonts w:hint="cs"/>
          <w:b/>
          <w:bCs/>
          <w:rtl/>
        </w:rPr>
        <w:t>מחסור באמצעי קצה</w:t>
      </w:r>
      <w:r w:rsidR="00D43390">
        <w:rPr>
          <w:rFonts w:hint="cs"/>
          <w:b/>
          <w:bCs/>
          <w:rtl/>
        </w:rPr>
        <w:t xml:space="preserve"> לתלמידים</w:t>
      </w:r>
      <w:r w:rsidRPr="00E8646A" w:rsidR="00B87927">
        <w:rPr>
          <w:rFonts w:hint="cs"/>
          <w:b/>
          <w:bCs/>
          <w:rtl/>
        </w:rPr>
        <w:t xml:space="preserve"> </w:t>
      </w:r>
      <w:r w:rsidR="00607164">
        <w:rPr>
          <w:rFonts w:hint="cs"/>
          <w:b/>
          <w:bCs/>
          <w:rtl/>
        </w:rPr>
        <w:t>וכן</w:t>
      </w:r>
      <w:r w:rsidR="00E7218C">
        <w:rPr>
          <w:rFonts w:hint="cs"/>
          <w:b/>
          <w:bCs/>
          <w:rtl/>
        </w:rPr>
        <w:t xml:space="preserve"> </w:t>
      </w:r>
      <w:r w:rsidRPr="00E8646A" w:rsidR="00B87927">
        <w:rPr>
          <w:rFonts w:hint="cs"/>
          <w:b/>
          <w:bCs/>
          <w:rtl/>
        </w:rPr>
        <w:t>מחסור בתשתיות</w:t>
      </w:r>
      <w:r w:rsidR="00DB1DDF">
        <w:rPr>
          <w:rFonts w:hint="cs"/>
          <w:b/>
          <w:bCs/>
          <w:rtl/>
        </w:rPr>
        <w:t xml:space="preserve"> </w:t>
      </w:r>
      <w:r w:rsidR="000363F5">
        <w:rPr>
          <w:rFonts w:hint="cs"/>
          <w:b/>
          <w:bCs/>
          <w:rtl/>
        </w:rPr>
        <w:t xml:space="preserve">- </w:t>
      </w:r>
      <w:r w:rsidR="001E181E">
        <w:rPr>
          <w:rFonts w:hint="cs"/>
          <w:b/>
          <w:bCs/>
          <w:rtl/>
        </w:rPr>
        <w:t xml:space="preserve">שהיוו </w:t>
      </w:r>
      <w:r w:rsidR="005977AA">
        <w:rPr>
          <w:rFonts w:hint="cs"/>
          <w:b/>
          <w:bCs/>
          <w:rtl/>
        </w:rPr>
        <w:t>חסם ל</w:t>
      </w:r>
      <w:r w:rsidRPr="00E8646A" w:rsidR="00B87927">
        <w:rPr>
          <w:rFonts w:hint="cs"/>
          <w:b/>
          <w:bCs/>
          <w:rtl/>
        </w:rPr>
        <w:t>למידה מרחוק</w:t>
      </w:r>
      <w:r w:rsidR="00562D3A">
        <w:rPr>
          <w:rFonts w:hint="cs"/>
          <w:b/>
          <w:bCs/>
          <w:rtl/>
        </w:rPr>
        <w:t>,</w:t>
      </w:r>
      <w:r w:rsidR="00B40893">
        <w:rPr>
          <w:rFonts w:hint="cs"/>
          <w:b/>
          <w:bCs/>
          <w:rtl/>
        </w:rPr>
        <w:t xml:space="preserve"> </w:t>
      </w:r>
      <w:r w:rsidR="00207DF2">
        <w:rPr>
          <w:rFonts w:hint="cs"/>
          <w:b/>
          <w:bCs/>
          <w:rtl/>
        </w:rPr>
        <w:t>ו</w:t>
      </w:r>
      <w:r w:rsidR="006532F0">
        <w:rPr>
          <w:rFonts w:hint="cs"/>
          <w:b/>
          <w:bCs/>
          <w:rtl/>
        </w:rPr>
        <w:t>למשרד</w:t>
      </w:r>
      <w:r w:rsidR="00207DF2">
        <w:rPr>
          <w:rFonts w:hint="cs"/>
          <w:b/>
          <w:bCs/>
          <w:rtl/>
        </w:rPr>
        <w:t xml:space="preserve"> החינוך</w:t>
      </w:r>
      <w:r w:rsidR="006532F0">
        <w:rPr>
          <w:rFonts w:hint="cs"/>
          <w:b/>
          <w:bCs/>
          <w:rtl/>
        </w:rPr>
        <w:t xml:space="preserve"> </w:t>
      </w:r>
      <w:r w:rsidR="00214BC5">
        <w:rPr>
          <w:rFonts w:hint="cs"/>
          <w:b/>
          <w:bCs/>
          <w:rtl/>
        </w:rPr>
        <w:t xml:space="preserve">עדיין </w:t>
      </w:r>
      <w:r w:rsidR="006532F0">
        <w:rPr>
          <w:rFonts w:hint="cs"/>
          <w:b/>
          <w:bCs/>
          <w:rtl/>
        </w:rPr>
        <w:t xml:space="preserve">אין </w:t>
      </w:r>
      <w:r w:rsidR="000A4B50">
        <w:rPr>
          <w:rFonts w:hint="cs"/>
          <w:b/>
          <w:bCs/>
          <w:rtl/>
        </w:rPr>
        <w:t xml:space="preserve">תמונה </w:t>
      </w:r>
      <w:r w:rsidR="001E181E">
        <w:rPr>
          <w:rFonts w:hint="cs"/>
          <w:b/>
          <w:bCs/>
          <w:rtl/>
        </w:rPr>
        <w:t xml:space="preserve">מדויקת </w:t>
      </w:r>
      <w:r w:rsidR="006532F0">
        <w:rPr>
          <w:rFonts w:hint="cs"/>
          <w:b/>
          <w:bCs/>
          <w:rtl/>
        </w:rPr>
        <w:t>ב</w:t>
      </w:r>
      <w:r w:rsidR="00A00492">
        <w:rPr>
          <w:rFonts w:hint="cs"/>
          <w:b/>
          <w:bCs/>
          <w:rtl/>
        </w:rPr>
        <w:t>נוגע</w:t>
      </w:r>
      <w:r w:rsidR="006532F0">
        <w:rPr>
          <w:rFonts w:hint="cs"/>
          <w:b/>
          <w:bCs/>
          <w:rtl/>
        </w:rPr>
        <w:t xml:space="preserve"> ל</w:t>
      </w:r>
      <w:r w:rsidR="00422318">
        <w:rPr>
          <w:rFonts w:hint="cs"/>
          <w:b/>
          <w:bCs/>
          <w:rtl/>
        </w:rPr>
        <w:t>היקף ה</w:t>
      </w:r>
      <w:r w:rsidR="006532F0">
        <w:rPr>
          <w:rFonts w:hint="cs"/>
          <w:b/>
          <w:bCs/>
          <w:rtl/>
        </w:rPr>
        <w:t>מחסור ו</w:t>
      </w:r>
      <w:r w:rsidR="00A00492">
        <w:rPr>
          <w:rFonts w:hint="cs"/>
          <w:b/>
          <w:bCs/>
          <w:rtl/>
        </w:rPr>
        <w:t>ל</w:t>
      </w:r>
      <w:r w:rsidR="006532F0">
        <w:rPr>
          <w:rFonts w:hint="cs"/>
          <w:b/>
          <w:bCs/>
          <w:rtl/>
        </w:rPr>
        <w:t xml:space="preserve">זהות </w:t>
      </w:r>
      <w:r w:rsidR="00444D61">
        <w:rPr>
          <w:rFonts w:hint="cs"/>
          <w:b/>
          <w:bCs/>
          <w:rtl/>
        </w:rPr>
        <w:t xml:space="preserve">התלמידים </w:t>
      </w:r>
      <w:r w:rsidR="006532F0">
        <w:rPr>
          <w:rFonts w:hint="cs"/>
          <w:b/>
          <w:bCs/>
          <w:rtl/>
        </w:rPr>
        <w:t>שחסרים אמצעי קצה.</w:t>
      </w:r>
    </w:p>
    <w:p w:rsidR="00D43390" w:rsidRPr="00D4339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479F0" w:rsidRPr="00D438C5" w:rsidP="004606A9">
      <w:pPr>
        <w:pStyle w:val="ListParagraph"/>
        <w:numPr>
          <w:ilvl w:val="0"/>
          <w:numId w:val="6"/>
        </w:numPr>
        <w:spacing w:line="269" w:lineRule="auto"/>
        <w:rPr>
          <w:rtl/>
        </w:rPr>
      </w:pPr>
      <w:r w:rsidRPr="00624664">
        <w:rPr>
          <w:rStyle w:val="8"/>
          <w:rFonts w:hint="eastAsia"/>
          <w:rtl/>
        </w:rPr>
        <w:t>מחסור</w:t>
      </w:r>
      <w:r w:rsidRPr="00624664">
        <w:rPr>
          <w:rStyle w:val="8"/>
          <w:rtl/>
        </w:rPr>
        <w:t xml:space="preserve"> בטלפונים </w:t>
      </w:r>
      <w:r w:rsidRPr="00EE74E8" w:rsidR="00444D61">
        <w:rPr>
          <w:rStyle w:val="8"/>
          <w:rFonts w:hint="eastAsia"/>
          <w:rtl/>
        </w:rPr>
        <w:t>ב</w:t>
      </w:r>
      <w:r w:rsidRPr="00EE74E8">
        <w:rPr>
          <w:rStyle w:val="8"/>
          <w:rFonts w:hint="eastAsia"/>
          <w:rtl/>
        </w:rPr>
        <w:t>חברה</w:t>
      </w:r>
      <w:r w:rsidRPr="00EE74E8">
        <w:rPr>
          <w:rStyle w:val="8"/>
          <w:rtl/>
        </w:rPr>
        <w:t xml:space="preserve"> </w:t>
      </w:r>
      <w:r w:rsidRPr="00EE74E8">
        <w:rPr>
          <w:rStyle w:val="8"/>
          <w:rFonts w:hint="eastAsia"/>
          <w:rtl/>
        </w:rPr>
        <w:t>החרדית</w:t>
      </w:r>
      <w:r w:rsidRPr="00EE74E8">
        <w:rPr>
          <w:rStyle w:val="8"/>
          <w:rtl/>
        </w:rPr>
        <w:t>:</w:t>
      </w:r>
      <w:r>
        <w:rPr>
          <w:rFonts w:hint="cs"/>
          <w:rtl/>
        </w:rPr>
        <w:t xml:space="preserve"> </w:t>
      </w:r>
      <w:r w:rsidRPr="00D438C5">
        <w:rPr>
          <w:rFonts w:hint="cs"/>
          <w:rtl/>
        </w:rPr>
        <w:t xml:space="preserve">כפי שציין משרד מבקר המדינה בדוח הביניים, כבר בסגר הראשון ציינה </w:t>
      </w:r>
      <w:r w:rsidRPr="00D438C5">
        <w:rPr>
          <w:rFonts w:ascii="David" w:hAnsi="David" w:hint="cs"/>
          <w:sz w:val="24"/>
          <w:rtl/>
        </w:rPr>
        <w:t xml:space="preserve">ממלאת מקום </w:t>
      </w:r>
      <w:r w:rsidRPr="00D438C5">
        <w:rPr>
          <w:rFonts w:ascii="David" w:hAnsi="David" w:hint="eastAsia"/>
          <w:sz w:val="24"/>
          <w:rtl/>
        </w:rPr>
        <w:t>מנהל</w:t>
      </w:r>
      <w:r w:rsidRPr="00D438C5">
        <w:rPr>
          <w:rFonts w:ascii="David" w:hAnsi="David" w:hint="cs"/>
          <w:sz w:val="24"/>
          <w:rtl/>
        </w:rPr>
        <w:t xml:space="preserve"> המחוז החרדי במשרד החינוך כי הלמידה מרחוק בקרב תלמידי החברה החרדית </w:t>
      </w:r>
      <w:r w:rsidR="007418E6">
        <w:rPr>
          <w:rFonts w:ascii="David" w:hAnsi="David" w:hint="cs"/>
          <w:sz w:val="24"/>
          <w:rtl/>
        </w:rPr>
        <w:t xml:space="preserve">נעשתה </w:t>
      </w:r>
      <w:r w:rsidRPr="00D438C5">
        <w:rPr>
          <w:rFonts w:ascii="David" w:hAnsi="David" w:hint="cs"/>
          <w:sz w:val="24"/>
          <w:rtl/>
        </w:rPr>
        <w:t>באמצעות המרחב הטלפוני</w:t>
      </w:r>
      <w:r w:rsidR="00200B0B">
        <w:rPr>
          <w:rFonts w:ascii="David" w:hAnsi="David" w:hint="cs"/>
          <w:sz w:val="24"/>
          <w:rtl/>
        </w:rPr>
        <w:t>,</w:t>
      </w:r>
      <w:r w:rsidR="007418E6">
        <w:rPr>
          <w:rFonts w:ascii="David" w:hAnsi="David" w:hint="cs"/>
          <w:sz w:val="24"/>
          <w:rtl/>
        </w:rPr>
        <w:t xml:space="preserve"> אך</w:t>
      </w:r>
      <w:r w:rsidRPr="00D438C5">
        <w:rPr>
          <w:rFonts w:ascii="David" w:hAnsi="David" w:hint="cs"/>
          <w:sz w:val="24"/>
          <w:rtl/>
        </w:rPr>
        <w:t xml:space="preserve"> לא הייתה נגישה דייה בשל חוסר זמינות </w:t>
      </w:r>
      <w:r w:rsidRPr="00DE2E97">
        <w:rPr>
          <w:rFonts w:hint="cs"/>
          <w:rtl/>
        </w:rPr>
        <w:t>רציפה</w:t>
      </w:r>
      <w:r w:rsidRPr="00D438C5">
        <w:rPr>
          <w:rFonts w:ascii="David" w:hAnsi="David" w:hint="cs"/>
          <w:sz w:val="24"/>
          <w:rtl/>
        </w:rPr>
        <w:t xml:space="preserve"> של תשתית מרחבי הלימוד הטלפוניים</w:t>
      </w:r>
      <w:r w:rsidR="005977AA">
        <w:rPr>
          <w:rFonts w:ascii="David" w:hAnsi="David" w:hint="cs"/>
          <w:sz w:val="24"/>
          <w:rtl/>
        </w:rPr>
        <w:t>.</w:t>
      </w:r>
      <w:r w:rsidRPr="00D438C5">
        <w:rPr>
          <w:rFonts w:ascii="David" w:hAnsi="David" w:hint="cs"/>
          <w:sz w:val="24"/>
          <w:rtl/>
        </w:rPr>
        <w:t xml:space="preserve"> לדבריה </w:t>
      </w:r>
      <w:r w:rsidR="005977AA">
        <w:rPr>
          <w:rFonts w:ascii="David" w:hAnsi="David" w:hint="cs"/>
          <w:sz w:val="24"/>
          <w:rtl/>
        </w:rPr>
        <w:t xml:space="preserve">התשתית </w:t>
      </w:r>
      <w:r w:rsidRPr="00D438C5">
        <w:rPr>
          <w:rFonts w:ascii="David" w:hAnsi="David" w:hint="cs"/>
          <w:sz w:val="24"/>
          <w:rtl/>
        </w:rPr>
        <w:t>לא עמדה בעומס</w:t>
      </w:r>
      <w:r w:rsidR="00A00492">
        <w:rPr>
          <w:rFonts w:ascii="David" w:hAnsi="David" w:hint="cs"/>
          <w:sz w:val="24"/>
          <w:rtl/>
        </w:rPr>
        <w:t>,</w:t>
      </w:r>
      <w:r w:rsidRPr="00D438C5">
        <w:rPr>
          <w:rFonts w:ascii="David" w:hAnsi="David" w:hint="cs"/>
          <w:sz w:val="24"/>
          <w:rtl/>
        </w:rPr>
        <w:t xml:space="preserve"> </w:t>
      </w:r>
      <w:r w:rsidR="005977AA">
        <w:rPr>
          <w:rFonts w:ascii="David" w:hAnsi="David" w:hint="cs"/>
          <w:sz w:val="24"/>
          <w:rtl/>
        </w:rPr>
        <w:t>ו</w:t>
      </w:r>
      <w:r w:rsidRPr="00D438C5">
        <w:rPr>
          <w:rFonts w:ascii="David" w:hAnsi="David" w:hint="cs"/>
          <w:sz w:val="24"/>
          <w:rtl/>
        </w:rPr>
        <w:t xml:space="preserve">להערכתה לתלמיד אחד מכל חמישה תלמידים </w:t>
      </w:r>
      <w:r w:rsidR="005977AA">
        <w:rPr>
          <w:rFonts w:ascii="David" w:hAnsi="David" w:hint="cs"/>
          <w:sz w:val="24"/>
          <w:rtl/>
        </w:rPr>
        <w:t xml:space="preserve">(20%) </w:t>
      </w:r>
      <w:r w:rsidRPr="00D438C5">
        <w:rPr>
          <w:rFonts w:ascii="David" w:hAnsi="David" w:hint="cs"/>
          <w:sz w:val="24"/>
          <w:rtl/>
        </w:rPr>
        <w:t>אין מכשיר טלפון</w:t>
      </w:r>
      <w:r w:rsidR="00607164">
        <w:rPr>
          <w:rFonts w:ascii="David" w:hAnsi="David" w:hint="cs"/>
          <w:sz w:val="24"/>
          <w:rtl/>
        </w:rPr>
        <w:t xml:space="preserve">. בנוסף, </w:t>
      </w:r>
      <w:r w:rsidRPr="00D438C5" w:rsidR="005977AA">
        <w:rPr>
          <w:rFonts w:ascii="David" w:hAnsi="David" w:hint="cs"/>
          <w:sz w:val="24"/>
          <w:rtl/>
        </w:rPr>
        <w:t xml:space="preserve">במשפחות החרדיות אין </w:t>
      </w:r>
      <w:r w:rsidR="00FE0772">
        <w:rPr>
          <w:rFonts w:ascii="David" w:hAnsi="David" w:hint="cs"/>
          <w:sz w:val="24"/>
          <w:rtl/>
        </w:rPr>
        <w:t>די</w:t>
      </w:r>
      <w:r w:rsidRPr="00D438C5" w:rsidR="005977AA">
        <w:rPr>
          <w:rFonts w:ascii="David" w:hAnsi="David" w:hint="cs"/>
          <w:sz w:val="24"/>
          <w:rtl/>
        </w:rPr>
        <w:t xml:space="preserve"> מכשירי</w:t>
      </w:r>
      <w:r w:rsidR="005977AA">
        <w:rPr>
          <w:rFonts w:ascii="David" w:hAnsi="David" w:hint="cs"/>
          <w:sz w:val="24"/>
          <w:rtl/>
        </w:rPr>
        <w:t>ם</w:t>
      </w:r>
      <w:r w:rsidRPr="00D438C5" w:rsidR="005977AA">
        <w:rPr>
          <w:rFonts w:ascii="David" w:hAnsi="David" w:hint="cs"/>
          <w:sz w:val="24"/>
          <w:rtl/>
        </w:rPr>
        <w:t xml:space="preserve"> שיאפשרו למידה של כל הילדים ב</w:t>
      </w:r>
      <w:r w:rsidR="00A00492">
        <w:rPr>
          <w:rFonts w:ascii="David" w:hAnsi="David" w:hint="cs"/>
          <w:sz w:val="24"/>
          <w:rtl/>
        </w:rPr>
        <w:t>ו-זמנית</w:t>
      </w:r>
      <w:r w:rsidRPr="00D438C5">
        <w:rPr>
          <w:rFonts w:ascii="David" w:hAnsi="David" w:hint="cs"/>
          <w:sz w:val="24"/>
          <w:rtl/>
        </w:rPr>
        <w:t>.</w:t>
      </w:r>
    </w:p>
    <w:p w:rsidR="008479F0" w:rsidRPr="00D438C5" w:rsidP="007C2201">
      <w:pPr>
        <w:pStyle w:val="a"/>
        <w:spacing w:line="269" w:lineRule="auto"/>
        <w:rPr>
          <w:rtl/>
        </w:rPr>
      </w:pPr>
      <w:r w:rsidRPr="00D438C5">
        <w:rPr>
          <w:rtl/>
        </w:rPr>
        <w:fldChar w:fldCharType="begin"/>
      </w:r>
      <w:r w:rsidRPr="00D438C5">
        <w:rPr>
          <w:rtl/>
        </w:rPr>
        <w:instrText xml:space="preserve"> </w:instrText>
      </w:r>
      <w:r w:rsidRPr="00D438C5">
        <w:instrText>AUTONUMLGL \e  \* MERGEFORMAT</w:instrText>
      </w:r>
      <w:r w:rsidRPr="00D438C5">
        <w:rPr>
          <w:rtl/>
        </w:rPr>
        <w:instrText xml:space="preserve"> </w:instrText>
      </w:r>
      <w:r w:rsidRPr="00D438C5">
        <w:rPr>
          <w:rtl/>
        </w:rPr>
        <w:fldChar w:fldCharType="end"/>
      </w:r>
    </w:p>
    <w:p w:rsidR="00165AA5" w:rsidP="007C2201">
      <w:pPr>
        <w:spacing w:line="269" w:lineRule="auto"/>
        <w:ind w:left="312"/>
        <w:rPr>
          <w:rFonts w:ascii="David" w:hAnsi="David"/>
          <w:sz w:val="24"/>
          <w:rtl/>
        </w:rPr>
      </w:pPr>
      <w:r w:rsidRPr="00D438C5">
        <w:rPr>
          <w:rFonts w:hint="cs"/>
          <w:rtl/>
        </w:rPr>
        <w:t>בת</w:t>
      </w:r>
      <w:r>
        <w:rPr>
          <w:rFonts w:hint="cs"/>
          <w:rtl/>
        </w:rPr>
        <w:t>שובה</w:t>
      </w:r>
      <w:r w:rsidRPr="00D438C5">
        <w:rPr>
          <w:rFonts w:hint="cs"/>
          <w:rtl/>
        </w:rPr>
        <w:t xml:space="preserve"> </w:t>
      </w:r>
      <w:r w:rsidRPr="00D438C5" w:rsidR="008479F0">
        <w:rPr>
          <w:rFonts w:hint="cs"/>
          <w:rtl/>
        </w:rPr>
        <w:t xml:space="preserve">לדוח הביניים ציין משרד החינוך כי </w:t>
      </w:r>
      <w:r w:rsidRPr="00D438C5" w:rsidR="008479F0">
        <w:rPr>
          <w:rFonts w:ascii="David" w:hAnsi="David" w:hint="cs"/>
          <w:sz w:val="24"/>
          <w:rtl/>
        </w:rPr>
        <w:t>במסגרת תוכניות</w:t>
      </w:r>
      <w:r w:rsidR="00141C9F">
        <w:rPr>
          <w:rFonts w:ascii="David" w:hAnsi="David" w:hint="cs"/>
          <w:sz w:val="24"/>
          <w:rtl/>
        </w:rPr>
        <w:t>יו</w:t>
      </w:r>
      <w:r w:rsidRPr="00D438C5" w:rsidR="008479F0">
        <w:rPr>
          <w:rFonts w:ascii="David" w:hAnsi="David" w:hint="cs"/>
          <w:sz w:val="24"/>
          <w:rtl/>
        </w:rPr>
        <w:t xml:space="preserve"> להשלמת ציוד הקצה לתלמידים נכלל גם רכש של כ-64,000 טלפונים</w:t>
      </w:r>
      <w:r w:rsidR="00DE7A07">
        <w:rPr>
          <w:rFonts w:ascii="David" w:hAnsi="David" w:hint="cs"/>
          <w:sz w:val="24"/>
          <w:rtl/>
        </w:rPr>
        <w:t xml:space="preserve"> ניידים</w:t>
      </w:r>
      <w:r w:rsidRPr="00D438C5" w:rsidR="008479F0">
        <w:rPr>
          <w:rFonts w:ascii="David" w:hAnsi="David" w:hint="cs"/>
          <w:sz w:val="24"/>
          <w:rtl/>
        </w:rPr>
        <w:t xml:space="preserve"> לשימוש תלמידי החברה החרדית.</w:t>
      </w:r>
      <w:r w:rsidR="009057A5">
        <w:rPr>
          <w:rFonts w:ascii="David" w:hAnsi="David" w:hint="cs"/>
          <w:sz w:val="24"/>
          <w:rtl/>
        </w:rPr>
        <w:t xml:space="preserve"> המשרד מסר לצוות הביקורת</w:t>
      </w:r>
      <w:r w:rsidR="00730564">
        <w:rPr>
          <w:rFonts w:ascii="David" w:hAnsi="David" w:hint="cs"/>
          <w:sz w:val="24"/>
          <w:rtl/>
        </w:rPr>
        <w:t xml:space="preserve"> במרץ 2021</w:t>
      </w:r>
      <w:r w:rsidR="009057A5">
        <w:rPr>
          <w:rFonts w:ascii="David" w:hAnsi="David" w:hint="cs"/>
          <w:sz w:val="24"/>
          <w:rtl/>
        </w:rPr>
        <w:t xml:space="preserve"> כי </w:t>
      </w:r>
      <w:r w:rsidR="000E73C5">
        <w:rPr>
          <w:rFonts w:ascii="David" w:hAnsi="David" w:hint="cs"/>
          <w:sz w:val="24"/>
          <w:rtl/>
        </w:rPr>
        <w:t xml:space="preserve">הוא תקצב </w:t>
      </w:r>
      <w:r w:rsidRPr="00DE7A07" w:rsidR="009057A5">
        <w:rPr>
          <w:rFonts w:ascii="David" w:hAnsi="David" w:hint="cs"/>
          <w:sz w:val="24"/>
          <w:rtl/>
        </w:rPr>
        <w:t xml:space="preserve">רכישת 51,408 טלפונים ניידים ל-993 בתי"ס </w:t>
      </w:r>
      <w:r w:rsidRPr="00DE7A07" w:rsidR="00F21805">
        <w:rPr>
          <w:rFonts w:ascii="David" w:hAnsi="David" w:hint="cs"/>
          <w:sz w:val="24"/>
          <w:rtl/>
        </w:rPr>
        <w:t>לפי</w:t>
      </w:r>
      <w:r w:rsidRPr="00DE7A07" w:rsidR="00A525B3">
        <w:rPr>
          <w:rFonts w:ascii="David" w:hAnsi="David"/>
          <w:sz w:val="24"/>
          <w:rtl/>
        </w:rPr>
        <w:t xml:space="preserve"> קריטריונים ו</w:t>
      </w:r>
      <w:r w:rsidRPr="00DE7A07" w:rsidR="00F21805">
        <w:rPr>
          <w:rFonts w:ascii="David" w:hAnsi="David" w:hint="cs"/>
          <w:sz w:val="24"/>
          <w:rtl/>
        </w:rPr>
        <w:t xml:space="preserve">באמצעות </w:t>
      </w:r>
      <w:r w:rsidRPr="00DE7A07" w:rsidR="00A525B3">
        <w:rPr>
          <w:rFonts w:ascii="David" w:hAnsi="David"/>
          <w:sz w:val="24"/>
          <w:rtl/>
        </w:rPr>
        <w:t>קול קורא</w:t>
      </w:r>
      <w:r w:rsidRPr="00DE7A07" w:rsidR="00A525B3">
        <w:rPr>
          <w:rFonts w:ascii="David" w:hAnsi="David" w:hint="cs"/>
          <w:sz w:val="24"/>
          <w:rtl/>
        </w:rPr>
        <w:t xml:space="preserve"> בעלות כוללת של </w:t>
      </w:r>
      <w:r w:rsidRPr="00DE7A07" w:rsidR="00A525B3">
        <w:rPr>
          <w:rFonts w:ascii="David" w:hAnsi="David" w:hint="eastAsia"/>
          <w:sz w:val="24"/>
          <w:rtl/>
        </w:rPr>
        <w:t>כ</w:t>
      </w:r>
      <w:r w:rsidRPr="00DE7A07" w:rsidR="00A525B3">
        <w:rPr>
          <w:rFonts w:ascii="David" w:hAnsi="David" w:hint="cs"/>
          <w:sz w:val="24"/>
          <w:rtl/>
        </w:rPr>
        <w:t>-23.1 מיליון ש"ח</w:t>
      </w:r>
      <w:r w:rsidRPr="00DE7A07" w:rsidR="00DB2C9F">
        <w:rPr>
          <w:rFonts w:ascii="David" w:hAnsi="David" w:hint="cs"/>
          <w:sz w:val="24"/>
          <w:rtl/>
        </w:rPr>
        <w:t xml:space="preserve"> (</w:t>
      </w:r>
      <w:r w:rsidRPr="00DE7A07" w:rsidR="009F686F">
        <w:rPr>
          <w:rFonts w:ascii="David" w:hAnsi="David" w:hint="cs"/>
          <w:sz w:val="24"/>
          <w:rtl/>
        </w:rPr>
        <w:t>כ-450</w:t>
      </w:r>
      <w:r w:rsidR="00DB2C9F">
        <w:rPr>
          <w:rFonts w:ascii="David" w:hAnsi="David" w:hint="cs"/>
          <w:sz w:val="24"/>
          <w:rtl/>
        </w:rPr>
        <w:t xml:space="preserve"> ש"ח למכשיר)</w:t>
      </w:r>
      <w:r w:rsidR="00A525B3">
        <w:rPr>
          <w:rFonts w:ascii="David" w:hAnsi="David" w:hint="cs"/>
          <w:sz w:val="24"/>
          <w:rtl/>
        </w:rPr>
        <w:t xml:space="preserve">. </w:t>
      </w:r>
    </w:p>
    <w:p w:rsidR="00165AA5"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B2798" w:rsidRPr="00D438C5" w:rsidP="007C2201">
      <w:pPr>
        <w:spacing w:line="269" w:lineRule="auto"/>
        <w:ind w:left="312"/>
        <w:rPr>
          <w:rFonts w:ascii="David" w:hAnsi="David"/>
          <w:sz w:val="24"/>
          <w:rtl/>
        </w:rPr>
      </w:pPr>
      <w:r>
        <w:rPr>
          <w:rFonts w:ascii="David" w:hAnsi="David" w:hint="cs"/>
          <w:sz w:val="24"/>
          <w:rtl/>
        </w:rPr>
        <w:t xml:space="preserve">המשרד מסר בתשובתו למשרד מבקר המדינה כי נכון ל-27.7.21 </w:t>
      </w:r>
      <w:r w:rsidR="00584C8B">
        <w:rPr>
          <w:rFonts w:ascii="David" w:hAnsi="David" w:hint="cs"/>
          <w:sz w:val="24"/>
          <w:rtl/>
        </w:rPr>
        <w:t>נ</w:t>
      </w:r>
      <w:r>
        <w:rPr>
          <w:rFonts w:ascii="David" w:hAnsi="David" w:hint="cs"/>
          <w:sz w:val="24"/>
          <w:rtl/>
        </w:rPr>
        <w:t>רכש</w:t>
      </w:r>
      <w:r w:rsidR="00584C8B">
        <w:rPr>
          <w:rFonts w:ascii="David" w:hAnsi="David" w:hint="cs"/>
          <w:sz w:val="24"/>
          <w:rtl/>
        </w:rPr>
        <w:t>ו</w:t>
      </w:r>
      <w:r>
        <w:rPr>
          <w:rFonts w:ascii="David" w:hAnsi="David" w:hint="cs"/>
          <w:sz w:val="24"/>
          <w:rtl/>
        </w:rPr>
        <w:t xml:space="preserve"> קרוב ל-48,000 טלפונים ניידים.</w:t>
      </w:r>
      <w:r w:rsidR="008636D7">
        <w:rPr>
          <w:rFonts w:ascii="David" w:hAnsi="David" w:hint="cs"/>
          <w:sz w:val="24"/>
          <w:rtl/>
        </w:rPr>
        <w:t xml:space="preserve"> </w:t>
      </w:r>
    </w:p>
    <w:p w:rsidR="008479F0" w:rsidRPr="00D438C5" w:rsidP="007C2201">
      <w:pPr>
        <w:pStyle w:val="a"/>
        <w:spacing w:line="269" w:lineRule="auto"/>
        <w:rPr>
          <w:rtl/>
        </w:rPr>
      </w:pPr>
      <w:r w:rsidRPr="00D438C5">
        <w:rPr>
          <w:rtl/>
        </w:rPr>
        <w:fldChar w:fldCharType="begin"/>
      </w:r>
      <w:r w:rsidRPr="00D438C5">
        <w:rPr>
          <w:rtl/>
        </w:rPr>
        <w:instrText xml:space="preserve"> </w:instrText>
      </w:r>
      <w:r w:rsidRPr="00D438C5">
        <w:instrText>AUTONUMLGL \e  \* MERGEFORMAT</w:instrText>
      </w:r>
      <w:r w:rsidRPr="00D438C5">
        <w:rPr>
          <w:rtl/>
        </w:rPr>
        <w:instrText xml:space="preserve"> </w:instrText>
      </w:r>
      <w:r w:rsidRPr="00D438C5">
        <w:rPr>
          <w:rtl/>
        </w:rPr>
        <w:fldChar w:fldCharType="end"/>
      </w:r>
    </w:p>
    <w:p w:rsidR="008479F0" w:rsidP="007C2201">
      <w:pPr>
        <w:spacing w:line="269" w:lineRule="auto"/>
        <w:ind w:left="312"/>
        <w:rPr>
          <w:b/>
          <w:bCs/>
          <w:rtl/>
        </w:rPr>
      </w:pPr>
      <w:r w:rsidRPr="00D438C5">
        <w:rPr>
          <w:rFonts w:hint="cs"/>
          <w:b/>
          <w:bCs/>
          <w:rtl/>
        </w:rPr>
        <w:t>המחוז החרדי</w:t>
      </w:r>
      <w:r w:rsidR="00F877FA">
        <w:rPr>
          <w:rFonts w:hint="cs"/>
          <w:b/>
          <w:bCs/>
          <w:rtl/>
        </w:rPr>
        <w:t xml:space="preserve"> </w:t>
      </w:r>
      <w:r w:rsidR="00422318">
        <w:rPr>
          <w:rFonts w:hint="cs"/>
          <w:b/>
          <w:bCs/>
          <w:rtl/>
        </w:rPr>
        <w:t xml:space="preserve">ציין </w:t>
      </w:r>
      <w:r w:rsidR="00BA5DEE">
        <w:rPr>
          <w:rFonts w:hint="cs"/>
          <w:b/>
          <w:bCs/>
          <w:rtl/>
        </w:rPr>
        <w:t>ל</w:t>
      </w:r>
      <w:r w:rsidR="00422318">
        <w:rPr>
          <w:rFonts w:hint="cs"/>
          <w:b/>
          <w:bCs/>
          <w:rtl/>
        </w:rPr>
        <w:t xml:space="preserve">פני </w:t>
      </w:r>
      <w:r w:rsidR="00F877FA">
        <w:rPr>
          <w:rFonts w:hint="cs"/>
          <w:b/>
          <w:bCs/>
          <w:rtl/>
        </w:rPr>
        <w:t xml:space="preserve">צוות </w:t>
      </w:r>
      <w:r w:rsidRPr="00774044" w:rsidR="00F877FA">
        <w:rPr>
          <w:rFonts w:hint="cs"/>
          <w:b/>
          <w:bCs/>
          <w:rtl/>
        </w:rPr>
        <w:t>הביקורת</w:t>
      </w:r>
      <w:r w:rsidRPr="00774044">
        <w:rPr>
          <w:rFonts w:hint="cs"/>
          <w:b/>
          <w:bCs/>
          <w:rtl/>
        </w:rPr>
        <w:t xml:space="preserve"> כי </w:t>
      </w:r>
      <w:r w:rsidRPr="00774044" w:rsidR="00351E65">
        <w:rPr>
          <w:rFonts w:hint="cs"/>
          <w:b/>
          <w:bCs/>
          <w:rtl/>
        </w:rPr>
        <w:t>במהלך הסגר הראשון היה</w:t>
      </w:r>
      <w:r w:rsidRPr="00774044">
        <w:rPr>
          <w:rStyle w:val="Bodytext2Exact"/>
          <w:rFonts w:hint="cs"/>
          <w:b/>
          <w:bCs/>
          <w:rtl/>
        </w:rPr>
        <w:t xml:space="preserve"> </w:t>
      </w:r>
      <w:r w:rsidRPr="00774044">
        <w:rPr>
          <w:rStyle w:val="Bodytext2Exact"/>
          <w:b/>
          <w:bCs/>
          <w:rtl/>
        </w:rPr>
        <w:t xml:space="preserve">מחסור במכשירי טלפון בבתי </w:t>
      </w:r>
      <w:r w:rsidRPr="00A525B3">
        <w:rPr>
          <w:b/>
          <w:bCs/>
          <w:rtl/>
        </w:rPr>
        <w:t xml:space="preserve">התלמידים, </w:t>
      </w:r>
      <w:r w:rsidRPr="00663C12">
        <w:rPr>
          <w:rFonts w:hint="cs"/>
          <w:b/>
          <w:bCs/>
          <w:rtl/>
        </w:rPr>
        <w:t>שיוכל</w:t>
      </w:r>
      <w:r w:rsidRPr="00663C12" w:rsidR="00774044">
        <w:rPr>
          <w:rFonts w:hint="cs"/>
          <w:b/>
          <w:bCs/>
          <w:rtl/>
        </w:rPr>
        <w:t>ו</w:t>
      </w:r>
      <w:r w:rsidRPr="00134D7F" w:rsidR="00774044">
        <w:rPr>
          <w:rFonts w:hint="cs"/>
          <w:b/>
          <w:bCs/>
          <w:rtl/>
        </w:rPr>
        <w:t xml:space="preserve"> </w:t>
      </w:r>
      <w:r w:rsidRPr="00134D7F">
        <w:rPr>
          <w:rFonts w:hint="cs"/>
          <w:b/>
          <w:bCs/>
          <w:rtl/>
        </w:rPr>
        <w:t>לשמש את כלל ילדי המשפחה</w:t>
      </w:r>
      <w:r w:rsidRPr="00774044" w:rsidR="002038CD">
        <w:rPr>
          <w:rFonts w:hint="cs"/>
          <w:b/>
          <w:bCs/>
          <w:rtl/>
        </w:rPr>
        <w:t xml:space="preserve"> החרדית</w:t>
      </w:r>
      <w:r w:rsidRPr="00774044" w:rsidR="00CF5AE2">
        <w:rPr>
          <w:rFonts w:hint="cs"/>
          <w:b/>
          <w:bCs/>
          <w:rtl/>
        </w:rPr>
        <w:t>, ו</w:t>
      </w:r>
      <w:r w:rsidRPr="00774044" w:rsidR="00D2501B">
        <w:rPr>
          <w:rFonts w:hint="eastAsia"/>
          <w:b/>
          <w:bCs/>
          <w:rtl/>
        </w:rPr>
        <w:t>כי</w:t>
      </w:r>
      <w:r w:rsidRPr="00774044" w:rsidR="00D2501B">
        <w:rPr>
          <w:rFonts w:hint="cs"/>
          <w:b/>
          <w:bCs/>
          <w:rtl/>
        </w:rPr>
        <w:t xml:space="preserve"> </w:t>
      </w:r>
      <w:r w:rsidRPr="00774044" w:rsidR="00351E65">
        <w:rPr>
          <w:rFonts w:hint="cs"/>
          <w:b/>
          <w:bCs/>
          <w:rtl/>
        </w:rPr>
        <w:t xml:space="preserve">נכון לפברואר 2021 </w:t>
      </w:r>
      <w:r w:rsidRPr="00774044" w:rsidR="00CF5AE2">
        <w:rPr>
          <w:rFonts w:hint="cs"/>
          <w:b/>
          <w:bCs/>
          <w:rtl/>
        </w:rPr>
        <w:t xml:space="preserve">המחוז </w:t>
      </w:r>
      <w:r w:rsidRPr="00774044" w:rsidR="00351E65">
        <w:rPr>
          <w:rFonts w:hint="cs"/>
          <w:b/>
          <w:bCs/>
          <w:rtl/>
        </w:rPr>
        <w:t xml:space="preserve">עדיין </w:t>
      </w:r>
      <w:r w:rsidRPr="00774044" w:rsidR="00CF5AE2">
        <w:rPr>
          <w:rFonts w:hint="cs"/>
          <w:b/>
          <w:bCs/>
          <w:rtl/>
        </w:rPr>
        <w:t>נמצא בתהליך של חלוקת טלפונים</w:t>
      </w:r>
      <w:r w:rsidRPr="00774044">
        <w:rPr>
          <w:rFonts w:hint="cs"/>
          <w:b/>
          <w:bCs/>
          <w:rtl/>
        </w:rPr>
        <w:t>.</w:t>
      </w:r>
      <w:r w:rsidRPr="00774044" w:rsidR="006532F0">
        <w:rPr>
          <w:rFonts w:hint="cs"/>
          <w:b/>
          <w:bCs/>
          <w:rtl/>
        </w:rPr>
        <w:t xml:space="preserve"> </w:t>
      </w:r>
      <w:r w:rsidR="001E26CA">
        <w:rPr>
          <w:rFonts w:hint="cs"/>
          <w:b/>
          <w:bCs/>
          <w:rtl/>
        </w:rPr>
        <w:t xml:space="preserve">עוד ציין </w:t>
      </w:r>
      <w:r w:rsidRPr="007D0A0E" w:rsidR="001E26CA">
        <w:rPr>
          <w:b/>
          <w:bCs/>
          <w:rtl/>
        </w:rPr>
        <w:t xml:space="preserve">המחוז </w:t>
      </w:r>
      <w:r w:rsidR="001E26CA">
        <w:rPr>
          <w:rFonts w:hint="cs"/>
          <w:b/>
          <w:bCs/>
          <w:rtl/>
        </w:rPr>
        <w:t xml:space="preserve">כי אחד המענים ללמידה מרחוק היה </w:t>
      </w:r>
      <w:r w:rsidRPr="007D0A0E" w:rsidR="001E26CA">
        <w:rPr>
          <w:b/>
          <w:bCs/>
          <w:rtl/>
        </w:rPr>
        <w:t>הפצת חומרי למ</w:t>
      </w:r>
      <w:r w:rsidR="001E26CA">
        <w:rPr>
          <w:b/>
          <w:bCs/>
          <w:rtl/>
        </w:rPr>
        <w:t xml:space="preserve">ידה </w:t>
      </w:r>
      <w:r w:rsidR="001E26CA">
        <w:rPr>
          <w:rFonts w:hint="cs"/>
          <w:b/>
          <w:bCs/>
          <w:rtl/>
        </w:rPr>
        <w:t>מודפסים</w:t>
      </w:r>
      <w:r w:rsidR="001E26CA">
        <w:rPr>
          <w:b/>
          <w:bCs/>
          <w:rtl/>
        </w:rPr>
        <w:t xml:space="preserve"> בסיוע גורמים </w:t>
      </w:r>
      <w:r w:rsidR="001E26CA">
        <w:rPr>
          <w:rFonts w:hint="cs"/>
          <w:b/>
          <w:bCs/>
          <w:rtl/>
        </w:rPr>
        <w:t>מהרשויות המקומיות</w:t>
      </w:r>
      <w:r w:rsidR="00056147">
        <w:rPr>
          <w:rFonts w:hint="cs"/>
          <w:b/>
          <w:bCs/>
          <w:rtl/>
        </w:rPr>
        <w:t>.</w:t>
      </w:r>
      <w:r w:rsidR="001E26CA">
        <w:rPr>
          <w:rFonts w:hint="cs"/>
          <w:b/>
          <w:bCs/>
          <w:rtl/>
        </w:rPr>
        <w:t xml:space="preserve"> עם זאת, במסגרת מענה זה עלה </w:t>
      </w:r>
      <w:r w:rsidR="00056147">
        <w:rPr>
          <w:rFonts w:hint="cs"/>
          <w:b/>
          <w:bCs/>
          <w:rtl/>
        </w:rPr>
        <w:t>ה</w:t>
      </w:r>
      <w:r w:rsidR="001E26CA">
        <w:rPr>
          <w:rFonts w:hint="cs"/>
          <w:b/>
          <w:bCs/>
          <w:rtl/>
        </w:rPr>
        <w:t>קושי בהעברת החומרים</w:t>
      </w:r>
      <w:r w:rsidR="00C519C4">
        <w:rPr>
          <w:rFonts w:hint="cs"/>
          <w:b/>
          <w:bCs/>
          <w:rtl/>
        </w:rPr>
        <w:t xml:space="preserve"> לתלמידים</w:t>
      </w:r>
      <w:r w:rsidRPr="00435C0A" w:rsidR="001E26CA">
        <w:rPr>
          <w:b/>
          <w:bCs/>
          <w:rtl/>
        </w:rPr>
        <w:t xml:space="preserve">, </w:t>
      </w:r>
      <w:r w:rsidR="00C519C4">
        <w:rPr>
          <w:rFonts w:hint="cs"/>
          <w:b/>
          <w:bCs/>
          <w:rtl/>
        </w:rPr>
        <w:t>ו</w:t>
      </w:r>
      <w:r w:rsidRPr="00435C0A" w:rsidR="001E26CA">
        <w:rPr>
          <w:b/>
          <w:bCs/>
          <w:rtl/>
        </w:rPr>
        <w:t>בפרט בבתיה״ס שאינם שכונתיים</w:t>
      </w:r>
      <w:r w:rsidR="001E26CA">
        <w:rPr>
          <w:rFonts w:hint="cs"/>
          <w:b/>
          <w:bCs/>
          <w:rtl/>
        </w:rPr>
        <w:t>.</w:t>
      </w:r>
    </w:p>
    <w:p w:rsidR="002474F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474F9" w:rsidRPr="00774044" w:rsidP="007C2201">
      <w:pPr>
        <w:spacing w:line="269" w:lineRule="auto"/>
        <w:ind w:left="312"/>
        <w:rPr>
          <w:b/>
          <w:bCs/>
          <w:rtl/>
        </w:rPr>
      </w:pPr>
      <w:r>
        <w:rPr>
          <w:rFonts w:hint="cs"/>
          <w:b/>
          <w:bCs/>
          <w:rtl/>
        </w:rPr>
        <w:t>מומלץ כי בכל הנוגע להשלמת אמצעי קצה למחוז החרדי יגבש המחוז החרדי בת</w:t>
      </w:r>
      <w:r w:rsidR="00315FBD">
        <w:rPr>
          <w:rFonts w:hint="cs"/>
          <w:b/>
          <w:bCs/>
          <w:rtl/>
        </w:rPr>
        <w:t>י</w:t>
      </w:r>
      <w:r>
        <w:rPr>
          <w:rFonts w:hint="cs"/>
          <w:b/>
          <w:bCs/>
          <w:rtl/>
        </w:rPr>
        <w:t>אום עם נציגי הרשתות החרדיות מתכונת ללמידה מרחוק בעת ח</w:t>
      </w:r>
      <w:r w:rsidR="00315FBD">
        <w:rPr>
          <w:rFonts w:hint="cs"/>
          <w:b/>
          <w:bCs/>
          <w:rtl/>
        </w:rPr>
        <w:t>י</w:t>
      </w:r>
      <w:r>
        <w:rPr>
          <w:rFonts w:hint="cs"/>
          <w:b/>
          <w:bCs/>
          <w:rtl/>
        </w:rPr>
        <w:t>רום</w:t>
      </w:r>
      <w:r w:rsidR="008F18B2">
        <w:rPr>
          <w:rFonts w:hint="cs"/>
          <w:b/>
          <w:bCs/>
          <w:rtl/>
        </w:rPr>
        <w:t>,</w:t>
      </w:r>
      <w:r w:rsidR="007418E6">
        <w:rPr>
          <w:rFonts w:hint="cs"/>
          <w:b/>
          <w:bCs/>
          <w:rtl/>
        </w:rPr>
        <w:t xml:space="preserve"> ובכלל זה יבחן </w:t>
      </w:r>
      <w:r>
        <w:rPr>
          <w:rFonts w:hint="cs"/>
          <w:b/>
          <w:bCs/>
          <w:rtl/>
        </w:rPr>
        <w:t>שיטות למידה</w:t>
      </w:r>
      <w:r w:rsidR="007418E6">
        <w:rPr>
          <w:rFonts w:hint="cs"/>
          <w:b/>
          <w:bCs/>
          <w:rtl/>
        </w:rPr>
        <w:t>,</w:t>
      </w:r>
      <w:r>
        <w:rPr>
          <w:rFonts w:hint="cs"/>
          <w:b/>
          <w:bCs/>
          <w:rtl/>
        </w:rPr>
        <w:t xml:space="preserve"> </w:t>
      </w:r>
      <w:r w:rsidR="007418E6">
        <w:rPr>
          <w:rFonts w:hint="cs"/>
          <w:b/>
          <w:bCs/>
          <w:rtl/>
        </w:rPr>
        <w:t>חומרי למידה ו</w:t>
      </w:r>
      <w:r>
        <w:rPr>
          <w:rFonts w:hint="cs"/>
          <w:b/>
          <w:bCs/>
          <w:rtl/>
        </w:rPr>
        <w:t>חלופות למכשירי טלפון</w:t>
      </w:r>
      <w:r w:rsidR="007418E6">
        <w:rPr>
          <w:rFonts w:hint="cs"/>
          <w:b/>
          <w:bCs/>
          <w:rtl/>
        </w:rPr>
        <w:t xml:space="preserve"> ומחשבים אשר </w:t>
      </w:r>
      <w:r>
        <w:rPr>
          <w:rFonts w:hint="cs"/>
          <w:b/>
          <w:bCs/>
          <w:rtl/>
        </w:rPr>
        <w:t xml:space="preserve">יותאמו לאורח החיים </w:t>
      </w:r>
      <w:r w:rsidR="007418E6">
        <w:rPr>
          <w:rFonts w:hint="cs"/>
          <w:b/>
          <w:bCs/>
          <w:rtl/>
        </w:rPr>
        <w:t xml:space="preserve">בחברה החרדית. יצוין </w:t>
      </w:r>
      <w:r>
        <w:rPr>
          <w:rFonts w:hint="cs"/>
          <w:b/>
          <w:bCs/>
          <w:rtl/>
        </w:rPr>
        <w:t xml:space="preserve">כי </w:t>
      </w:r>
      <w:r w:rsidR="00C05697">
        <w:rPr>
          <w:rFonts w:hint="cs"/>
          <w:b/>
          <w:bCs/>
          <w:rtl/>
        </w:rPr>
        <w:t xml:space="preserve">על פי </w:t>
      </w:r>
      <w:r w:rsidR="007418E6">
        <w:rPr>
          <w:rFonts w:hint="cs"/>
          <w:b/>
          <w:bCs/>
          <w:rtl/>
        </w:rPr>
        <w:t xml:space="preserve">מחקר </w:t>
      </w:r>
      <w:r w:rsidR="00690AA5">
        <w:rPr>
          <w:rFonts w:hint="cs"/>
          <w:b/>
          <w:bCs/>
          <w:rtl/>
        </w:rPr>
        <w:t>שערך המכון הישראלי לדמוקרטיה</w:t>
      </w:r>
      <w:r w:rsidR="00EA6410">
        <w:rPr>
          <w:rFonts w:hint="cs"/>
          <w:b/>
          <w:bCs/>
          <w:rtl/>
        </w:rPr>
        <w:t>,</w:t>
      </w:r>
      <w:r w:rsidR="007418E6">
        <w:rPr>
          <w:rFonts w:hint="cs"/>
          <w:b/>
          <w:bCs/>
          <w:rtl/>
        </w:rPr>
        <w:t xml:space="preserve"> </w:t>
      </w:r>
      <w:r w:rsidR="00C05697">
        <w:rPr>
          <w:b/>
          <w:bCs/>
          <w:rtl/>
        </w:rPr>
        <w:t>מגפ</w:t>
      </w:r>
      <w:r w:rsidR="00C05697">
        <w:rPr>
          <w:rFonts w:hint="cs"/>
          <w:b/>
          <w:bCs/>
          <w:rtl/>
        </w:rPr>
        <w:t>ת הקורונה</w:t>
      </w:r>
      <w:r w:rsidRPr="00C05697" w:rsidR="00C05697">
        <w:rPr>
          <w:b/>
          <w:bCs/>
          <w:rtl/>
        </w:rPr>
        <w:t xml:space="preserve"> והסגרי</w:t>
      </w:r>
      <w:r w:rsidR="00C05697">
        <w:rPr>
          <w:b/>
          <w:bCs/>
          <w:rtl/>
        </w:rPr>
        <w:t>ם שליוו אותה הביאו ל</w:t>
      </w:r>
      <w:r w:rsidR="00C05697">
        <w:rPr>
          <w:rFonts w:hint="cs"/>
          <w:b/>
          <w:bCs/>
          <w:rtl/>
        </w:rPr>
        <w:t xml:space="preserve">עלייה </w:t>
      </w:r>
      <w:r w:rsidRPr="00C05697" w:rsidR="00C05697">
        <w:rPr>
          <w:b/>
          <w:bCs/>
          <w:rtl/>
        </w:rPr>
        <w:t>בשיעור החשיפה של חרדים ל</w:t>
      </w:r>
      <w:r w:rsidR="00697822">
        <w:rPr>
          <w:rFonts w:hint="cs"/>
          <w:b/>
          <w:bCs/>
          <w:rtl/>
        </w:rPr>
        <w:t>מרשתת</w:t>
      </w:r>
      <w:r w:rsidR="00782131">
        <w:rPr>
          <w:rFonts w:hint="cs"/>
          <w:b/>
          <w:bCs/>
          <w:rtl/>
        </w:rPr>
        <w:t xml:space="preserve">, </w:t>
      </w:r>
      <w:r w:rsidR="00697822">
        <w:rPr>
          <w:rFonts w:hint="cs"/>
          <w:b/>
          <w:bCs/>
          <w:rtl/>
        </w:rPr>
        <w:t>ו</w:t>
      </w:r>
      <w:r w:rsidRPr="00C05697" w:rsidR="00782131">
        <w:rPr>
          <w:b/>
          <w:bCs/>
          <w:rtl/>
        </w:rPr>
        <w:t>בשלושת חודשי הקורונה הראשונים</w:t>
      </w:r>
      <w:r w:rsidR="00782131">
        <w:rPr>
          <w:rFonts w:hint="cs"/>
          <w:b/>
          <w:bCs/>
          <w:rtl/>
        </w:rPr>
        <w:t xml:space="preserve"> </w:t>
      </w:r>
      <w:r w:rsidR="00697822">
        <w:rPr>
          <w:rFonts w:hint="cs"/>
          <w:b/>
          <w:bCs/>
          <w:rtl/>
        </w:rPr>
        <w:t xml:space="preserve">למשל </w:t>
      </w:r>
      <w:r w:rsidR="00782131">
        <w:rPr>
          <w:rFonts w:hint="cs"/>
          <w:b/>
          <w:bCs/>
          <w:rtl/>
        </w:rPr>
        <w:t>הייתה עלייה של</w:t>
      </w:r>
      <w:r w:rsidRPr="00C05697" w:rsidR="00C05697">
        <w:rPr>
          <w:b/>
          <w:bCs/>
          <w:rtl/>
        </w:rPr>
        <w:t xml:space="preserve"> </w:t>
      </w:r>
      <w:r w:rsidR="00782131">
        <w:rPr>
          <w:b/>
          <w:bCs/>
          <w:rtl/>
        </w:rPr>
        <w:t xml:space="preserve">7.6% בשיעור החרדים </w:t>
      </w:r>
      <w:r w:rsidR="00782131">
        <w:rPr>
          <w:rFonts w:hint="cs"/>
          <w:b/>
          <w:bCs/>
          <w:rtl/>
        </w:rPr>
        <w:t>שהשתמשו</w:t>
      </w:r>
      <w:r w:rsidRPr="00C05697" w:rsidR="00C05697">
        <w:rPr>
          <w:b/>
          <w:bCs/>
          <w:rtl/>
        </w:rPr>
        <w:t xml:space="preserve"> ב</w:t>
      </w:r>
      <w:r w:rsidR="00CC1EFA">
        <w:rPr>
          <w:rFonts w:hint="cs"/>
          <w:b/>
          <w:bCs/>
          <w:rtl/>
        </w:rPr>
        <w:t>ה</w:t>
      </w:r>
      <w:r>
        <w:rPr>
          <w:rStyle w:val="FootnoteReference1"/>
          <w:b/>
          <w:bCs/>
          <w:rtl/>
        </w:rPr>
        <w:footnoteReference w:id="48"/>
      </w:r>
      <w:r w:rsidR="00782131">
        <w:rPr>
          <w:rFonts w:hint="cs"/>
          <w:b/>
          <w:bCs/>
          <w:rtl/>
        </w:rPr>
        <w:t>.</w:t>
      </w:r>
      <w:r w:rsidRPr="00C05697" w:rsidR="00C05697">
        <w:rPr>
          <w:b/>
          <w:bCs/>
          <w:rtl/>
        </w:rPr>
        <w:t xml:space="preserve"> </w:t>
      </w:r>
      <w:r w:rsidR="00736230">
        <w:rPr>
          <w:rFonts w:hint="cs"/>
          <w:b/>
          <w:bCs/>
          <w:rtl/>
        </w:rPr>
        <w:t xml:space="preserve">על כן </w:t>
      </w:r>
      <w:r w:rsidR="00497086">
        <w:rPr>
          <w:rFonts w:hint="cs"/>
          <w:b/>
          <w:bCs/>
          <w:rtl/>
        </w:rPr>
        <w:t>מומלץ</w:t>
      </w:r>
      <w:r w:rsidR="007418E6">
        <w:rPr>
          <w:rFonts w:hint="cs"/>
          <w:b/>
          <w:bCs/>
          <w:rtl/>
        </w:rPr>
        <w:t xml:space="preserve"> שמשרד החינוך יביא בחשבון שינויים אפשריים גם בהתנהלות של החברה החרדית ב</w:t>
      </w:r>
      <w:r w:rsidR="00697822">
        <w:rPr>
          <w:rFonts w:hint="cs"/>
          <w:b/>
          <w:bCs/>
          <w:rtl/>
        </w:rPr>
        <w:t>נוגע</w:t>
      </w:r>
      <w:r w:rsidR="007418E6">
        <w:rPr>
          <w:rFonts w:hint="cs"/>
          <w:b/>
          <w:bCs/>
          <w:rtl/>
        </w:rPr>
        <w:t xml:space="preserve"> לשימוש באמצעים טכנולוגיים</w:t>
      </w:r>
      <w:r w:rsidRPr="006900C8" w:rsidR="006900C8">
        <w:rPr>
          <w:rFonts w:hint="cs"/>
          <w:b/>
          <w:bCs/>
          <w:rtl/>
        </w:rPr>
        <w:t xml:space="preserve"> </w:t>
      </w:r>
      <w:r w:rsidR="006900C8">
        <w:rPr>
          <w:rFonts w:hint="cs"/>
          <w:b/>
          <w:bCs/>
          <w:rtl/>
        </w:rPr>
        <w:t xml:space="preserve">וישלים את </w:t>
      </w:r>
      <w:r w:rsidR="00387D56">
        <w:rPr>
          <w:rFonts w:hint="cs"/>
          <w:b/>
          <w:bCs/>
          <w:rtl/>
        </w:rPr>
        <w:t xml:space="preserve">הליך </w:t>
      </w:r>
      <w:r w:rsidR="006900C8">
        <w:rPr>
          <w:rFonts w:hint="cs"/>
          <w:b/>
          <w:bCs/>
          <w:rtl/>
        </w:rPr>
        <w:t>רכש הטלפונים הניידים שאותם תקצב</w:t>
      </w:r>
      <w:r w:rsidR="007418E6">
        <w:rPr>
          <w:rFonts w:hint="cs"/>
          <w:b/>
          <w:bCs/>
          <w:rtl/>
        </w:rPr>
        <w:t>.</w:t>
      </w:r>
    </w:p>
    <w:p w:rsidR="000F0FE1" w:rsidP="007C2201">
      <w:pPr>
        <w:pStyle w:val="a"/>
        <w:spacing w:line="269" w:lineRule="auto"/>
        <w:rPr>
          <w:rtl/>
        </w:rPr>
      </w:pPr>
      <w:r w:rsidRPr="00774044">
        <w:rPr>
          <w:rtl/>
        </w:rPr>
        <w:fldChar w:fldCharType="begin"/>
      </w:r>
      <w:r w:rsidRPr="00774044">
        <w:rPr>
          <w:rtl/>
        </w:rPr>
        <w:instrText xml:space="preserve"> </w:instrText>
      </w:r>
      <w:r w:rsidRPr="00774044">
        <w:instrText>AUTONUMLGL \e  \* MERGEFORMAT</w:instrText>
      </w:r>
      <w:r w:rsidRPr="00774044">
        <w:rPr>
          <w:rtl/>
        </w:rPr>
        <w:instrText xml:space="preserve"> </w:instrText>
      </w:r>
      <w:r w:rsidRPr="00774044">
        <w:rPr>
          <w:rtl/>
        </w:rPr>
        <w:fldChar w:fldCharType="end"/>
      </w:r>
    </w:p>
    <w:p w:rsidR="00B875BD" w:rsidP="007C2201">
      <w:pPr>
        <w:spacing w:line="269" w:lineRule="auto"/>
        <w:rPr>
          <w:b/>
          <w:bCs/>
          <w:rtl/>
        </w:rPr>
      </w:pPr>
      <w:r>
        <w:rPr>
          <w:rFonts w:hint="cs"/>
          <w:b/>
          <w:bCs/>
          <w:rtl/>
        </w:rPr>
        <w:t xml:space="preserve">מומלץ </w:t>
      </w:r>
      <w:r w:rsidR="00A06848">
        <w:rPr>
          <w:rFonts w:hint="cs"/>
          <w:b/>
          <w:bCs/>
          <w:rtl/>
        </w:rPr>
        <w:t>שמשרד</w:t>
      </w:r>
      <w:r w:rsidR="00165AA5">
        <w:rPr>
          <w:rFonts w:hint="cs"/>
          <w:b/>
          <w:bCs/>
          <w:rtl/>
        </w:rPr>
        <w:t xml:space="preserve"> החינוך</w:t>
      </w:r>
      <w:r w:rsidR="00697822">
        <w:rPr>
          <w:rFonts w:hint="cs"/>
          <w:b/>
          <w:bCs/>
          <w:rtl/>
        </w:rPr>
        <w:t>,</w:t>
      </w:r>
      <w:r w:rsidR="000F0FE1">
        <w:rPr>
          <w:rFonts w:hint="cs"/>
          <w:b/>
          <w:bCs/>
          <w:rtl/>
        </w:rPr>
        <w:t xml:space="preserve"> </w:t>
      </w:r>
      <w:r w:rsidR="00DE2E97">
        <w:rPr>
          <w:rFonts w:hint="cs"/>
          <w:b/>
          <w:bCs/>
          <w:rtl/>
        </w:rPr>
        <w:t xml:space="preserve">בשיתוף גורמים מקצועיים רלוונטיים, </w:t>
      </w:r>
      <w:r>
        <w:rPr>
          <w:rFonts w:hint="cs"/>
          <w:b/>
          <w:bCs/>
          <w:rtl/>
        </w:rPr>
        <w:t>י</w:t>
      </w:r>
      <w:r w:rsidR="000F0FE1">
        <w:rPr>
          <w:rFonts w:hint="cs"/>
          <w:b/>
          <w:bCs/>
          <w:rtl/>
        </w:rPr>
        <w:t>שלים את מיפוי אמצעי הקצה החסרים</w:t>
      </w:r>
      <w:r w:rsidR="00DE2E97">
        <w:rPr>
          <w:rFonts w:hint="cs"/>
          <w:b/>
          <w:bCs/>
          <w:rtl/>
        </w:rPr>
        <w:t xml:space="preserve"> בקרב תלמידים ומורים</w:t>
      </w:r>
      <w:r w:rsidR="000F0FE1">
        <w:rPr>
          <w:rFonts w:hint="cs"/>
          <w:b/>
          <w:bCs/>
          <w:rtl/>
        </w:rPr>
        <w:t xml:space="preserve"> - המחשבים והטלפונים, </w:t>
      </w:r>
      <w:r w:rsidR="00F7718A">
        <w:rPr>
          <w:rFonts w:hint="cs"/>
          <w:b/>
          <w:bCs/>
          <w:rtl/>
        </w:rPr>
        <w:t xml:space="preserve">ויפעל להשלמתם. </w:t>
      </w:r>
      <w:r>
        <w:rPr>
          <w:rFonts w:hint="cs"/>
          <w:b/>
          <w:bCs/>
          <w:rtl/>
        </w:rPr>
        <w:t>כן</w:t>
      </w:r>
      <w:r>
        <w:rPr>
          <w:rFonts w:hint="cs"/>
          <w:b/>
          <w:bCs/>
          <w:rtl/>
        </w:rPr>
        <w:t xml:space="preserve"> מומלץ כי </w:t>
      </w:r>
      <w:r w:rsidR="00617FCE">
        <w:rPr>
          <w:rFonts w:hint="cs"/>
          <w:b/>
          <w:bCs/>
          <w:rtl/>
        </w:rPr>
        <w:t>משרד החינוך יבצע על בסיס שנתי</w:t>
      </w:r>
      <w:r>
        <w:rPr>
          <w:rFonts w:hint="cs"/>
          <w:b/>
          <w:bCs/>
          <w:rtl/>
        </w:rPr>
        <w:t xml:space="preserve"> מיפוי </w:t>
      </w:r>
      <w:r w:rsidR="00617FCE">
        <w:rPr>
          <w:rFonts w:hint="cs"/>
          <w:b/>
          <w:bCs/>
          <w:rtl/>
        </w:rPr>
        <w:t xml:space="preserve">של אמצעי קצה </w:t>
      </w:r>
      <w:r>
        <w:rPr>
          <w:rFonts w:hint="cs"/>
          <w:b/>
          <w:bCs/>
          <w:rtl/>
        </w:rPr>
        <w:t>לאיתור פערים.</w:t>
      </w:r>
    </w:p>
    <w:p w:rsidR="00807CEC" w:rsidRPr="00CB640C" w:rsidP="007C2201">
      <w:pPr>
        <w:pStyle w:val="Heading4"/>
        <w:spacing w:before="0" w:line="269" w:lineRule="auto"/>
        <w:rPr>
          <w:rtl/>
        </w:rPr>
      </w:pPr>
      <w:bookmarkStart w:id="6" w:name="_Toc74221024"/>
      <w:r>
        <w:rPr>
          <w:rFonts w:hint="cs"/>
          <w:rtl/>
        </w:rPr>
        <w:t>הנחיות משרד החינוך במהלך תקופת הקורונה</w:t>
      </w:r>
      <w:bookmarkEnd w:id="6"/>
    </w:p>
    <w:p w:rsidR="004174D5" w:rsidP="007C2201">
      <w:pPr>
        <w:pStyle w:val="a"/>
        <w:spacing w:line="269" w:lineRule="auto"/>
        <w:rPr>
          <w:rtl/>
          <w:lang w:val="he-IL" w:eastAsia="he-IL"/>
        </w:rPr>
      </w:pPr>
      <w:r w:rsidRPr="00715ADE">
        <w:rPr>
          <w:rtl/>
          <w:lang w:val="he-IL" w:eastAsia="he-IL"/>
        </w:rPr>
        <w:fldChar w:fldCharType="begin"/>
      </w:r>
      <w:r w:rsidRPr="00715ADE">
        <w:rPr>
          <w:rtl/>
          <w:lang w:val="he-IL" w:eastAsia="he-IL"/>
        </w:rPr>
        <w:instrText xml:space="preserve"> </w:instrText>
      </w:r>
      <w:r w:rsidRPr="00715ADE">
        <w:rPr>
          <w:rFonts w:cs="Times New Roman"/>
          <w:rtl/>
          <w:lang w:val="he-IL" w:eastAsia="he-IL"/>
        </w:rPr>
        <w:instrText>AUTONUMLGL \e  \* MERGEFORMAT</w:instrText>
      </w:r>
      <w:r w:rsidRPr="00715ADE">
        <w:rPr>
          <w:rtl/>
          <w:lang w:val="he-IL" w:eastAsia="he-IL"/>
        </w:rPr>
        <w:instrText xml:space="preserve"> </w:instrText>
      </w:r>
      <w:r w:rsidRPr="00715ADE">
        <w:rPr>
          <w:rtl/>
          <w:lang w:val="he-IL" w:eastAsia="he-IL"/>
        </w:rPr>
        <w:fldChar w:fldCharType="end"/>
      </w:r>
    </w:p>
    <w:p w:rsidR="006148FA" w:rsidP="007C2201">
      <w:pPr>
        <w:spacing w:line="269" w:lineRule="auto"/>
        <w:rPr>
          <w:rtl/>
        </w:rPr>
      </w:pPr>
      <w:r w:rsidRPr="00715ADE">
        <w:rPr>
          <w:rFonts w:hint="cs"/>
          <w:rtl/>
        </w:rPr>
        <w:t xml:space="preserve">אגף </w:t>
      </w:r>
      <w:r w:rsidR="00697822">
        <w:rPr>
          <w:rFonts w:hint="cs"/>
          <w:rtl/>
        </w:rPr>
        <w:t>ה</w:t>
      </w:r>
      <w:r w:rsidRPr="00715ADE">
        <w:rPr>
          <w:rFonts w:hint="cs"/>
          <w:rtl/>
        </w:rPr>
        <w:t>תכנון ו</w:t>
      </w:r>
      <w:r w:rsidR="00697822">
        <w:rPr>
          <w:rFonts w:hint="cs"/>
          <w:rtl/>
        </w:rPr>
        <w:t>ה</w:t>
      </w:r>
      <w:r w:rsidRPr="00715ADE">
        <w:rPr>
          <w:rFonts w:hint="cs"/>
          <w:rtl/>
        </w:rPr>
        <w:t xml:space="preserve">אסטרטגיה במשרד החינוך הצביע ביולי 2020 על </w:t>
      </w:r>
      <w:r w:rsidR="001D4154">
        <w:rPr>
          <w:rFonts w:hint="cs"/>
          <w:rtl/>
        </w:rPr>
        <w:t>ליקויים</w:t>
      </w:r>
      <w:r w:rsidRPr="00715ADE" w:rsidR="001D4154">
        <w:rPr>
          <w:rFonts w:hint="cs"/>
          <w:rtl/>
        </w:rPr>
        <w:t xml:space="preserve"> </w:t>
      </w:r>
      <w:r w:rsidRPr="00715ADE">
        <w:rPr>
          <w:rFonts w:hint="cs"/>
          <w:rtl/>
        </w:rPr>
        <w:t>בגיבוש ההנחיות</w:t>
      </w:r>
      <w:r w:rsidR="007042D2">
        <w:rPr>
          <w:rFonts w:hint="cs"/>
          <w:rtl/>
        </w:rPr>
        <w:t xml:space="preserve"> והמתווים</w:t>
      </w:r>
      <w:r w:rsidRPr="00715ADE">
        <w:rPr>
          <w:rFonts w:hint="cs"/>
          <w:rtl/>
        </w:rPr>
        <w:t xml:space="preserve"> בזמן הסגר הראשון</w:t>
      </w:r>
      <w:r w:rsidR="00062489">
        <w:rPr>
          <w:rFonts w:hint="cs"/>
          <w:rtl/>
        </w:rPr>
        <w:t xml:space="preserve"> (להלן - הפקת הלקחים של אגף </w:t>
      </w:r>
      <w:r w:rsidR="00697822">
        <w:rPr>
          <w:rFonts w:hint="cs"/>
          <w:rtl/>
        </w:rPr>
        <w:t>ה</w:t>
      </w:r>
      <w:r w:rsidR="00062489">
        <w:rPr>
          <w:rFonts w:hint="cs"/>
          <w:rtl/>
        </w:rPr>
        <w:t>תכנון ו</w:t>
      </w:r>
      <w:r w:rsidR="00697822">
        <w:rPr>
          <w:rFonts w:hint="cs"/>
          <w:rtl/>
        </w:rPr>
        <w:t>ה</w:t>
      </w:r>
      <w:r w:rsidR="00062489">
        <w:rPr>
          <w:rFonts w:hint="cs"/>
          <w:rtl/>
        </w:rPr>
        <w:t>אסטרטגיה)</w:t>
      </w:r>
      <w:r w:rsidR="007042D2">
        <w:rPr>
          <w:rFonts w:hint="cs"/>
          <w:rtl/>
        </w:rPr>
        <w:t xml:space="preserve">. </w:t>
      </w:r>
      <w:r w:rsidR="00D748C8">
        <w:rPr>
          <w:rFonts w:hint="cs"/>
          <w:rtl/>
        </w:rPr>
        <w:t>מ</w:t>
      </w:r>
      <w:r w:rsidR="007042D2">
        <w:rPr>
          <w:rFonts w:hint="cs"/>
          <w:rtl/>
        </w:rPr>
        <w:t xml:space="preserve">המידע </w:t>
      </w:r>
      <w:r w:rsidR="00D748C8">
        <w:rPr>
          <w:rFonts w:hint="cs"/>
          <w:rtl/>
        </w:rPr>
        <w:t xml:space="preserve">שאסף צוות הביקורת </w:t>
      </w:r>
      <w:r w:rsidR="007042D2">
        <w:rPr>
          <w:rFonts w:hint="cs"/>
          <w:rtl/>
        </w:rPr>
        <w:t>מהמחוזות וכן במסגרת הפגישות עם מנהלי בתיה"ס בתקופת הסגר השלישי עלו דברים דומים גם בנוגע להנחיות שניתנו לאחר הסגר הראשון. להלן הפירוט:</w:t>
      </w:r>
    </w:p>
    <w:p w:rsidR="00CD2C67"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34D6A" w:rsidRPr="00190F7A" w:rsidP="007C2201">
      <w:pPr>
        <w:spacing w:line="269" w:lineRule="auto"/>
        <w:rPr>
          <w:rtl/>
        </w:rPr>
      </w:pPr>
      <w:r w:rsidRPr="00624664">
        <w:rPr>
          <w:rStyle w:val="8"/>
          <w:rFonts w:hint="eastAsia"/>
          <w:rtl/>
        </w:rPr>
        <w:t>ריבוי</w:t>
      </w:r>
      <w:r w:rsidRPr="00624664">
        <w:rPr>
          <w:rStyle w:val="8"/>
          <w:rtl/>
        </w:rPr>
        <w:t xml:space="preserve"> </w:t>
      </w:r>
      <w:r w:rsidRPr="00624664">
        <w:rPr>
          <w:rStyle w:val="8"/>
          <w:rFonts w:hint="eastAsia"/>
          <w:rtl/>
        </w:rPr>
        <w:t>הנחיות</w:t>
      </w:r>
      <w:r w:rsidRPr="00624664" w:rsidR="005031FD">
        <w:rPr>
          <w:rStyle w:val="8"/>
          <w:rtl/>
        </w:rPr>
        <w:t xml:space="preserve">, </w:t>
      </w:r>
      <w:r w:rsidRPr="00624664" w:rsidR="005031FD">
        <w:rPr>
          <w:rStyle w:val="8"/>
          <w:rFonts w:hint="eastAsia"/>
          <w:rtl/>
        </w:rPr>
        <w:t>תדירות</w:t>
      </w:r>
      <w:r w:rsidRPr="00624664" w:rsidR="00422318">
        <w:rPr>
          <w:rStyle w:val="8"/>
          <w:rFonts w:hint="eastAsia"/>
          <w:rtl/>
        </w:rPr>
        <w:t>ן</w:t>
      </w:r>
      <w:r w:rsidRPr="00624664" w:rsidR="00444D61">
        <w:rPr>
          <w:rStyle w:val="8"/>
          <w:rtl/>
        </w:rPr>
        <w:t>,</w:t>
      </w:r>
      <w:r w:rsidRPr="00624664" w:rsidR="009D41C4">
        <w:rPr>
          <w:rStyle w:val="8"/>
          <w:rtl/>
        </w:rPr>
        <w:t xml:space="preserve"> מועד </w:t>
      </w:r>
      <w:r w:rsidRPr="00624664" w:rsidR="005031FD">
        <w:rPr>
          <w:rStyle w:val="8"/>
          <w:rFonts w:hint="eastAsia"/>
          <w:rtl/>
        </w:rPr>
        <w:t>פרסומ</w:t>
      </w:r>
      <w:r w:rsidRPr="00624664">
        <w:rPr>
          <w:rStyle w:val="8"/>
          <w:rFonts w:hint="eastAsia"/>
          <w:rtl/>
        </w:rPr>
        <w:t>ן</w:t>
      </w:r>
      <w:r w:rsidRPr="00624664" w:rsidR="005031FD">
        <w:rPr>
          <w:rStyle w:val="8"/>
          <w:rtl/>
        </w:rPr>
        <w:t xml:space="preserve"> וסתירות בי</w:t>
      </w:r>
      <w:r w:rsidR="00CC1EFA">
        <w:rPr>
          <w:rStyle w:val="8"/>
          <w:rFonts w:hint="cs"/>
          <w:rtl/>
        </w:rPr>
        <w:t>ניהן</w:t>
      </w:r>
      <w:r w:rsidRPr="00CC1EFA">
        <w:rPr>
          <w:rStyle w:val="8"/>
          <w:rtl/>
        </w:rPr>
        <w:t>:</w:t>
      </w:r>
      <w:r>
        <w:rPr>
          <w:rFonts w:hint="cs"/>
          <w:rtl/>
        </w:rPr>
        <w:t xml:space="preserve"> תקופת הקורונה</w:t>
      </w:r>
      <w:r w:rsidR="009B30F8">
        <w:rPr>
          <w:rFonts w:hint="cs"/>
          <w:rtl/>
        </w:rPr>
        <w:t xml:space="preserve"> לוותה כאמור באי-ודאות ו</w:t>
      </w:r>
      <w:r w:rsidR="00927BE5">
        <w:rPr>
          <w:rFonts w:hint="cs"/>
          <w:rtl/>
        </w:rPr>
        <w:t>ב</w:t>
      </w:r>
      <w:r w:rsidR="009B30F8">
        <w:rPr>
          <w:rFonts w:hint="cs"/>
          <w:rtl/>
        </w:rPr>
        <w:t xml:space="preserve">שינויים רבים </w:t>
      </w:r>
      <w:r w:rsidR="00C52376">
        <w:rPr>
          <w:rFonts w:hint="cs"/>
          <w:rtl/>
        </w:rPr>
        <w:t>שהתפתחו</w:t>
      </w:r>
      <w:r w:rsidR="00592E7A">
        <w:rPr>
          <w:rFonts w:hint="cs"/>
          <w:rtl/>
        </w:rPr>
        <w:t xml:space="preserve"> </w:t>
      </w:r>
      <w:r w:rsidR="002E008F">
        <w:rPr>
          <w:rFonts w:hint="cs"/>
          <w:rtl/>
        </w:rPr>
        <w:t>בהתאם</w:t>
      </w:r>
      <w:r w:rsidR="00592E7A">
        <w:rPr>
          <w:rFonts w:hint="cs"/>
          <w:rtl/>
        </w:rPr>
        <w:t xml:space="preserve"> לתחלואה ו</w:t>
      </w:r>
      <w:r w:rsidR="00C52376">
        <w:rPr>
          <w:rFonts w:hint="cs"/>
          <w:rtl/>
        </w:rPr>
        <w:t>ל</w:t>
      </w:r>
      <w:r w:rsidR="00592E7A">
        <w:rPr>
          <w:rFonts w:hint="cs"/>
          <w:rtl/>
        </w:rPr>
        <w:t>הש</w:t>
      </w:r>
      <w:r w:rsidR="00927BE5">
        <w:rPr>
          <w:rFonts w:hint="cs"/>
          <w:rtl/>
        </w:rPr>
        <w:t>פע</w:t>
      </w:r>
      <w:r w:rsidR="00592E7A">
        <w:rPr>
          <w:rFonts w:hint="cs"/>
          <w:rtl/>
        </w:rPr>
        <w:t>ותיה.</w:t>
      </w:r>
      <w:r w:rsidR="00AD666B">
        <w:rPr>
          <w:rFonts w:hint="cs"/>
          <w:rtl/>
        </w:rPr>
        <w:t xml:space="preserve"> </w:t>
      </w:r>
      <w:r w:rsidR="009B30F8">
        <w:rPr>
          <w:rFonts w:hint="cs"/>
          <w:rtl/>
        </w:rPr>
        <w:t>ב</w:t>
      </w:r>
      <w:r w:rsidR="00592E7A">
        <w:rPr>
          <w:rFonts w:hint="cs"/>
          <w:rtl/>
        </w:rPr>
        <w:t xml:space="preserve">התאם </w:t>
      </w:r>
      <w:r w:rsidR="00141C9F">
        <w:rPr>
          <w:rFonts w:hint="cs"/>
          <w:rtl/>
        </w:rPr>
        <w:t xml:space="preserve">נדרש </w:t>
      </w:r>
      <w:r w:rsidR="00592E7A">
        <w:rPr>
          <w:rFonts w:hint="cs"/>
          <w:rtl/>
        </w:rPr>
        <w:t>משרד</w:t>
      </w:r>
      <w:r w:rsidR="00141C9F">
        <w:rPr>
          <w:rFonts w:hint="cs"/>
          <w:rtl/>
        </w:rPr>
        <w:t xml:space="preserve"> החינוך</w:t>
      </w:r>
      <w:r w:rsidR="00592E7A">
        <w:rPr>
          <w:rFonts w:hint="cs"/>
          <w:rtl/>
        </w:rPr>
        <w:t xml:space="preserve"> לקבל החלטות רבות אשר </w:t>
      </w:r>
      <w:r w:rsidRPr="00BF35EC" w:rsidR="00C52376">
        <w:rPr>
          <w:rFonts w:hint="eastAsia"/>
          <w:rtl/>
        </w:rPr>
        <w:t>י</w:t>
      </w:r>
      <w:r w:rsidRPr="00BF35EC" w:rsidR="00927BE5">
        <w:rPr>
          <w:rFonts w:hint="eastAsia"/>
          <w:rtl/>
        </w:rPr>
        <w:t>י</w:t>
      </w:r>
      <w:r w:rsidRPr="00BF35EC" w:rsidR="00C52376">
        <w:rPr>
          <w:rFonts w:hint="eastAsia"/>
          <w:rtl/>
        </w:rPr>
        <w:t>תנו</w:t>
      </w:r>
      <w:r w:rsidR="00C52376">
        <w:rPr>
          <w:rFonts w:hint="cs"/>
          <w:rtl/>
        </w:rPr>
        <w:t xml:space="preserve"> מענה</w:t>
      </w:r>
      <w:r w:rsidR="00592E7A">
        <w:rPr>
          <w:rFonts w:hint="cs"/>
          <w:rtl/>
        </w:rPr>
        <w:t xml:space="preserve"> למצב המשתנה. בפועל </w:t>
      </w:r>
      <w:r>
        <w:rPr>
          <w:rFonts w:hint="cs"/>
          <w:rtl/>
        </w:rPr>
        <w:t>הפיק המשרד, על אגפיו השונים</w:t>
      </w:r>
      <w:r w:rsidR="00927BE5">
        <w:rPr>
          <w:rFonts w:hint="cs"/>
          <w:rtl/>
        </w:rPr>
        <w:t>,</w:t>
      </w:r>
      <w:r>
        <w:rPr>
          <w:rFonts w:hint="cs"/>
          <w:rtl/>
        </w:rPr>
        <w:t xml:space="preserve"> עשרות (לכל הפחות) מתווים, נהלים, הנחיות וא</w:t>
      </w:r>
      <w:r>
        <w:rPr>
          <w:rFonts w:hint="cs"/>
          <w:rtl/>
        </w:rPr>
        <w:t>י</w:t>
      </w:r>
      <w:r>
        <w:rPr>
          <w:rFonts w:hint="cs"/>
          <w:rtl/>
        </w:rPr>
        <w:t>גרות בנוגע ללמידה מרחוק ולהתנהלות בתקופת הקורו</w:t>
      </w:r>
      <w:r w:rsidR="00DD5F6F">
        <w:rPr>
          <w:rFonts w:hint="cs"/>
          <w:rtl/>
        </w:rPr>
        <w:t>נה, שאותם הוא הפנה למחוזות</w:t>
      </w:r>
      <w:r>
        <w:rPr>
          <w:rFonts w:hint="cs"/>
          <w:rtl/>
        </w:rPr>
        <w:t>, לרשויות המקומיות, לבתי</w:t>
      </w:r>
      <w:r w:rsidR="00D57CBF">
        <w:rPr>
          <w:rFonts w:hint="cs"/>
          <w:rtl/>
        </w:rPr>
        <w:t>ה</w:t>
      </w:r>
      <w:r>
        <w:rPr>
          <w:rFonts w:hint="cs"/>
          <w:rtl/>
        </w:rPr>
        <w:t>"ס ולגורמים מקצועיים שונים.</w:t>
      </w:r>
      <w:r w:rsidRPr="00CD2C67">
        <w:rPr>
          <w:rFonts w:hint="cs"/>
          <w:rtl/>
        </w:rPr>
        <w:t xml:space="preserve"> </w:t>
      </w:r>
      <w:r w:rsidR="00FE59F2">
        <w:rPr>
          <w:rFonts w:hint="cs"/>
          <w:rtl/>
        </w:rPr>
        <w:t>כך לדוגמה</w:t>
      </w:r>
      <w:r w:rsidR="00C52376">
        <w:rPr>
          <w:rFonts w:hint="cs"/>
          <w:rtl/>
        </w:rPr>
        <w:t>,</w:t>
      </w:r>
      <w:r w:rsidR="00FE59F2">
        <w:rPr>
          <w:rFonts w:hint="cs"/>
          <w:rtl/>
        </w:rPr>
        <w:t xml:space="preserve"> </w:t>
      </w:r>
      <w:r w:rsidR="00C52376">
        <w:rPr>
          <w:rFonts w:hint="cs"/>
          <w:rtl/>
        </w:rPr>
        <w:t>ב</w:t>
      </w:r>
      <w:r w:rsidR="00927BE5">
        <w:rPr>
          <w:rFonts w:hint="cs"/>
          <w:rtl/>
        </w:rPr>
        <w:t>חודשים</w:t>
      </w:r>
      <w:r w:rsidR="00C52376">
        <w:rPr>
          <w:rFonts w:hint="cs"/>
          <w:rtl/>
        </w:rPr>
        <w:t xml:space="preserve"> מרץ 2020 </w:t>
      </w:r>
      <w:r w:rsidR="00927BE5">
        <w:rPr>
          <w:rFonts w:hint="cs"/>
          <w:rtl/>
        </w:rPr>
        <w:t xml:space="preserve">עד </w:t>
      </w:r>
      <w:r w:rsidR="00C52376">
        <w:rPr>
          <w:rFonts w:hint="cs"/>
          <w:rtl/>
        </w:rPr>
        <w:t xml:space="preserve">פברואר 2021 </w:t>
      </w:r>
      <w:r w:rsidR="00422318">
        <w:rPr>
          <w:rFonts w:hint="cs"/>
          <w:rtl/>
        </w:rPr>
        <w:t xml:space="preserve">פרסם </w:t>
      </w:r>
      <w:r w:rsidR="00C52376">
        <w:rPr>
          <w:rFonts w:hint="cs"/>
          <w:rtl/>
        </w:rPr>
        <w:t xml:space="preserve">המשרד </w:t>
      </w:r>
      <w:r w:rsidR="00FE59F2">
        <w:rPr>
          <w:rFonts w:hint="cs"/>
          <w:rtl/>
        </w:rPr>
        <w:t>לפחות חמישה מתווים לחזרה ללימודים</w:t>
      </w:r>
      <w:r w:rsidR="00EA67DB">
        <w:rPr>
          <w:rFonts w:hint="cs"/>
          <w:rtl/>
        </w:rPr>
        <w:t xml:space="preserve"> </w:t>
      </w:r>
      <w:r w:rsidR="00FE59F2">
        <w:rPr>
          <w:rFonts w:hint="cs"/>
          <w:rtl/>
        </w:rPr>
        <w:t>ו</w:t>
      </w:r>
      <w:r w:rsidR="00927BE5">
        <w:rPr>
          <w:rFonts w:hint="cs"/>
          <w:rtl/>
        </w:rPr>
        <w:t>יותר</w:t>
      </w:r>
      <w:r w:rsidR="00FE59F2">
        <w:rPr>
          <w:rFonts w:hint="cs"/>
          <w:rtl/>
        </w:rPr>
        <w:t xml:space="preserve"> מ-100 הנחיות הנוגעות ל</w:t>
      </w:r>
      <w:r w:rsidR="00E05AEA">
        <w:rPr>
          <w:rFonts w:hint="cs"/>
          <w:rtl/>
        </w:rPr>
        <w:t>מתן מענה ל</w:t>
      </w:r>
      <w:r w:rsidR="00FE59F2">
        <w:rPr>
          <w:rFonts w:hint="cs"/>
          <w:rtl/>
        </w:rPr>
        <w:t>מצב</w:t>
      </w:r>
      <w:r w:rsidR="00DD005A">
        <w:rPr>
          <w:rFonts w:hint="cs"/>
          <w:rtl/>
        </w:rPr>
        <w:t>ם</w:t>
      </w:r>
      <w:r w:rsidR="00FE59F2">
        <w:rPr>
          <w:rFonts w:hint="cs"/>
          <w:rtl/>
        </w:rPr>
        <w:t xml:space="preserve"> הרגשי של התלמידים </w:t>
      </w:r>
      <w:r w:rsidRPr="00190F7A" w:rsidR="00FE59F2">
        <w:rPr>
          <w:rFonts w:hint="cs"/>
          <w:rtl/>
        </w:rPr>
        <w:t>והמורים</w:t>
      </w:r>
      <w:r w:rsidRPr="00190F7A" w:rsidR="00D873EB">
        <w:rPr>
          <w:rFonts w:hint="cs"/>
          <w:rtl/>
        </w:rPr>
        <w:t>.</w:t>
      </w:r>
      <w:r w:rsidRPr="00190F7A" w:rsidR="00FE59F2">
        <w:rPr>
          <w:rFonts w:hint="cs"/>
          <w:rtl/>
        </w:rPr>
        <w:t xml:space="preserve"> </w:t>
      </w:r>
    </w:p>
    <w:p w:rsidR="00634D6A" w:rsidRPr="00190F7A" w:rsidP="007C2201">
      <w:pPr>
        <w:pStyle w:val="a"/>
        <w:spacing w:line="269" w:lineRule="auto"/>
        <w:rPr>
          <w:rtl/>
        </w:rPr>
      </w:pPr>
      <w:r w:rsidRPr="00B975EE">
        <w:rPr>
          <w:rtl/>
        </w:rPr>
        <w:fldChar w:fldCharType="begin"/>
      </w:r>
      <w:r w:rsidRPr="00190F7A">
        <w:rPr>
          <w:rtl/>
        </w:rPr>
        <w:instrText xml:space="preserve"> </w:instrText>
      </w:r>
      <w:r w:rsidRPr="00190F7A">
        <w:instrText>AUTONUMLGL \e  \* MERGEFORMAT</w:instrText>
      </w:r>
      <w:r w:rsidRPr="00190F7A">
        <w:rPr>
          <w:rtl/>
        </w:rPr>
        <w:instrText xml:space="preserve"> </w:instrText>
      </w:r>
      <w:r w:rsidRPr="00B975EE">
        <w:rPr>
          <w:rtl/>
        </w:rPr>
        <w:fldChar w:fldCharType="end"/>
      </w:r>
    </w:p>
    <w:p w:rsidR="009D41C4" w:rsidP="007C2201">
      <w:pPr>
        <w:spacing w:line="269" w:lineRule="auto"/>
        <w:rPr>
          <w:rtl/>
        </w:rPr>
      </w:pPr>
      <w:r w:rsidRPr="00190F7A">
        <w:rPr>
          <w:rFonts w:hint="cs"/>
          <w:rtl/>
        </w:rPr>
        <w:t xml:space="preserve">במסגרת הפקת הלקחים של אגף </w:t>
      </w:r>
      <w:r w:rsidR="00927BE5">
        <w:rPr>
          <w:rFonts w:hint="cs"/>
          <w:rtl/>
        </w:rPr>
        <w:t>ה</w:t>
      </w:r>
      <w:r w:rsidRPr="00190F7A">
        <w:rPr>
          <w:rFonts w:hint="cs"/>
          <w:rtl/>
        </w:rPr>
        <w:t>תכנון ו</w:t>
      </w:r>
      <w:r w:rsidR="00927BE5">
        <w:rPr>
          <w:rFonts w:hint="cs"/>
          <w:rtl/>
        </w:rPr>
        <w:t>ה</w:t>
      </w:r>
      <w:r w:rsidRPr="00190F7A">
        <w:rPr>
          <w:rFonts w:hint="cs"/>
          <w:rtl/>
        </w:rPr>
        <w:t>אסטרטגיה הוא</w:t>
      </w:r>
      <w:r w:rsidRPr="00190F7A">
        <w:rPr>
          <w:rFonts w:hint="cs"/>
          <w:rtl/>
        </w:rPr>
        <w:t xml:space="preserve"> הצביע על כך</w:t>
      </w:r>
      <w:r w:rsidRPr="00190F7A" w:rsidR="00CD2C67">
        <w:rPr>
          <w:rFonts w:hint="cs"/>
          <w:rtl/>
        </w:rPr>
        <w:t xml:space="preserve"> ש</w:t>
      </w:r>
      <w:r w:rsidRPr="00FD6707" w:rsidR="00CD2C67">
        <w:rPr>
          <w:rtl/>
        </w:rPr>
        <w:t>המתווים</w:t>
      </w:r>
      <w:r w:rsidRPr="00FD6707" w:rsidR="00CD2C67">
        <w:rPr>
          <w:rFonts w:hint="cs"/>
          <w:rtl/>
        </w:rPr>
        <w:t xml:space="preserve"> וההנחיות</w:t>
      </w:r>
      <w:r w:rsidRPr="00FD6707" w:rsidR="00CD2C67">
        <w:rPr>
          <w:rtl/>
        </w:rPr>
        <w:t xml:space="preserve"> הופצו</w:t>
      </w:r>
      <w:r w:rsidRPr="003973D0" w:rsidR="00CD2C67">
        <w:rPr>
          <w:rtl/>
        </w:rPr>
        <w:t xml:space="preserve"> בתדירות גבוהה</w:t>
      </w:r>
      <w:r w:rsidR="00CD2C67">
        <w:rPr>
          <w:rFonts w:hint="cs"/>
          <w:rtl/>
        </w:rPr>
        <w:t>,</w:t>
      </w:r>
      <w:r w:rsidR="00CB76E0">
        <w:rPr>
          <w:rFonts w:hint="cs"/>
          <w:rtl/>
        </w:rPr>
        <w:t xml:space="preserve"> </w:t>
      </w:r>
      <w:r w:rsidR="00CD2C67">
        <w:rPr>
          <w:rFonts w:hint="cs"/>
          <w:rtl/>
        </w:rPr>
        <w:t xml:space="preserve">ולעיתים </w:t>
      </w:r>
      <w:r w:rsidR="00CB76E0">
        <w:rPr>
          <w:rFonts w:hint="cs"/>
          <w:rtl/>
        </w:rPr>
        <w:t xml:space="preserve">ההנחיות </w:t>
      </w:r>
      <w:r w:rsidR="00CB76E0">
        <w:rPr>
          <w:rFonts w:hint="cs"/>
          <w:sz w:val="24"/>
          <w:rtl/>
          <w:lang w:val="he-IL" w:eastAsia="he-IL"/>
        </w:rPr>
        <w:t xml:space="preserve">היו </w:t>
      </w:r>
      <w:r w:rsidRPr="006148FA" w:rsidR="00CB76E0">
        <w:rPr>
          <w:rFonts w:hint="cs"/>
          <w:sz w:val="24"/>
          <w:rtl/>
          <w:lang w:val="he-IL" w:eastAsia="he-IL"/>
        </w:rPr>
        <w:t>ס</w:t>
      </w:r>
      <w:r w:rsidRPr="006148FA" w:rsidR="00CB76E0">
        <w:rPr>
          <w:sz w:val="24"/>
          <w:rtl/>
          <w:lang w:val="he-IL" w:eastAsia="he-IL"/>
        </w:rPr>
        <w:t>ותרות ולא בהירות</w:t>
      </w:r>
      <w:r w:rsidR="00927BE5">
        <w:rPr>
          <w:rFonts w:hint="cs"/>
          <w:sz w:val="24"/>
          <w:rtl/>
          <w:lang w:val="he-IL" w:eastAsia="he-IL"/>
        </w:rPr>
        <w:t>,</w:t>
      </w:r>
      <w:r w:rsidRPr="006148FA" w:rsidR="00CB76E0">
        <w:rPr>
          <w:rFonts w:hint="cs"/>
          <w:sz w:val="24"/>
          <w:rtl/>
          <w:lang w:val="he-IL" w:eastAsia="he-IL"/>
        </w:rPr>
        <w:t xml:space="preserve"> ו</w:t>
      </w:r>
      <w:r w:rsidR="00422318">
        <w:rPr>
          <w:rFonts w:hint="cs"/>
          <w:sz w:val="24"/>
          <w:rtl/>
          <w:lang w:val="he-IL" w:eastAsia="he-IL"/>
        </w:rPr>
        <w:t xml:space="preserve">כי כדי להבינן לעומק </w:t>
      </w:r>
      <w:r w:rsidR="00D57CBF">
        <w:rPr>
          <w:rFonts w:hint="cs"/>
          <w:sz w:val="24"/>
          <w:rtl/>
          <w:lang w:val="he-IL" w:eastAsia="he-IL"/>
        </w:rPr>
        <w:t>היה</w:t>
      </w:r>
      <w:r w:rsidR="00422318">
        <w:rPr>
          <w:rFonts w:hint="cs"/>
          <w:sz w:val="24"/>
          <w:rtl/>
          <w:lang w:val="he-IL" w:eastAsia="he-IL"/>
        </w:rPr>
        <w:t xml:space="preserve"> צורך לבצע </w:t>
      </w:r>
      <w:r w:rsidRPr="006148FA" w:rsidR="00CB76E0">
        <w:rPr>
          <w:rFonts w:hint="cs"/>
          <w:sz w:val="24"/>
          <w:rtl/>
          <w:lang w:val="he-IL" w:eastAsia="he-IL"/>
        </w:rPr>
        <w:t>השוואה מתמדת ביניהן</w:t>
      </w:r>
      <w:r>
        <w:rPr>
          <w:rFonts w:hint="cs"/>
          <w:rtl/>
        </w:rPr>
        <w:t xml:space="preserve">. </w:t>
      </w:r>
      <w:r>
        <w:rPr>
          <w:rFonts w:hint="cs"/>
          <w:rtl/>
        </w:rPr>
        <w:t xml:space="preserve">כך לדוגמה עלה בבדיקה </w:t>
      </w:r>
      <w:r>
        <w:rPr>
          <w:rFonts w:hint="cs"/>
          <w:rtl/>
        </w:rPr>
        <w:t>כי</w:t>
      </w:r>
      <w:r>
        <w:rPr>
          <w:rFonts w:hint="cs"/>
          <w:sz w:val="24"/>
          <w:rtl/>
          <w:lang w:val="he-IL" w:eastAsia="he-IL"/>
        </w:rPr>
        <w:t xml:space="preserve"> </w:t>
      </w:r>
      <w:r w:rsidRPr="006148FA" w:rsidR="00CB76E0">
        <w:rPr>
          <w:rFonts w:hint="cs"/>
          <w:sz w:val="24"/>
          <w:rtl/>
          <w:lang w:val="he-IL" w:eastAsia="he-IL"/>
        </w:rPr>
        <w:t>ההמלצה ל</w:t>
      </w:r>
      <w:r w:rsidR="00927BE5">
        <w:rPr>
          <w:rFonts w:hint="cs"/>
          <w:sz w:val="24"/>
          <w:rtl/>
          <w:lang w:val="he-IL" w:eastAsia="he-IL"/>
        </w:rPr>
        <w:t>קיים</w:t>
      </w:r>
      <w:r>
        <w:rPr>
          <w:rFonts w:hint="cs"/>
          <w:sz w:val="24"/>
          <w:rtl/>
          <w:lang w:val="he-IL" w:eastAsia="he-IL"/>
        </w:rPr>
        <w:t xml:space="preserve"> מפגשים </w:t>
      </w:r>
      <w:r w:rsidRPr="006148FA" w:rsidR="00CB76E0">
        <w:rPr>
          <w:rFonts w:hint="cs"/>
          <w:sz w:val="24"/>
          <w:rtl/>
          <w:lang w:val="he-IL" w:eastAsia="he-IL"/>
        </w:rPr>
        <w:t>במרחבים פתוחים</w:t>
      </w:r>
      <w:r w:rsidR="00927BE5">
        <w:rPr>
          <w:rFonts w:hint="cs"/>
          <w:sz w:val="24"/>
          <w:rtl/>
          <w:lang w:val="he-IL" w:eastAsia="he-IL"/>
        </w:rPr>
        <w:t>,</w:t>
      </w:r>
      <w:r w:rsidRPr="006148FA" w:rsidR="00CB76E0">
        <w:rPr>
          <w:rFonts w:hint="cs"/>
          <w:sz w:val="24"/>
          <w:rtl/>
          <w:lang w:val="he-IL" w:eastAsia="he-IL"/>
        </w:rPr>
        <w:t xml:space="preserve"> </w:t>
      </w:r>
      <w:r w:rsidR="00A251E2">
        <w:rPr>
          <w:rFonts w:hint="cs"/>
          <w:sz w:val="24"/>
          <w:rtl/>
          <w:lang w:val="he-IL" w:eastAsia="he-IL"/>
        </w:rPr>
        <w:t>שעוגנה כתקנה</w:t>
      </w:r>
      <w:r>
        <w:rPr>
          <w:rFonts w:hint="cs"/>
          <w:sz w:val="24"/>
          <w:rtl/>
          <w:lang w:val="he-IL" w:eastAsia="he-IL"/>
        </w:rPr>
        <w:t>,</w:t>
      </w:r>
      <w:r w:rsidR="00CB76E0">
        <w:rPr>
          <w:rFonts w:hint="cs"/>
          <w:sz w:val="24"/>
          <w:rtl/>
          <w:lang w:val="he-IL" w:eastAsia="he-IL"/>
        </w:rPr>
        <w:t xml:space="preserve"> הופצה לבתיה"ס ולרשויות המקומיות</w:t>
      </w:r>
      <w:r>
        <w:rPr>
          <w:rFonts w:hint="cs"/>
          <w:sz w:val="24"/>
          <w:rtl/>
          <w:lang w:val="he-IL" w:eastAsia="he-IL"/>
        </w:rPr>
        <w:t xml:space="preserve"> שהחלו להיערך להפעלתה</w:t>
      </w:r>
      <w:r w:rsidRPr="006148FA" w:rsidR="00CB76E0">
        <w:rPr>
          <w:rFonts w:hint="cs"/>
          <w:sz w:val="24"/>
          <w:rtl/>
          <w:lang w:val="he-IL" w:eastAsia="he-IL"/>
        </w:rPr>
        <w:t xml:space="preserve">, </w:t>
      </w:r>
      <w:r>
        <w:rPr>
          <w:rFonts w:hint="cs"/>
          <w:sz w:val="24"/>
          <w:rtl/>
          <w:lang w:val="he-IL" w:eastAsia="he-IL"/>
        </w:rPr>
        <w:t>אך ה</w:t>
      </w:r>
      <w:r w:rsidR="00CC1EFA">
        <w:rPr>
          <w:rFonts w:hint="cs"/>
          <w:sz w:val="24"/>
          <w:rtl/>
          <w:lang w:val="he-IL" w:eastAsia="he-IL"/>
        </w:rPr>
        <w:t>יא</w:t>
      </w:r>
      <w:r>
        <w:rPr>
          <w:rFonts w:hint="cs"/>
          <w:sz w:val="24"/>
          <w:rtl/>
          <w:lang w:val="he-IL" w:eastAsia="he-IL"/>
        </w:rPr>
        <w:t xml:space="preserve"> </w:t>
      </w:r>
      <w:r w:rsidRPr="006148FA" w:rsidR="00CB76E0">
        <w:rPr>
          <w:rFonts w:hint="cs"/>
          <w:sz w:val="24"/>
          <w:rtl/>
          <w:lang w:val="he-IL" w:eastAsia="he-IL"/>
        </w:rPr>
        <w:t xml:space="preserve">בוטלה </w:t>
      </w:r>
      <w:r w:rsidRPr="00CC1EFA" w:rsidR="00CB76E0">
        <w:rPr>
          <w:rFonts w:hint="eastAsia"/>
          <w:sz w:val="24"/>
          <w:rtl/>
          <w:lang w:val="he-IL" w:eastAsia="he-IL"/>
        </w:rPr>
        <w:t>למחרת</w:t>
      </w:r>
      <w:r w:rsidRPr="006148FA" w:rsidR="00CB76E0">
        <w:rPr>
          <w:rFonts w:hint="cs"/>
          <w:sz w:val="24"/>
          <w:rtl/>
          <w:lang w:val="he-IL" w:eastAsia="he-IL"/>
        </w:rPr>
        <w:t xml:space="preserve"> ופורסמה </w:t>
      </w:r>
      <w:r w:rsidRPr="00CC1EFA" w:rsidR="00CB76E0">
        <w:rPr>
          <w:rFonts w:hint="eastAsia"/>
          <w:sz w:val="24"/>
          <w:rtl/>
          <w:lang w:val="he-IL" w:eastAsia="he-IL"/>
        </w:rPr>
        <w:t>שנית</w:t>
      </w:r>
      <w:r w:rsidR="00422318">
        <w:rPr>
          <w:rFonts w:hint="cs"/>
          <w:sz w:val="24"/>
          <w:rtl/>
          <w:lang w:val="he-IL" w:eastAsia="he-IL"/>
        </w:rPr>
        <w:t>,</w:t>
      </w:r>
      <w:r w:rsidRPr="006148FA" w:rsidR="00CB76E0">
        <w:rPr>
          <w:rFonts w:hint="cs"/>
          <w:sz w:val="24"/>
          <w:rtl/>
          <w:lang w:val="he-IL" w:eastAsia="he-IL"/>
        </w:rPr>
        <w:t xml:space="preserve"> </w:t>
      </w:r>
      <w:r w:rsidR="00927BE5">
        <w:rPr>
          <w:rFonts w:hint="cs"/>
          <w:sz w:val="24"/>
          <w:rtl/>
          <w:lang w:val="he-IL" w:eastAsia="he-IL"/>
        </w:rPr>
        <w:t>ב</w:t>
      </w:r>
      <w:r w:rsidRPr="006148FA" w:rsidR="00CB76E0">
        <w:rPr>
          <w:rFonts w:hint="cs"/>
          <w:sz w:val="24"/>
          <w:rtl/>
          <w:lang w:val="he-IL" w:eastAsia="he-IL"/>
        </w:rPr>
        <w:t>תוך ימים</w:t>
      </w:r>
      <w:r w:rsidR="00927BE5">
        <w:rPr>
          <w:rFonts w:hint="cs"/>
          <w:sz w:val="24"/>
          <w:rtl/>
          <w:lang w:val="he-IL" w:eastAsia="he-IL"/>
        </w:rPr>
        <w:t xml:space="preserve"> מספר</w:t>
      </w:r>
      <w:r w:rsidR="00422318">
        <w:rPr>
          <w:rFonts w:hint="cs"/>
          <w:sz w:val="24"/>
          <w:rtl/>
          <w:lang w:val="he-IL" w:eastAsia="he-IL"/>
        </w:rPr>
        <w:t>,</w:t>
      </w:r>
      <w:r w:rsidRPr="006148FA" w:rsidR="00CB76E0">
        <w:rPr>
          <w:rFonts w:hint="cs"/>
          <w:sz w:val="24"/>
          <w:rtl/>
          <w:lang w:val="he-IL" w:eastAsia="he-IL"/>
        </w:rPr>
        <w:t xml:space="preserve"> </w:t>
      </w:r>
      <w:r w:rsidRPr="006148FA" w:rsidR="00422318">
        <w:rPr>
          <w:rFonts w:hint="cs"/>
          <w:sz w:val="24"/>
          <w:rtl/>
          <w:lang w:val="he-IL" w:eastAsia="he-IL"/>
        </w:rPr>
        <w:t xml:space="preserve">עם </w:t>
      </w:r>
      <w:r w:rsidR="00422318">
        <w:rPr>
          <w:rFonts w:hint="cs"/>
          <w:sz w:val="24"/>
          <w:rtl/>
          <w:lang w:val="he-IL" w:eastAsia="he-IL"/>
        </w:rPr>
        <w:t xml:space="preserve">כמה </w:t>
      </w:r>
      <w:r w:rsidRPr="006148FA" w:rsidR="00422318">
        <w:rPr>
          <w:rFonts w:hint="cs"/>
          <w:sz w:val="24"/>
          <w:rtl/>
          <w:lang w:val="he-IL" w:eastAsia="he-IL"/>
        </w:rPr>
        <w:t xml:space="preserve">שינויים </w:t>
      </w:r>
      <w:r w:rsidRPr="006148FA" w:rsidR="00CB76E0">
        <w:rPr>
          <w:rFonts w:hint="cs"/>
          <w:sz w:val="24"/>
          <w:rtl/>
          <w:lang w:val="he-IL" w:eastAsia="he-IL"/>
        </w:rPr>
        <w:t>(ראו בהמשך)</w:t>
      </w:r>
      <w:r w:rsidR="00CB76E0">
        <w:rPr>
          <w:rFonts w:hint="cs"/>
          <w:rtl/>
        </w:rPr>
        <w:t xml:space="preserve">. </w:t>
      </w:r>
      <w:r w:rsidR="003B469B">
        <w:rPr>
          <w:rFonts w:hint="cs"/>
          <w:rtl/>
        </w:rPr>
        <w:t xml:space="preserve">בהקשר זה ציינה הסתדרות המורים במכתבה למנכ"ל משרד החינוך מנובמבר 2020 כי </w:t>
      </w:r>
      <w:r w:rsidR="003B469B">
        <w:rPr>
          <w:rtl/>
        </w:rPr>
        <w:t xml:space="preserve">מסמך ההנחיות </w:t>
      </w:r>
      <w:r w:rsidR="003B469B">
        <w:rPr>
          <w:rFonts w:hint="cs"/>
          <w:rtl/>
        </w:rPr>
        <w:t xml:space="preserve">בנוגע ללמידה במרחבים חיצוניים </w:t>
      </w:r>
      <w:r w:rsidR="00927BE5">
        <w:rPr>
          <w:rFonts w:hint="cs"/>
          <w:rtl/>
        </w:rPr>
        <w:t>(</w:t>
      </w:r>
      <w:r w:rsidR="003B469B">
        <w:rPr>
          <w:rFonts w:hint="cs"/>
          <w:rtl/>
        </w:rPr>
        <w:t>ראו בהמשך</w:t>
      </w:r>
      <w:r w:rsidR="00927BE5">
        <w:rPr>
          <w:rFonts w:hint="cs"/>
          <w:rtl/>
        </w:rPr>
        <w:t>)</w:t>
      </w:r>
      <w:r w:rsidR="003B469B">
        <w:rPr>
          <w:rFonts w:hint="cs"/>
          <w:rtl/>
        </w:rPr>
        <w:t xml:space="preserve"> </w:t>
      </w:r>
      <w:r w:rsidR="003B469B">
        <w:rPr>
          <w:rtl/>
        </w:rPr>
        <w:t xml:space="preserve">שנשלח </w:t>
      </w:r>
      <w:r w:rsidR="003B469B">
        <w:rPr>
          <w:rFonts w:hint="cs"/>
          <w:rtl/>
        </w:rPr>
        <w:t xml:space="preserve">לבתיה"ס עוד לפני </w:t>
      </w:r>
      <w:r w:rsidR="003B469B">
        <w:rPr>
          <w:rtl/>
        </w:rPr>
        <w:t>אישור הכנסת אינו תקף</w:t>
      </w:r>
      <w:r w:rsidR="00927BE5">
        <w:rPr>
          <w:rFonts w:hint="cs"/>
          <w:rtl/>
        </w:rPr>
        <w:t>,</w:t>
      </w:r>
      <w:r w:rsidR="003B469B">
        <w:rPr>
          <w:rFonts w:hint="cs"/>
          <w:rtl/>
        </w:rPr>
        <w:t xml:space="preserve"> ו</w:t>
      </w:r>
      <w:r w:rsidR="003B469B">
        <w:rPr>
          <w:rtl/>
        </w:rPr>
        <w:t>מצב דברים זה יוצר בלבול בשטח</w:t>
      </w:r>
      <w:r w:rsidR="003B469B">
        <w:rPr>
          <w:rFonts w:hint="cs"/>
          <w:rtl/>
        </w:rPr>
        <w:t xml:space="preserve">, </w:t>
      </w:r>
      <w:r w:rsidR="00B23C46">
        <w:rPr>
          <w:rFonts w:hint="cs"/>
          <w:rtl/>
        </w:rPr>
        <w:t>ו</w:t>
      </w:r>
      <w:r w:rsidR="003B469B">
        <w:rPr>
          <w:rFonts w:hint="cs"/>
          <w:rtl/>
        </w:rPr>
        <w:t xml:space="preserve">הסתדרות המורים מקבלת </w:t>
      </w:r>
      <w:r w:rsidR="003B469B">
        <w:rPr>
          <w:rtl/>
        </w:rPr>
        <w:t>עשרות פניות ממנהלי בתי</w:t>
      </w:r>
      <w:r w:rsidR="003B469B">
        <w:rPr>
          <w:rFonts w:hint="cs"/>
          <w:rtl/>
        </w:rPr>
        <w:t>"ס</w:t>
      </w:r>
      <w:r w:rsidR="003B469B">
        <w:rPr>
          <w:rtl/>
        </w:rPr>
        <w:t xml:space="preserve"> שאינם יודעים כיצד לנהוג.</w:t>
      </w:r>
    </w:p>
    <w:p w:rsidR="009D41C4"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418AB" w:rsidP="007C2201">
      <w:pPr>
        <w:spacing w:line="269" w:lineRule="auto"/>
        <w:rPr>
          <w:sz w:val="24"/>
          <w:rtl/>
          <w:lang w:val="he-IL" w:eastAsia="he-IL"/>
        </w:rPr>
      </w:pPr>
      <w:r>
        <w:rPr>
          <w:rFonts w:hint="cs"/>
          <w:sz w:val="24"/>
          <w:rtl/>
          <w:lang w:val="he-IL" w:eastAsia="he-IL"/>
        </w:rPr>
        <w:t xml:space="preserve">לקח נוסף </w:t>
      </w:r>
      <w:r w:rsidR="009D41C4">
        <w:rPr>
          <w:rFonts w:hint="cs"/>
          <w:sz w:val="24"/>
          <w:rtl/>
          <w:lang w:val="he-IL" w:eastAsia="he-IL"/>
        </w:rPr>
        <w:t>נגע</w:t>
      </w:r>
      <w:r w:rsidRPr="006148FA" w:rsidR="009D41C4">
        <w:rPr>
          <w:sz w:val="24"/>
          <w:rtl/>
          <w:lang w:val="he-IL" w:eastAsia="he-IL"/>
        </w:rPr>
        <w:t xml:space="preserve"> </w:t>
      </w:r>
      <w:r w:rsidR="009D41C4">
        <w:rPr>
          <w:rFonts w:hint="cs"/>
          <w:sz w:val="24"/>
          <w:rtl/>
          <w:lang w:val="he-IL" w:eastAsia="he-IL"/>
        </w:rPr>
        <w:t>ל</w:t>
      </w:r>
      <w:r w:rsidRPr="006148FA" w:rsidR="009D41C4">
        <w:rPr>
          <w:sz w:val="24"/>
          <w:rtl/>
          <w:lang w:val="he-IL" w:eastAsia="he-IL"/>
        </w:rPr>
        <w:t xml:space="preserve">שעת הוצאת ההודעות </w:t>
      </w:r>
      <w:r>
        <w:rPr>
          <w:rFonts w:hint="cs"/>
          <w:sz w:val="24"/>
          <w:rtl/>
          <w:lang w:val="he-IL" w:eastAsia="he-IL"/>
        </w:rPr>
        <w:t xml:space="preserve">- </w:t>
      </w:r>
      <w:r w:rsidRPr="006148FA" w:rsidR="009D41C4">
        <w:rPr>
          <w:sz w:val="24"/>
          <w:rtl/>
          <w:lang w:val="he-IL" w:eastAsia="he-IL"/>
        </w:rPr>
        <w:t>חצות הליל או סמוך לכך</w:t>
      </w:r>
      <w:r>
        <w:rPr>
          <w:rFonts w:hint="cs"/>
          <w:rtl/>
        </w:rPr>
        <w:t>;</w:t>
      </w:r>
      <w:r w:rsidR="00647539">
        <w:rPr>
          <w:rFonts w:hint="cs"/>
          <w:rtl/>
        </w:rPr>
        <w:t xml:space="preserve"> </w:t>
      </w:r>
      <w:r>
        <w:rPr>
          <w:rFonts w:hint="cs"/>
          <w:rtl/>
        </w:rPr>
        <w:t>אשר ל</w:t>
      </w:r>
      <w:r w:rsidR="00647539">
        <w:rPr>
          <w:rFonts w:hint="cs"/>
          <w:rtl/>
        </w:rPr>
        <w:t xml:space="preserve">כך </w:t>
      </w:r>
      <w:r>
        <w:rPr>
          <w:rFonts w:hint="cs"/>
          <w:rtl/>
        </w:rPr>
        <w:t xml:space="preserve">צוין </w:t>
      </w:r>
      <w:r w:rsidR="00647539">
        <w:rPr>
          <w:rFonts w:hint="cs"/>
          <w:rtl/>
        </w:rPr>
        <w:t xml:space="preserve">שניתן זמן קצר </w:t>
      </w:r>
      <w:r>
        <w:rPr>
          <w:rFonts w:hint="cs"/>
          <w:rtl/>
        </w:rPr>
        <w:t>מדי</w:t>
      </w:r>
      <w:r w:rsidR="00C87681">
        <w:rPr>
          <w:rFonts w:hint="cs"/>
          <w:rtl/>
        </w:rPr>
        <w:t>,</w:t>
      </w:r>
      <w:r>
        <w:rPr>
          <w:rFonts w:hint="cs"/>
          <w:rtl/>
        </w:rPr>
        <w:t xml:space="preserve"> ש</w:t>
      </w:r>
      <w:r w:rsidR="00C87681">
        <w:rPr>
          <w:rFonts w:hint="cs"/>
          <w:rtl/>
        </w:rPr>
        <w:t xml:space="preserve">לא </w:t>
      </w:r>
      <w:r>
        <w:rPr>
          <w:rFonts w:hint="cs"/>
          <w:rtl/>
        </w:rPr>
        <w:t>א</w:t>
      </w:r>
      <w:r w:rsidR="00B23C46">
        <w:rPr>
          <w:rFonts w:hint="cs"/>
          <w:rtl/>
        </w:rPr>
        <w:t>י</w:t>
      </w:r>
      <w:r>
        <w:rPr>
          <w:rFonts w:hint="cs"/>
          <w:rtl/>
        </w:rPr>
        <w:t xml:space="preserve">פשר </w:t>
      </w:r>
      <w:r w:rsidR="00647539">
        <w:rPr>
          <w:rFonts w:hint="cs"/>
          <w:rtl/>
        </w:rPr>
        <w:t xml:space="preserve">היערכות </w:t>
      </w:r>
      <w:r w:rsidR="00992058">
        <w:rPr>
          <w:rFonts w:hint="cs"/>
          <w:rtl/>
        </w:rPr>
        <w:t>מ</w:t>
      </w:r>
      <w:r>
        <w:rPr>
          <w:rFonts w:hint="cs"/>
          <w:rtl/>
        </w:rPr>
        <w:t>תאימה</w:t>
      </w:r>
      <w:r w:rsidR="00927BE5">
        <w:rPr>
          <w:rFonts w:hint="cs"/>
          <w:sz w:val="24"/>
          <w:rtl/>
          <w:lang w:val="he-IL" w:eastAsia="he-IL"/>
        </w:rPr>
        <w:t>,</w:t>
      </w:r>
      <w:r w:rsidRPr="00422318">
        <w:rPr>
          <w:sz w:val="24"/>
          <w:rtl/>
          <w:lang w:val="he-IL" w:eastAsia="he-IL"/>
        </w:rPr>
        <w:t xml:space="preserve"> </w:t>
      </w:r>
      <w:r>
        <w:rPr>
          <w:rFonts w:hint="cs"/>
          <w:sz w:val="24"/>
          <w:rtl/>
          <w:lang w:val="he-IL" w:eastAsia="he-IL"/>
        </w:rPr>
        <w:t xml:space="preserve">וכי לעיתים בתיה"ס </w:t>
      </w:r>
      <w:r w:rsidRPr="006148FA">
        <w:rPr>
          <w:sz w:val="24"/>
          <w:rtl/>
          <w:lang w:val="he-IL" w:eastAsia="he-IL"/>
        </w:rPr>
        <w:t>למדו מ</w:t>
      </w:r>
      <w:r w:rsidR="00F452E7">
        <w:rPr>
          <w:rFonts w:hint="cs"/>
          <w:sz w:val="24"/>
          <w:rtl/>
          <w:lang w:val="he-IL" w:eastAsia="he-IL"/>
        </w:rPr>
        <w:t xml:space="preserve">כלי </w:t>
      </w:r>
      <w:r w:rsidRPr="006148FA">
        <w:rPr>
          <w:sz w:val="24"/>
          <w:rtl/>
          <w:lang w:val="he-IL" w:eastAsia="he-IL"/>
        </w:rPr>
        <w:t xml:space="preserve">התקשורת </w:t>
      </w:r>
      <w:r>
        <w:rPr>
          <w:rFonts w:hint="cs"/>
          <w:sz w:val="24"/>
          <w:rtl/>
          <w:lang w:val="he-IL" w:eastAsia="he-IL"/>
        </w:rPr>
        <w:t xml:space="preserve">על ההנחיות שניתנו וכיצד עליהם </w:t>
      </w:r>
      <w:r w:rsidRPr="004B2CAB">
        <w:rPr>
          <w:sz w:val="24"/>
          <w:rtl/>
          <w:lang w:val="he-IL" w:eastAsia="he-IL"/>
        </w:rPr>
        <w:t>להתנהל</w:t>
      </w:r>
      <w:r>
        <w:rPr>
          <w:rFonts w:hint="cs"/>
          <w:rtl/>
        </w:rPr>
        <w:t>. המתכונת למתן ההנחיות יצרה</w:t>
      </w:r>
      <w:r w:rsidRPr="006148FA" w:rsidR="00647539">
        <w:rPr>
          <w:sz w:val="24"/>
          <w:rtl/>
          <w:lang w:val="he-IL" w:eastAsia="he-IL"/>
        </w:rPr>
        <w:t xml:space="preserve"> תחושת לחץ</w:t>
      </w:r>
      <w:r>
        <w:rPr>
          <w:rFonts w:hint="cs"/>
          <w:sz w:val="24"/>
          <w:rtl/>
          <w:lang w:val="he-IL" w:eastAsia="he-IL"/>
        </w:rPr>
        <w:t xml:space="preserve"> </w:t>
      </w:r>
      <w:r w:rsidR="00B23C46">
        <w:rPr>
          <w:rFonts w:hint="cs"/>
          <w:sz w:val="24"/>
          <w:rtl/>
          <w:lang w:val="he-IL" w:eastAsia="he-IL"/>
        </w:rPr>
        <w:t>בקרב</w:t>
      </w:r>
      <w:r>
        <w:rPr>
          <w:rFonts w:hint="cs"/>
          <w:sz w:val="24"/>
          <w:rtl/>
          <w:lang w:val="he-IL" w:eastAsia="he-IL"/>
        </w:rPr>
        <w:t xml:space="preserve"> ב</w:t>
      </w:r>
      <w:r w:rsidR="00B23C46">
        <w:rPr>
          <w:rFonts w:hint="cs"/>
          <w:sz w:val="24"/>
          <w:rtl/>
          <w:lang w:val="he-IL" w:eastAsia="he-IL"/>
        </w:rPr>
        <w:t>ת</w:t>
      </w:r>
      <w:r>
        <w:rPr>
          <w:rFonts w:hint="cs"/>
          <w:sz w:val="24"/>
          <w:rtl/>
          <w:lang w:val="he-IL" w:eastAsia="he-IL"/>
        </w:rPr>
        <w:t>יה"ס</w:t>
      </w:r>
      <w:r w:rsidR="004D6230">
        <w:rPr>
          <w:rFonts w:hint="cs"/>
          <w:sz w:val="24"/>
          <w:rtl/>
          <w:lang w:val="he-IL" w:eastAsia="he-IL"/>
        </w:rPr>
        <w:t xml:space="preserve"> </w:t>
      </w:r>
      <w:r w:rsidR="00F91D04">
        <w:rPr>
          <w:rFonts w:hint="cs"/>
          <w:sz w:val="24"/>
          <w:rtl/>
          <w:lang w:val="he-IL" w:eastAsia="he-IL"/>
        </w:rPr>
        <w:t>וקושי בהתארגנות הנדרשת</w:t>
      </w:r>
      <w:r w:rsidR="00647539">
        <w:rPr>
          <w:rFonts w:hint="cs"/>
          <w:sz w:val="24"/>
          <w:rtl/>
          <w:lang w:val="he-IL" w:eastAsia="he-IL"/>
        </w:rPr>
        <w:t>.</w:t>
      </w:r>
      <w:r w:rsidR="00647539">
        <w:rPr>
          <w:rFonts w:hint="cs"/>
          <w:rtl/>
        </w:rPr>
        <w:t xml:space="preserve"> </w:t>
      </w:r>
      <w:r w:rsidR="004F07B8">
        <w:rPr>
          <w:rFonts w:hint="cs"/>
          <w:rtl/>
        </w:rPr>
        <w:t xml:space="preserve">דוגמה לעניין זה היא </w:t>
      </w:r>
      <w:r w:rsidR="00B23C46">
        <w:rPr>
          <w:rFonts w:hint="cs"/>
          <w:rtl/>
        </w:rPr>
        <w:t>ה</w:t>
      </w:r>
      <w:r w:rsidR="00561796">
        <w:rPr>
          <w:rFonts w:hint="cs"/>
          <w:rtl/>
        </w:rPr>
        <w:t xml:space="preserve">החלטה מ-1.5.20 (יום שישי) </w:t>
      </w:r>
      <w:r w:rsidR="00007ACD">
        <w:rPr>
          <w:rFonts w:hint="cs"/>
          <w:rtl/>
        </w:rPr>
        <w:t>ש</w:t>
      </w:r>
      <w:r w:rsidR="00561796">
        <w:rPr>
          <w:rFonts w:hint="cs"/>
          <w:rtl/>
        </w:rPr>
        <w:t xml:space="preserve">קבעה כי הלימודים יחודשו ביום </w:t>
      </w:r>
      <w:r w:rsidR="00B23C46">
        <w:rPr>
          <w:rFonts w:hint="cs"/>
          <w:rtl/>
        </w:rPr>
        <w:t>ראשון</w:t>
      </w:r>
      <w:r w:rsidR="00561796">
        <w:rPr>
          <w:rFonts w:hint="cs"/>
          <w:rtl/>
        </w:rPr>
        <w:t xml:space="preserve"> הסמוך (3.5.20)</w:t>
      </w:r>
      <w:r w:rsidR="00927BE5">
        <w:rPr>
          <w:rFonts w:hint="cs"/>
          <w:rtl/>
        </w:rPr>
        <w:t>,</w:t>
      </w:r>
      <w:r w:rsidR="00007ACD">
        <w:rPr>
          <w:rFonts w:hint="cs"/>
          <w:rtl/>
        </w:rPr>
        <w:t xml:space="preserve"> </w:t>
      </w:r>
      <w:r w:rsidR="00EA67DB">
        <w:rPr>
          <w:rFonts w:hint="cs"/>
          <w:rtl/>
        </w:rPr>
        <w:t>ו</w:t>
      </w:r>
      <w:r w:rsidRPr="003A2322" w:rsidR="00561796">
        <w:rPr>
          <w:rtl/>
        </w:rPr>
        <w:t>לא</w:t>
      </w:r>
      <w:r w:rsidR="00561796">
        <w:rPr>
          <w:rFonts w:hint="cs"/>
          <w:rtl/>
        </w:rPr>
        <w:t>ח</w:t>
      </w:r>
      <w:r w:rsidRPr="003A2322" w:rsidR="00561796">
        <w:rPr>
          <w:rtl/>
        </w:rPr>
        <w:t>ר מחאה של ראשי הרשויות הגדולות, שהודיעו כי לא יפתחו את בתי</w:t>
      </w:r>
      <w:r w:rsidR="00561796">
        <w:rPr>
          <w:rFonts w:hint="cs"/>
          <w:rtl/>
        </w:rPr>
        <w:t>ה"ס</w:t>
      </w:r>
      <w:r w:rsidRPr="003A2322" w:rsidR="00561796">
        <w:rPr>
          <w:rtl/>
        </w:rPr>
        <w:t xml:space="preserve"> ביום ראשון </w:t>
      </w:r>
      <w:r w:rsidR="00B23C46">
        <w:rPr>
          <w:rFonts w:hint="cs"/>
          <w:rtl/>
        </w:rPr>
        <w:t>מפני</w:t>
      </w:r>
      <w:r w:rsidRPr="003A2322" w:rsidR="00561796">
        <w:rPr>
          <w:rtl/>
        </w:rPr>
        <w:t xml:space="preserve"> </w:t>
      </w:r>
      <w:r w:rsidR="00561796">
        <w:rPr>
          <w:rFonts w:hint="cs"/>
          <w:rtl/>
        </w:rPr>
        <w:t>שלא יוכלו להיערך</w:t>
      </w:r>
      <w:r w:rsidR="00B23C46">
        <w:rPr>
          <w:rFonts w:hint="cs"/>
          <w:rtl/>
        </w:rPr>
        <w:t xml:space="preserve"> לכך</w:t>
      </w:r>
      <w:r w:rsidRPr="003A2322" w:rsidR="00561796">
        <w:rPr>
          <w:rtl/>
        </w:rPr>
        <w:t>, עדכן משרד החינוך את ההוראות</w:t>
      </w:r>
      <w:r w:rsidR="000E325F">
        <w:rPr>
          <w:rFonts w:hint="cs"/>
          <w:rtl/>
        </w:rPr>
        <w:t xml:space="preserve"> ואיפשר פתיחה של בתיה"ס ביום שלישי הסמוך</w:t>
      </w:r>
      <w:r w:rsidRPr="003A2322" w:rsidR="00561796">
        <w:rPr>
          <w:rtl/>
        </w:rPr>
        <w:t>.</w:t>
      </w:r>
      <w:r w:rsidR="00561796">
        <w:rPr>
          <w:rFonts w:hint="cs"/>
          <w:rtl/>
        </w:rPr>
        <w:t xml:space="preserve"> </w:t>
      </w:r>
    </w:p>
    <w:p w:rsidR="00B418AB"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9D41C4" w:rsidP="007C2201">
      <w:pPr>
        <w:spacing w:line="269" w:lineRule="auto"/>
        <w:rPr>
          <w:rtl/>
        </w:rPr>
      </w:pPr>
      <w:r>
        <w:rPr>
          <w:rFonts w:hint="cs"/>
          <w:sz w:val="24"/>
          <w:rtl/>
          <w:lang w:val="he-IL" w:eastAsia="he-IL"/>
        </w:rPr>
        <w:t xml:space="preserve">בעניין זה ציינו </w:t>
      </w:r>
      <w:r w:rsidRPr="004B2CAB">
        <w:rPr>
          <w:rFonts w:hint="cs"/>
          <w:sz w:val="24"/>
          <w:rtl/>
          <w:lang w:val="he-IL" w:eastAsia="he-IL"/>
        </w:rPr>
        <w:t>מחוזות</w:t>
      </w:r>
      <w:r w:rsidRPr="004B2CAB" w:rsidR="00344405">
        <w:rPr>
          <w:rFonts w:hint="cs"/>
          <w:sz w:val="24"/>
          <w:rtl/>
          <w:lang w:val="he-IL" w:eastAsia="he-IL"/>
        </w:rPr>
        <w:t xml:space="preserve"> </w:t>
      </w:r>
      <w:r>
        <w:rPr>
          <w:rFonts w:hint="cs"/>
          <w:rtl/>
        </w:rPr>
        <w:t xml:space="preserve">חיפה, תל אביב והמחוז ההתיישבותי וכן </w:t>
      </w:r>
      <w:r w:rsidR="008C65B4">
        <w:rPr>
          <w:rFonts w:hint="cs"/>
          <w:sz w:val="24"/>
          <w:rtl/>
          <w:lang w:val="he-IL" w:eastAsia="he-IL"/>
        </w:rPr>
        <w:t>תשעה</w:t>
      </w:r>
      <w:r w:rsidRPr="004B2CAB" w:rsidR="008C65B4">
        <w:rPr>
          <w:rFonts w:hint="cs"/>
          <w:sz w:val="24"/>
          <w:rtl/>
          <w:lang w:val="he-IL" w:eastAsia="he-IL"/>
        </w:rPr>
        <w:t xml:space="preserve"> </w:t>
      </w:r>
      <w:r>
        <w:rPr>
          <w:rFonts w:hint="cs"/>
          <w:sz w:val="24"/>
          <w:rtl/>
          <w:lang w:val="he-IL" w:eastAsia="he-IL"/>
        </w:rPr>
        <w:t>מה</w:t>
      </w:r>
      <w:r w:rsidRPr="004B2CAB">
        <w:rPr>
          <w:rFonts w:hint="cs"/>
          <w:sz w:val="24"/>
          <w:rtl/>
          <w:lang w:val="he-IL" w:eastAsia="he-IL"/>
        </w:rPr>
        <w:t>מנהלים</w:t>
      </w:r>
      <w:r>
        <w:rPr>
          <w:rFonts w:hint="cs"/>
          <w:sz w:val="24"/>
          <w:rtl/>
          <w:lang w:val="he-IL" w:eastAsia="he-IL"/>
        </w:rPr>
        <w:t xml:space="preserve"> </w:t>
      </w:r>
      <w:r w:rsidR="00647539">
        <w:rPr>
          <w:rFonts w:hint="cs"/>
          <w:sz w:val="24"/>
          <w:rtl/>
          <w:lang w:val="he-IL" w:eastAsia="he-IL"/>
        </w:rPr>
        <w:t xml:space="preserve">כי </w:t>
      </w:r>
      <w:r w:rsidRPr="003973D0" w:rsidR="00647539">
        <w:rPr>
          <w:rtl/>
        </w:rPr>
        <w:t>במקרים רבים ה</w:t>
      </w:r>
      <w:r w:rsidR="00B23C46">
        <w:rPr>
          <w:rFonts w:hint="cs"/>
          <w:rtl/>
        </w:rPr>
        <w:t>ה</w:t>
      </w:r>
      <w:r w:rsidRPr="003973D0" w:rsidR="00647539">
        <w:rPr>
          <w:rtl/>
        </w:rPr>
        <w:t>נחיות ה</w:t>
      </w:r>
      <w:r w:rsidR="00B23C46">
        <w:rPr>
          <w:rFonts w:hint="cs"/>
          <w:rtl/>
        </w:rPr>
        <w:t>תקבלו</w:t>
      </w:r>
      <w:r w:rsidRPr="003973D0" w:rsidR="00647539">
        <w:rPr>
          <w:rtl/>
        </w:rPr>
        <w:t xml:space="preserve"> בלילות</w:t>
      </w:r>
      <w:r w:rsidR="00647539">
        <w:rPr>
          <w:rFonts w:hint="cs"/>
          <w:rtl/>
        </w:rPr>
        <w:t>, בימי</w:t>
      </w:r>
      <w:r w:rsidRPr="003973D0" w:rsidR="00647539">
        <w:rPr>
          <w:rtl/>
        </w:rPr>
        <w:t xml:space="preserve"> חמישי בערב</w:t>
      </w:r>
      <w:r w:rsidR="00647539">
        <w:rPr>
          <w:rFonts w:hint="cs"/>
          <w:rtl/>
        </w:rPr>
        <w:t>,</w:t>
      </w:r>
      <w:r w:rsidRPr="003973D0" w:rsidR="00647539">
        <w:rPr>
          <w:rtl/>
        </w:rPr>
        <w:t xml:space="preserve"> </w:t>
      </w:r>
      <w:r w:rsidR="00647539">
        <w:rPr>
          <w:rFonts w:hint="cs"/>
          <w:rtl/>
        </w:rPr>
        <w:t>ב</w:t>
      </w:r>
      <w:r w:rsidR="00647539">
        <w:rPr>
          <w:rtl/>
        </w:rPr>
        <w:t>סו</w:t>
      </w:r>
      <w:r w:rsidR="00647539">
        <w:rPr>
          <w:rFonts w:hint="cs"/>
          <w:rtl/>
        </w:rPr>
        <w:t>פי</w:t>
      </w:r>
      <w:r w:rsidRPr="003973D0" w:rsidR="00647539">
        <w:rPr>
          <w:rtl/>
        </w:rPr>
        <w:t xml:space="preserve"> </w:t>
      </w:r>
      <w:r w:rsidR="00647539">
        <w:rPr>
          <w:rFonts w:hint="cs"/>
          <w:rtl/>
        </w:rPr>
        <w:t>ה</w:t>
      </w:r>
      <w:r w:rsidRPr="003973D0" w:rsidR="00647539">
        <w:rPr>
          <w:rtl/>
        </w:rPr>
        <w:t>שבוע</w:t>
      </w:r>
      <w:r w:rsidR="00647539">
        <w:rPr>
          <w:rFonts w:hint="cs"/>
          <w:rtl/>
        </w:rPr>
        <w:t xml:space="preserve"> או ב</w:t>
      </w:r>
      <w:r w:rsidRPr="003973D0" w:rsidR="00647539">
        <w:rPr>
          <w:rtl/>
        </w:rPr>
        <w:t>ערב</w:t>
      </w:r>
      <w:r w:rsidR="00647539">
        <w:rPr>
          <w:rFonts w:hint="cs"/>
          <w:rtl/>
        </w:rPr>
        <w:t>י</w:t>
      </w:r>
      <w:r w:rsidRPr="003973D0" w:rsidR="00647539">
        <w:rPr>
          <w:rtl/>
        </w:rPr>
        <w:t xml:space="preserve"> חג</w:t>
      </w:r>
      <w:r w:rsidR="00647539">
        <w:rPr>
          <w:rFonts w:hint="cs"/>
          <w:rtl/>
        </w:rPr>
        <w:t xml:space="preserve"> או </w:t>
      </w:r>
      <w:r w:rsidRPr="003973D0" w:rsidR="00647539">
        <w:rPr>
          <w:rtl/>
        </w:rPr>
        <w:t xml:space="preserve">בסמוך למועד </w:t>
      </w:r>
      <w:r w:rsidR="00B96ED4">
        <w:rPr>
          <w:rFonts w:hint="cs"/>
          <w:rtl/>
        </w:rPr>
        <w:t>שניתן ל</w:t>
      </w:r>
      <w:r w:rsidRPr="003973D0" w:rsidR="00647539">
        <w:rPr>
          <w:rtl/>
        </w:rPr>
        <w:t>ביצוען</w:t>
      </w:r>
      <w:r w:rsidRPr="003973D0" w:rsidR="00647539">
        <w:rPr>
          <w:rFonts w:hint="cs"/>
          <w:rtl/>
        </w:rPr>
        <w:t xml:space="preserve"> (תוך </w:t>
      </w:r>
      <w:r w:rsidRPr="003973D0" w:rsidR="00647539">
        <w:rPr>
          <w:rtl/>
        </w:rPr>
        <w:t>ציפייה ליישום באופן מיידי</w:t>
      </w:r>
      <w:r w:rsidRPr="003973D0" w:rsidR="00647539">
        <w:rPr>
          <w:rFonts w:hint="cs"/>
          <w:rtl/>
        </w:rPr>
        <w:t>)</w:t>
      </w:r>
      <w:r w:rsidRPr="003973D0" w:rsidR="00647539">
        <w:rPr>
          <w:rtl/>
        </w:rPr>
        <w:t>, מה שהותיר מעט זמן ל</w:t>
      </w:r>
      <w:r w:rsidR="000F1168">
        <w:rPr>
          <w:rFonts w:hint="cs"/>
          <w:rtl/>
        </w:rPr>
        <w:t>היערכות</w:t>
      </w:r>
      <w:r w:rsidR="00C80554">
        <w:rPr>
          <w:rFonts w:hint="cs"/>
        </w:rPr>
        <w:t xml:space="preserve"> </w:t>
      </w:r>
      <w:r w:rsidR="00927BE5">
        <w:rPr>
          <w:rFonts w:hint="cs"/>
          <w:rtl/>
        </w:rPr>
        <w:t>ל</w:t>
      </w:r>
      <w:r w:rsidRPr="003973D0" w:rsidR="00647539">
        <w:rPr>
          <w:rtl/>
        </w:rPr>
        <w:t xml:space="preserve">יישום </w:t>
      </w:r>
      <w:r w:rsidR="00617FCE">
        <w:rPr>
          <w:rFonts w:hint="cs"/>
          <w:rtl/>
        </w:rPr>
        <w:t>ההנחיות ב</w:t>
      </w:r>
      <w:r w:rsidRPr="003973D0" w:rsidR="00647539">
        <w:rPr>
          <w:rtl/>
        </w:rPr>
        <w:t>בתי</w:t>
      </w:r>
      <w:r w:rsidR="00E96F97">
        <w:rPr>
          <w:rFonts w:hint="cs"/>
          <w:rtl/>
        </w:rPr>
        <w:t>ה"ס</w:t>
      </w:r>
      <w:r w:rsidR="00617FCE">
        <w:rPr>
          <w:rFonts w:hint="cs"/>
          <w:rtl/>
        </w:rPr>
        <w:t>, בקרב</w:t>
      </w:r>
      <w:r w:rsidRPr="003973D0" w:rsidR="00647539">
        <w:rPr>
          <w:rtl/>
        </w:rPr>
        <w:t xml:space="preserve"> </w:t>
      </w:r>
      <w:r w:rsidR="00617FCE">
        <w:rPr>
          <w:rFonts w:hint="cs"/>
          <w:rtl/>
        </w:rPr>
        <w:t>ה</w:t>
      </w:r>
      <w:r w:rsidRPr="003973D0" w:rsidR="00647539">
        <w:rPr>
          <w:rtl/>
        </w:rPr>
        <w:t>צוותים ו</w:t>
      </w:r>
      <w:r w:rsidR="00617FCE">
        <w:rPr>
          <w:rFonts w:hint="cs"/>
          <w:rtl/>
        </w:rPr>
        <w:t>ב</w:t>
      </w:r>
      <w:r w:rsidRPr="003973D0" w:rsidR="00647539">
        <w:rPr>
          <w:rtl/>
        </w:rPr>
        <w:t>קהילה</w:t>
      </w:r>
      <w:r w:rsidRPr="003973D0" w:rsidR="00647539">
        <w:rPr>
          <w:rFonts w:hint="cs"/>
          <w:rtl/>
        </w:rPr>
        <w:t>.</w:t>
      </w:r>
      <w:r w:rsidR="004D6230">
        <w:rPr>
          <w:rFonts w:hint="cs"/>
          <w:rtl/>
        </w:rPr>
        <w:t xml:space="preserve"> הם ציינו כי הדבר גרם </w:t>
      </w:r>
      <w:r w:rsidRPr="003973D0" w:rsidR="004D6230">
        <w:rPr>
          <w:rtl/>
        </w:rPr>
        <w:t>ל</w:t>
      </w:r>
      <w:r w:rsidRPr="003973D0" w:rsidR="004D6230">
        <w:rPr>
          <w:rFonts w:hint="cs"/>
          <w:rtl/>
        </w:rPr>
        <w:t>כעס בקרב בתיה"ס, ל</w:t>
      </w:r>
      <w:r w:rsidRPr="003973D0" w:rsidR="004D6230">
        <w:rPr>
          <w:rtl/>
        </w:rPr>
        <w:t>פגיעה באמון המנהלים במערכת</w:t>
      </w:r>
      <w:r w:rsidRPr="003973D0" w:rsidR="004D6230">
        <w:rPr>
          <w:rFonts w:hint="cs"/>
          <w:rtl/>
        </w:rPr>
        <w:t>,</w:t>
      </w:r>
      <w:r w:rsidRPr="003973D0" w:rsidR="004D6230">
        <w:rPr>
          <w:rtl/>
        </w:rPr>
        <w:t xml:space="preserve"> לירידה באיכות העבודה ולשחיקה </w:t>
      </w:r>
      <w:r w:rsidR="00690AA5">
        <w:rPr>
          <w:rFonts w:hint="cs"/>
          <w:rtl/>
        </w:rPr>
        <w:t>ניכרת</w:t>
      </w:r>
      <w:r w:rsidRPr="003973D0" w:rsidR="00690AA5">
        <w:rPr>
          <w:rtl/>
        </w:rPr>
        <w:t xml:space="preserve"> ב</w:t>
      </w:r>
      <w:r w:rsidR="00690AA5">
        <w:rPr>
          <w:rFonts w:hint="cs"/>
          <w:rtl/>
        </w:rPr>
        <w:t>קרב</w:t>
      </w:r>
      <w:r w:rsidRPr="003973D0" w:rsidR="00690AA5">
        <w:rPr>
          <w:rtl/>
        </w:rPr>
        <w:t xml:space="preserve"> </w:t>
      </w:r>
      <w:r w:rsidRPr="003973D0" w:rsidR="004D6230">
        <w:rPr>
          <w:rtl/>
        </w:rPr>
        <w:t>המנהלים, צוותי ההוראה וההורים</w:t>
      </w:r>
      <w:r w:rsidR="004D6230">
        <w:rPr>
          <w:rFonts w:hint="cs"/>
          <w:rtl/>
        </w:rPr>
        <w:t xml:space="preserve"> וגרם לחוסר יציבות במערכת.</w:t>
      </w:r>
      <w:r>
        <w:rPr>
          <w:rFonts w:hint="cs"/>
          <w:sz w:val="24"/>
          <w:rtl/>
          <w:lang w:val="he-IL" w:eastAsia="he-IL"/>
        </w:rPr>
        <w:t xml:space="preserve"> </w:t>
      </w:r>
    </w:p>
    <w:p w:rsidR="00992058"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92058" w:rsidP="007C2201">
      <w:pPr>
        <w:spacing w:line="269" w:lineRule="auto"/>
        <w:rPr>
          <w:rtl/>
        </w:rPr>
      </w:pPr>
      <w:r>
        <w:rPr>
          <w:rFonts w:hint="cs"/>
          <w:rtl/>
        </w:rPr>
        <w:t>אשר לגיבוש ההנחיות ציין אחד</w:t>
      </w:r>
      <w:r w:rsidRPr="00201720">
        <w:rPr>
          <w:rFonts w:hint="cs"/>
          <w:rtl/>
        </w:rPr>
        <w:t xml:space="preserve"> </w:t>
      </w:r>
      <w:r>
        <w:rPr>
          <w:rFonts w:hint="cs"/>
          <w:rtl/>
        </w:rPr>
        <w:t>מ</w:t>
      </w:r>
      <w:r w:rsidRPr="00201720">
        <w:rPr>
          <w:rFonts w:hint="cs"/>
          <w:rtl/>
        </w:rPr>
        <w:t xml:space="preserve">מנהלי בתיה"ס </w:t>
      </w:r>
      <w:r w:rsidR="00BA5DEE">
        <w:rPr>
          <w:rFonts w:hint="cs"/>
          <w:rtl/>
        </w:rPr>
        <w:t>ל</w:t>
      </w:r>
      <w:r w:rsidRPr="00C64C5C">
        <w:rPr>
          <w:rFonts w:hint="eastAsia"/>
          <w:rtl/>
        </w:rPr>
        <w:t>פני</w:t>
      </w:r>
      <w:r>
        <w:rPr>
          <w:rFonts w:hint="cs"/>
          <w:rtl/>
        </w:rPr>
        <w:t xml:space="preserve"> צוות הביקורת</w:t>
      </w:r>
      <w:r w:rsidRPr="00201720">
        <w:rPr>
          <w:rFonts w:hint="cs"/>
          <w:rtl/>
        </w:rPr>
        <w:t xml:space="preserve"> כי על אף חלוף הזמן מאז פרוץ משבר הקורונה, והידיעה כי משבר זה צפוי ללוות את מערכת החינוך במשך תקופה ארוכה, משרד</w:t>
      </w:r>
      <w:r w:rsidR="00C64C5C">
        <w:rPr>
          <w:rFonts w:hint="cs"/>
          <w:rtl/>
        </w:rPr>
        <w:t xml:space="preserve"> החינוך</w:t>
      </w:r>
      <w:r w:rsidRPr="00201720">
        <w:rPr>
          <w:rFonts w:hint="cs"/>
          <w:rtl/>
        </w:rPr>
        <w:t xml:space="preserve"> לא גיבש ו</w:t>
      </w:r>
      <w:r w:rsidR="00561796">
        <w:rPr>
          <w:rFonts w:hint="cs"/>
          <w:rtl/>
        </w:rPr>
        <w:t xml:space="preserve">לא </w:t>
      </w:r>
      <w:r w:rsidRPr="00201720">
        <w:rPr>
          <w:rFonts w:hint="cs"/>
          <w:rtl/>
        </w:rPr>
        <w:t>פרסם הנחיות ברורות שתקפות לאורך זמן.</w:t>
      </w:r>
      <w:r>
        <w:rPr>
          <w:rFonts w:hint="cs"/>
        </w:rPr>
        <w:t xml:space="preserve"> </w:t>
      </w:r>
    </w:p>
    <w:p w:rsidR="00B9723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97230" w:rsidP="007C2201">
      <w:pPr>
        <w:spacing w:line="269" w:lineRule="auto"/>
        <w:rPr>
          <w:rtl/>
        </w:rPr>
      </w:pPr>
      <w:r>
        <w:rPr>
          <w:rFonts w:hint="cs"/>
          <w:rtl/>
        </w:rPr>
        <w:t>משרד החינוך ציין בתשובתו כי המתווים וההנחיות</w:t>
      </w:r>
      <w:r>
        <w:rPr>
          <w:rtl/>
        </w:rPr>
        <w:t xml:space="preserve"> </w:t>
      </w:r>
      <w:r>
        <w:rPr>
          <w:rFonts w:hint="cs"/>
          <w:rtl/>
        </w:rPr>
        <w:t xml:space="preserve">של המשרד שיקפו </w:t>
      </w:r>
      <w:r>
        <w:rPr>
          <w:rtl/>
        </w:rPr>
        <w:t>צווים או תקנות</w:t>
      </w:r>
      <w:r w:rsidR="008636D7">
        <w:rPr>
          <w:rFonts w:hint="cs"/>
          <w:rtl/>
        </w:rPr>
        <w:t xml:space="preserve"> </w:t>
      </w:r>
      <w:r>
        <w:rPr>
          <w:rFonts w:hint="cs"/>
          <w:rtl/>
        </w:rPr>
        <w:t>שניתנו</w:t>
      </w:r>
      <w:r w:rsidR="009757EA">
        <w:rPr>
          <w:rFonts w:hint="cs"/>
          <w:rtl/>
        </w:rPr>
        <w:t xml:space="preserve"> בתקופת הקורונה,</w:t>
      </w:r>
      <w:r>
        <w:rPr>
          <w:rFonts w:hint="cs"/>
          <w:rtl/>
        </w:rPr>
        <w:t xml:space="preserve"> </w:t>
      </w:r>
      <w:r>
        <w:rPr>
          <w:rtl/>
        </w:rPr>
        <w:t>לע</w:t>
      </w:r>
      <w:r>
        <w:rPr>
          <w:rFonts w:hint="cs"/>
          <w:rtl/>
        </w:rPr>
        <w:t>י</w:t>
      </w:r>
      <w:r>
        <w:rPr>
          <w:rtl/>
        </w:rPr>
        <w:t xml:space="preserve">תים </w:t>
      </w:r>
      <w:r w:rsidRPr="00C5701D">
        <w:rPr>
          <w:rFonts w:hint="eastAsia"/>
          <w:rtl/>
        </w:rPr>
        <w:t>ב</w:t>
      </w:r>
      <w:r>
        <w:rPr>
          <w:rtl/>
        </w:rPr>
        <w:t xml:space="preserve">שעות לא שגרתיות, </w:t>
      </w:r>
      <w:r>
        <w:rPr>
          <w:rFonts w:hint="cs"/>
          <w:rtl/>
        </w:rPr>
        <w:t>סמוך</w:t>
      </w:r>
      <w:r>
        <w:rPr>
          <w:rtl/>
        </w:rPr>
        <w:t xml:space="preserve"> לסוף השבוע או בשעות לילה מאוחרות</w:t>
      </w:r>
      <w:r>
        <w:rPr>
          <w:rFonts w:hint="cs"/>
          <w:rtl/>
        </w:rPr>
        <w:t>. המשרד הפיצם לשטח סמוך למועד שבו הם ניתנו כדי לאפשר היערכות מתאימה של דרגי השטח</w:t>
      </w:r>
      <w:r>
        <w:rPr>
          <w:rtl/>
        </w:rPr>
        <w:t>.</w:t>
      </w:r>
    </w:p>
    <w:p w:rsidR="003973D0" w:rsidRPr="003973D0" w:rsidP="007C2201">
      <w:pPr>
        <w:pStyle w:val="a"/>
        <w:spacing w:line="269" w:lineRule="auto"/>
        <w:rPr>
          <w:rtl/>
        </w:rPr>
      </w:pPr>
      <w:r w:rsidRPr="003973D0">
        <w:rPr>
          <w:rtl/>
        </w:rPr>
        <w:fldChar w:fldCharType="begin"/>
      </w:r>
      <w:r w:rsidRPr="003973D0">
        <w:rPr>
          <w:rtl/>
        </w:rPr>
        <w:instrText xml:space="preserve"> </w:instrText>
      </w:r>
      <w:r w:rsidRPr="003973D0">
        <w:instrText>AUTONUMLGL \e  \* MERGEFORMAT</w:instrText>
      </w:r>
      <w:r w:rsidRPr="003973D0">
        <w:rPr>
          <w:rtl/>
        </w:rPr>
        <w:instrText xml:space="preserve"> </w:instrText>
      </w:r>
      <w:r w:rsidRPr="003973D0">
        <w:rPr>
          <w:rtl/>
        </w:rPr>
        <w:fldChar w:fldCharType="end"/>
      </w:r>
    </w:p>
    <w:p w:rsidR="00304108" w:rsidP="007C2201">
      <w:pPr>
        <w:spacing w:line="269" w:lineRule="auto"/>
        <w:rPr>
          <w:rtl/>
        </w:rPr>
      </w:pPr>
      <w:r w:rsidRPr="009E2066">
        <w:rPr>
          <w:rStyle w:val="8"/>
          <w:rFonts w:hint="eastAsia"/>
          <w:rtl/>
        </w:rPr>
        <w:t>התאמת</w:t>
      </w:r>
      <w:r w:rsidRPr="009E2066">
        <w:rPr>
          <w:rStyle w:val="8"/>
          <w:rtl/>
        </w:rPr>
        <w:t xml:space="preserve"> </w:t>
      </w:r>
      <w:r w:rsidRPr="009E2066">
        <w:rPr>
          <w:rStyle w:val="8"/>
          <w:rFonts w:hint="eastAsia"/>
          <w:rtl/>
        </w:rPr>
        <w:t>ההנחיות</w:t>
      </w:r>
      <w:r w:rsidRPr="009E2066">
        <w:rPr>
          <w:rStyle w:val="8"/>
          <w:rtl/>
        </w:rPr>
        <w:t xml:space="preserve"> </w:t>
      </w:r>
      <w:r w:rsidRPr="009E2066">
        <w:rPr>
          <w:rStyle w:val="8"/>
          <w:rFonts w:hint="eastAsia"/>
          <w:rtl/>
        </w:rPr>
        <w:t>למצב</w:t>
      </w:r>
      <w:r w:rsidRPr="009E2066">
        <w:rPr>
          <w:rStyle w:val="8"/>
          <w:rtl/>
        </w:rPr>
        <w:t xml:space="preserve"> </w:t>
      </w:r>
      <w:r w:rsidRPr="009E2066">
        <w:rPr>
          <w:rStyle w:val="8"/>
          <w:rFonts w:hint="eastAsia"/>
          <w:rtl/>
        </w:rPr>
        <w:t>בש</w:t>
      </w:r>
      <w:r w:rsidRPr="009E2066" w:rsidR="00BB1C79">
        <w:rPr>
          <w:rStyle w:val="8"/>
          <w:rFonts w:hint="eastAsia"/>
          <w:rtl/>
        </w:rPr>
        <w:t>טח</w:t>
      </w:r>
      <w:r w:rsidRPr="003054D4" w:rsidR="00BB1C79">
        <w:rPr>
          <w:rStyle w:val="8"/>
          <w:rFonts w:hint="cs"/>
          <w:rtl/>
        </w:rPr>
        <w:t>:</w:t>
      </w:r>
      <w:r w:rsidR="00BB1C79">
        <w:rPr>
          <w:rStyle w:val="6"/>
          <w:rFonts w:hint="cs"/>
          <w:rtl/>
        </w:rPr>
        <w:t xml:space="preserve"> </w:t>
      </w:r>
      <w:r>
        <w:rPr>
          <w:rFonts w:hint="cs"/>
          <w:rtl/>
        </w:rPr>
        <w:t xml:space="preserve">חמישה </w:t>
      </w:r>
      <w:r w:rsidRPr="003973D0">
        <w:rPr>
          <w:rFonts w:hint="cs"/>
          <w:rtl/>
        </w:rPr>
        <w:t>מחוזות</w:t>
      </w:r>
      <w:r>
        <w:rPr>
          <w:rFonts w:hint="cs"/>
          <w:rtl/>
        </w:rPr>
        <w:t xml:space="preserve"> </w:t>
      </w:r>
      <w:r w:rsidR="00EA67DB">
        <w:rPr>
          <w:rFonts w:hint="cs"/>
          <w:rtl/>
        </w:rPr>
        <w:t xml:space="preserve">ציינו </w:t>
      </w:r>
      <w:r w:rsidR="00BA5DEE">
        <w:rPr>
          <w:rFonts w:hint="cs"/>
          <w:rtl/>
        </w:rPr>
        <w:t>ל</w:t>
      </w:r>
      <w:r>
        <w:rPr>
          <w:rFonts w:hint="cs"/>
          <w:rtl/>
        </w:rPr>
        <w:t xml:space="preserve">פני צוות הביקורת כי במהלך הקורונה </w:t>
      </w:r>
      <w:r w:rsidR="00487BA6">
        <w:rPr>
          <w:rFonts w:hint="cs"/>
          <w:rtl/>
        </w:rPr>
        <w:t>נעשה</w:t>
      </w:r>
      <w:r>
        <w:rPr>
          <w:rFonts w:hint="cs"/>
          <w:rtl/>
        </w:rPr>
        <w:t xml:space="preserve"> </w:t>
      </w:r>
      <w:r w:rsidRPr="003973D0">
        <w:rPr>
          <w:rFonts w:hint="cs"/>
          <w:rtl/>
        </w:rPr>
        <w:t>נ</w:t>
      </w:r>
      <w:r>
        <w:rPr>
          <w:rFonts w:hint="cs"/>
          <w:rtl/>
        </w:rPr>
        <w:t>י</w:t>
      </w:r>
      <w:r w:rsidRPr="003973D0">
        <w:rPr>
          <w:rFonts w:hint="cs"/>
          <w:rtl/>
        </w:rPr>
        <w:t>סיון ללמוד מהשטח ולתת לו מענים מתאימים ודיפרנציאלי</w:t>
      </w:r>
      <w:r w:rsidR="00487BA6">
        <w:rPr>
          <w:rFonts w:hint="cs"/>
          <w:rtl/>
        </w:rPr>
        <w:t>י</w:t>
      </w:r>
      <w:r w:rsidRPr="003973D0">
        <w:rPr>
          <w:rFonts w:hint="cs"/>
          <w:rtl/>
        </w:rPr>
        <w:t>ם ככל שניתן</w:t>
      </w:r>
      <w:r w:rsidR="00487BA6">
        <w:rPr>
          <w:rFonts w:hint="cs"/>
          <w:rtl/>
        </w:rPr>
        <w:t>,</w:t>
      </w:r>
      <w:r>
        <w:rPr>
          <w:rFonts w:hint="cs"/>
          <w:rtl/>
        </w:rPr>
        <w:t xml:space="preserve"> וכי </w:t>
      </w:r>
      <w:r>
        <w:rPr>
          <w:rFonts w:hint="cs"/>
          <w:rtl/>
        </w:rPr>
        <w:t>ההנחיות שהפיק משרד</w:t>
      </w:r>
      <w:r w:rsidR="00141C9F">
        <w:rPr>
          <w:rFonts w:hint="cs"/>
          <w:rtl/>
        </w:rPr>
        <w:t xml:space="preserve"> החינוך</w:t>
      </w:r>
      <w:r>
        <w:rPr>
          <w:rFonts w:hint="cs"/>
          <w:rtl/>
        </w:rPr>
        <w:t xml:space="preserve"> היו ישימות וברורות</w:t>
      </w:r>
      <w:r>
        <w:rPr>
          <w:rStyle w:val="FootnoteReference1"/>
          <w:rtl/>
        </w:rPr>
        <w:footnoteReference w:id="49"/>
      </w:r>
      <w:r>
        <w:rPr>
          <w:rFonts w:hint="cs"/>
          <w:rtl/>
        </w:rPr>
        <w:t xml:space="preserve">; </w:t>
      </w:r>
      <w:r w:rsidR="00444D61">
        <w:rPr>
          <w:rFonts w:hint="cs"/>
          <w:rtl/>
        </w:rPr>
        <w:t>נוסף</w:t>
      </w:r>
      <w:r w:rsidR="00487BA6">
        <w:rPr>
          <w:rFonts w:hint="cs"/>
          <w:rtl/>
        </w:rPr>
        <w:t xml:space="preserve"> על כך</w:t>
      </w:r>
      <w:r w:rsidRPr="003973D0">
        <w:rPr>
          <w:rFonts w:hint="cs"/>
          <w:rtl/>
        </w:rPr>
        <w:t xml:space="preserve"> ציינו מחוז</w:t>
      </w:r>
      <w:r>
        <w:rPr>
          <w:rFonts w:hint="cs"/>
          <w:rtl/>
        </w:rPr>
        <w:t xml:space="preserve"> מרכז ומחוז ירושלים ומנח"י </w:t>
      </w:r>
      <w:r w:rsidRPr="003973D0">
        <w:rPr>
          <w:rFonts w:hint="cs"/>
          <w:rtl/>
        </w:rPr>
        <w:t xml:space="preserve">כי ניכר שיתוף פעולה מיטבי בין הגורמים השונים - המחוזות, </w:t>
      </w:r>
      <w:r w:rsidR="00487BA6">
        <w:rPr>
          <w:rFonts w:hint="cs"/>
          <w:rtl/>
        </w:rPr>
        <w:t>ה</w:t>
      </w:r>
      <w:r w:rsidRPr="003973D0">
        <w:rPr>
          <w:rtl/>
        </w:rPr>
        <w:t xml:space="preserve">פיקוח, </w:t>
      </w:r>
      <w:r w:rsidR="00487BA6">
        <w:rPr>
          <w:rFonts w:hint="cs"/>
          <w:rtl/>
        </w:rPr>
        <w:t>ה</w:t>
      </w:r>
      <w:r w:rsidRPr="003973D0">
        <w:rPr>
          <w:rtl/>
        </w:rPr>
        <w:t xml:space="preserve">הדרכה, שפ״י, מינהל חברה ונוער, </w:t>
      </w:r>
      <w:r w:rsidR="00487BA6">
        <w:rPr>
          <w:rFonts w:hint="cs"/>
          <w:rtl/>
        </w:rPr>
        <w:t>ה</w:t>
      </w:r>
      <w:r w:rsidRPr="003973D0">
        <w:rPr>
          <w:rtl/>
        </w:rPr>
        <w:t>תקשוב</w:t>
      </w:r>
      <w:r w:rsidRPr="003973D0">
        <w:rPr>
          <w:rFonts w:hint="cs"/>
          <w:rtl/>
        </w:rPr>
        <w:t xml:space="preserve"> </w:t>
      </w:r>
      <w:r w:rsidR="00487BA6">
        <w:rPr>
          <w:rFonts w:hint="cs"/>
          <w:rtl/>
        </w:rPr>
        <w:t>ו</w:t>
      </w:r>
      <w:r w:rsidRPr="003973D0">
        <w:rPr>
          <w:rtl/>
        </w:rPr>
        <w:t>אגפי החינוך ברשויות המקומיות</w:t>
      </w:r>
      <w:r w:rsidR="006C528C">
        <w:rPr>
          <w:rFonts w:hint="cs"/>
          <w:rtl/>
        </w:rPr>
        <w:t>.</w:t>
      </w:r>
    </w:p>
    <w:p w:rsidR="00304108"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31AA4" w:rsidRPr="0081319C" w:rsidP="007C2201">
      <w:pPr>
        <w:spacing w:line="269" w:lineRule="auto"/>
        <w:rPr>
          <w:rtl/>
        </w:rPr>
      </w:pPr>
      <w:r>
        <w:rPr>
          <w:rFonts w:hint="cs"/>
          <w:rtl/>
        </w:rPr>
        <w:t xml:space="preserve">עם זאת, </w:t>
      </w:r>
      <w:r w:rsidR="00BB1C79">
        <w:rPr>
          <w:rFonts w:hint="cs"/>
          <w:rtl/>
        </w:rPr>
        <w:t xml:space="preserve">הפקת הלקחים של אגף </w:t>
      </w:r>
      <w:r w:rsidR="00487BA6">
        <w:rPr>
          <w:rFonts w:hint="cs"/>
          <w:rtl/>
        </w:rPr>
        <w:t>ה</w:t>
      </w:r>
      <w:r w:rsidR="00BB1C79">
        <w:rPr>
          <w:rFonts w:hint="cs"/>
          <w:rtl/>
        </w:rPr>
        <w:t>תכנון ו</w:t>
      </w:r>
      <w:r w:rsidR="00487BA6">
        <w:rPr>
          <w:rFonts w:hint="cs"/>
          <w:rtl/>
        </w:rPr>
        <w:t>ה</w:t>
      </w:r>
      <w:r w:rsidR="00BB1C79">
        <w:rPr>
          <w:rFonts w:hint="cs"/>
          <w:rtl/>
        </w:rPr>
        <w:t>אסטרטגיה העלתה כי</w:t>
      </w:r>
      <w:r w:rsidRPr="006148FA" w:rsidR="00BB1C79">
        <w:rPr>
          <w:sz w:val="24"/>
          <w:rtl/>
          <w:lang w:val="he-IL" w:eastAsia="he-IL"/>
        </w:rPr>
        <w:t xml:space="preserve"> </w:t>
      </w:r>
      <w:r w:rsidRPr="006148FA" w:rsidR="00992058">
        <w:rPr>
          <w:sz w:val="24"/>
          <w:rtl/>
          <w:lang w:val="he-IL" w:eastAsia="he-IL"/>
        </w:rPr>
        <w:t>המתווים</w:t>
      </w:r>
      <w:r w:rsidR="00BB1C79">
        <w:rPr>
          <w:rFonts w:hint="cs"/>
          <w:sz w:val="24"/>
          <w:rtl/>
          <w:lang w:val="he-IL" w:eastAsia="he-IL"/>
        </w:rPr>
        <w:t xml:space="preserve"> </w:t>
      </w:r>
      <w:r w:rsidRPr="006148FA" w:rsidR="00992058">
        <w:rPr>
          <w:sz w:val="24"/>
          <w:rtl/>
          <w:lang w:val="he-IL" w:eastAsia="he-IL"/>
        </w:rPr>
        <w:t>גובשו ללא התייעצות מספקת עם גורמי השטח</w:t>
      </w:r>
      <w:r w:rsidR="00992058">
        <w:rPr>
          <w:rFonts w:hint="cs"/>
          <w:sz w:val="24"/>
          <w:rtl/>
          <w:lang w:val="he-IL" w:eastAsia="he-IL"/>
        </w:rPr>
        <w:t xml:space="preserve"> (לרבות הרשויות המקומיות)</w:t>
      </w:r>
      <w:r w:rsidRPr="006148FA" w:rsidR="00992058">
        <w:rPr>
          <w:sz w:val="24"/>
          <w:rtl/>
          <w:lang w:val="he-IL" w:eastAsia="he-IL"/>
        </w:rPr>
        <w:t xml:space="preserve">, </w:t>
      </w:r>
      <w:r w:rsidR="00BB1C79">
        <w:rPr>
          <w:rFonts w:hint="cs"/>
          <w:sz w:val="24"/>
          <w:rtl/>
          <w:lang w:val="he-IL" w:eastAsia="he-IL"/>
        </w:rPr>
        <w:t>לע</w:t>
      </w:r>
      <w:r w:rsidR="00487BA6">
        <w:rPr>
          <w:rFonts w:hint="cs"/>
          <w:sz w:val="24"/>
          <w:rtl/>
          <w:lang w:val="he-IL" w:eastAsia="he-IL"/>
        </w:rPr>
        <w:t>י</w:t>
      </w:r>
      <w:r w:rsidR="00BB1C79">
        <w:rPr>
          <w:rFonts w:hint="cs"/>
          <w:sz w:val="24"/>
          <w:rtl/>
          <w:lang w:val="he-IL" w:eastAsia="he-IL"/>
        </w:rPr>
        <w:t>תים בלי</w:t>
      </w:r>
      <w:r w:rsidRPr="006148FA" w:rsidR="00992058">
        <w:rPr>
          <w:sz w:val="24"/>
          <w:rtl/>
          <w:lang w:val="he-IL" w:eastAsia="he-IL"/>
        </w:rPr>
        <w:t xml:space="preserve"> לרדת לעומקם של כל הפרטים</w:t>
      </w:r>
      <w:r w:rsidR="00487BA6">
        <w:rPr>
          <w:rFonts w:hint="cs"/>
          <w:sz w:val="24"/>
          <w:rtl/>
          <w:lang w:val="he-IL" w:eastAsia="he-IL"/>
        </w:rPr>
        <w:t>,</w:t>
      </w:r>
      <w:r w:rsidRPr="006148FA" w:rsidR="00992058">
        <w:rPr>
          <w:sz w:val="24"/>
          <w:rtl/>
          <w:lang w:val="he-IL" w:eastAsia="he-IL"/>
        </w:rPr>
        <w:t xml:space="preserve"> </w:t>
      </w:r>
      <w:r w:rsidR="00487BA6">
        <w:rPr>
          <w:rFonts w:hint="cs"/>
          <w:sz w:val="24"/>
          <w:rtl/>
          <w:lang w:val="he-IL" w:eastAsia="he-IL"/>
        </w:rPr>
        <w:t>בלי ל</w:t>
      </w:r>
      <w:r w:rsidRPr="006148FA" w:rsidR="00992058">
        <w:rPr>
          <w:sz w:val="24"/>
          <w:rtl/>
          <w:lang w:val="he-IL" w:eastAsia="he-IL"/>
        </w:rPr>
        <w:t>התייחס להש</w:t>
      </w:r>
      <w:r w:rsidR="00487BA6">
        <w:rPr>
          <w:rFonts w:hint="cs"/>
          <w:sz w:val="24"/>
          <w:rtl/>
          <w:lang w:val="he-IL" w:eastAsia="he-IL"/>
        </w:rPr>
        <w:t>פע</w:t>
      </w:r>
      <w:r w:rsidRPr="006148FA" w:rsidR="00992058">
        <w:rPr>
          <w:sz w:val="24"/>
          <w:rtl/>
          <w:lang w:val="he-IL" w:eastAsia="he-IL"/>
        </w:rPr>
        <w:t>ותיהם</w:t>
      </w:r>
      <w:r w:rsidR="00BB1C79">
        <w:rPr>
          <w:rFonts w:hint="cs"/>
          <w:sz w:val="24"/>
          <w:rtl/>
          <w:lang w:val="he-IL" w:eastAsia="he-IL"/>
        </w:rPr>
        <w:t xml:space="preserve"> ו</w:t>
      </w:r>
      <w:r w:rsidRPr="006148FA" w:rsidR="00992058">
        <w:rPr>
          <w:sz w:val="24"/>
          <w:rtl/>
          <w:lang w:val="he-IL" w:eastAsia="he-IL"/>
        </w:rPr>
        <w:t>בלי ל</w:t>
      </w:r>
      <w:r w:rsidR="00487BA6">
        <w:rPr>
          <w:rFonts w:hint="cs"/>
          <w:sz w:val="24"/>
          <w:rtl/>
          <w:lang w:val="he-IL" w:eastAsia="he-IL"/>
        </w:rPr>
        <w:t>הביא</w:t>
      </w:r>
      <w:r w:rsidRPr="006148FA" w:rsidR="00992058">
        <w:rPr>
          <w:sz w:val="24"/>
          <w:rtl/>
          <w:lang w:val="he-IL" w:eastAsia="he-IL"/>
        </w:rPr>
        <w:t xml:space="preserve"> בחשבון פרטים ש</w:t>
      </w:r>
      <w:r w:rsidR="00BB1C79">
        <w:rPr>
          <w:rFonts w:hint="cs"/>
          <w:sz w:val="24"/>
          <w:rtl/>
          <w:lang w:val="he-IL" w:eastAsia="he-IL"/>
        </w:rPr>
        <w:t>משרד</w:t>
      </w:r>
      <w:r w:rsidR="00BF35EC">
        <w:rPr>
          <w:rFonts w:hint="cs"/>
          <w:sz w:val="24"/>
          <w:rtl/>
          <w:lang w:val="he-IL" w:eastAsia="he-IL"/>
        </w:rPr>
        <w:t xml:space="preserve"> החינוך</w:t>
      </w:r>
      <w:r w:rsidR="00BB1C79">
        <w:rPr>
          <w:rFonts w:hint="cs"/>
          <w:sz w:val="24"/>
          <w:rtl/>
          <w:lang w:val="he-IL" w:eastAsia="he-IL"/>
        </w:rPr>
        <w:t xml:space="preserve"> </w:t>
      </w:r>
      <w:r w:rsidRPr="006148FA" w:rsidR="00992058">
        <w:rPr>
          <w:sz w:val="24"/>
          <w:rtl/>
          <w:lang w:val="he-IL" w:eastAsia="he-IL"/>
        </w:rPr>
        <w:t>איננו מצוי בהם</w:t>
      </w:r>
      <w:r w:rsidR="00BB1C79">
        <w:rPr>
          <w:rFonts w:hint="cs"/>
          <w:sz w:val="24"/>
          <w:rtl/>
          <w:lang w:val="he-IL" w:eastAsia="he-IL"/>
        </w:rPr>
        <w:t xml:space="preserve"> ושאת הש</w:t>
      </w:r>
      <w:r w:rsidR="00487BA6">
        <w:rPr>
          <w:rFonts w:hint="cs"/>
          <w:sz w:val="24"/>
          <w:rtl/>
          <w:lang w:val="he-IL" w:eastAsia="he-IL"/>
        </w:rPr>
        <w:t>פע</w:t>
      </w:r>
      <w:r w:rsidR="00BB1C79">
        <w:rPr>
          <w:rFonts w:hint="cs"/>
          <w:sz w:val="24"/>
          <w:rtl/>
          <w:lang w:val="he-IL" w:eastAsia="he-IL"/>
        </w:rPr>
        <w:t>ותיהם</w:t>
      </w:r>
      <w:r w:rsidRPr="006148FA" w:rsidR="00992058">
        <w:rPr>
          <w:sz w:val="24"/>
          <w:rtl/>
          <w:lang w:val="he-IL" w:eastAsia="he-IL"/>
        </w:rPr>
        <w:t xml:space="preserve"> הבין </w:t>
      </w:r>
      <w:r w:rsidR="00BB1C79">
        <w:rPr>
          <w:rFonts w:hint="cs"/>
          <w:sz w:val="24"/>
          <w:rtl/>
          <w:lang w:val="he-IL" w:eastAsia="he-IL"/>
        </w:rPr>
        <w:t>רק מאוחר יותר</w:t>
      </w:r>
      <w:r w:rsidR="00992058">
        <w:rPr>
          <w:rFonts w:hint="cs"/>
          <w:rtl/>
        </w:rPr>
        <w:t>.</w:t>
      </w:r>
      <w:r w:rsidRPr="00012964" w:rsidR="00012964">
        <w:rPr>
          <w:rFonts w:hint="cs"/>
          <w:rtl/>
        </w:rPr>
        <w:t xml:space="preserve"> </w:t>
      </w:r>
      <w:r>
        <w:rPr>
          <w:rFonts w:hint="cs"/>
          <w:rtl/>
        </w:rPr>
        <w:t>גם מחוז תל אביב ואחד ממנהלי בתיה"ס ציינו כי רבות מההנחיות לא תאמו את המצב בשטח ואת השונות בין בתיה"ס</w:t>
      </w:r>
      <w:r w:rsidR="00C64C5C">
        <w:rPr>
          <w:rFonts w:hint="cs"/>
          <w:rtl/>
        </w:rPr>
        <w:t>,</w:t>
      </w:r>
      <w:r>
        <w:rPr>
          <w:rFonts w:hint="cs"/>
          <w:rtl/>
        </w:rPr>
        <w:t xml:space="preserve"> ולכן התגלעו</w:t>
      </w:r>
      <w:r w:rsidRPr="003973D0">
        <w:rPr>
          <w:rtl/>
        </w:rPr>
        <w:t xml:space="preserve"> קשיים</w:t>
      </w:r>
      <w:r>
        <w:rPr>
          <w:rFonts w:hint="cs"/>
          <w:rtl/>
        </w:rPr>
        <w:t xml:space="preserve"> בתפעול המערכת; </w:t>
      </w:r>
      <w:r>
        <w:rPr>
          <w:rtl/>
        </w:rPr>
        <w:t>למשל</w:t>
      </w:r>
      <w:r w:rsidRPr="003973D0">
        <w:rPr>
          <w:rtl/>
        </w:rPr>
        <w:t xml:space="preserve"> </w:t>
      </w:r>
      <w:r>
        <w:rPr>
          <w:rFonts w:hint="cs"/>
          <w:rtl/>
        </w:rPr>
        <w:t xml:space="preserve">אחד מהמנהלים </w:t>
      </w:r>
      <w:r w:rsidR="00BF35EC">
        <w:rPr>
          <w:rFonts w:hint="cs"/>
          <w:rtl/>
        </w:rPr>
        <w:t xml:space="preserve">ציין </w:t>
      </w:r>
      <w:r>
        <w:rPr>
          <w:rFonts w:hint="cs"/>
          <w:rtl/>
        </w:rPr>
        <w:t>כי ה</w:t>
      </w:r>
      <w:r w:rsidR="00487BA6">
        <w:rPr>
          <w:rFonts w:hint="cs"/>
          <w:rtl/>
        </w:rPr>
        <w:t>ה</w:t>
      </w:r>
      <w:r w:rsidRPr="003973D0">
        <w:rPr>
          <w:rtl/>
        </w:rPr>
        <w:t>גבל</w:t>
      </w:r>
      <w:r>
        <w:rPr>
          <w:rFonts w:hint="cs"/>
          <w:rtl/>
        </w:rPr>
        <w:t>ה שהוטלה בנוגע ל</w:t>
      </w:r>
      <w:r w:rsidRPr="003973D0">
        <w:rPr>
          <w:rtl/>
        </w:rPr>
        <w:t>מס</w:t>
      </w:r>
      <w:r>
        <w:rPr>
          <w:rFonts w:hint="cs"/>
          <w:rtl/>
        </w:rPr>
        <w:t>פר</w:t>
      </w:r>
      <w:r w:rsidRPr="003973D0">
        <w:rPr>
          <w:rtl/>
        </w:rPr>
        <w:t xml:space="preserve"> </w:t>
      </w:r>
      <w:r>
        <w:rPr>
          <w:rFonts w:hint="cs"/>
          <w:rtl/>
        </w:rPr>
        <w:t>ה</w:t>
      </w:r>
      <w:r w:rsidRPr="003973D0">
        <w:rPr>
          <w:rtl/>
        </w:rPr>
        <w:t>מורים</w:t>
      </w:r>
      <w:r>
        <w:rPr>
          <w:rFonts w:hint="cs"/>
          <w:rtl/>
        </w:rPr>
        <w:t xml:space="preserve"> או </w:t>
      </w:r>
      <w:r w:rsidR="00487BA6">
        <w:rPr>
          <w:rFonts w:hint="cs"/>
          <w:rtl/>
        </w:rPr>
        <w:t>ה</w:t>
      </w:r>
      <w:r w:rsidRPr="003973D0">
        <w:rPr>
          <w:rtl/>
        </w:rPr>
        <w:t xml:space="preserve">תלמידים </w:t>
      </w:r>
      <w:r>
        <w:rPr>
          <w:rFonts w:hint="cs"/>
          <w:rtl/>
        </w:rPr>
        <w:t>שיכולים להיכלל ב</w:t>
      </w:r>
      <w:r w:rsidRPr="003973D0">
        <w:rPr>
          <w:rtl/>
        </w:rPr>
        <w:t>קפסולה</w:t>
      </w:r>
      <w:r>
        <w:rPr>
          <w:rFonts w:hint="cs"/>
          <w:rtl/>
        </w:rPr>
        <w:t xml:space="preserve"> לא תאמה לתנאים הייחודיים </w:t>
      </w:r>
      <w:r w:rsidRPr="00D873EB">
        <w:rPr>
          <w:rFonts w:hint="cs"/>
          <w:rtl/>
        </w:rPr>
        <w:t>של בי</w:t>
      </w:r>
      <w:r>
        <w:rPr>
          <w:rFonts w:hint="cs"/>
          <w:rtl/>
        </w:rPr>
        <w:t>ה</w:t>
      </w:r>
      <w:r w:rsidRPr="00D873EB">
        <w:rPr>
          <w:rFonts w:hint="cs"/>
          <w:rtl/>
        </w:rPr>
        <w:t>"ס.</w:t>
      </w:r>
      <w:r>
        <w:rPr>
          <w:rFonts w:hint="cs"/>
          <w:rtl/>
        </w:rPr>
        <w:t xml:space="preserve"> עוד ציין אחד </w:t>
      </w:r>
      <w:r w:rsidRPr="009871DE">
        <w:rPr>
          <w:rFonts w:hint="cs"/>
          <w:rtl/>
        </w:rPr>
        <w:t>מ</w:t>
      </w:r>
      <w:r>
        <w:rPr>
          <w:rFonts w:hint="cs"/>
          <w:rtl/>
        </w:rPr>
        <w:t xml:space="preserve">מנהלי בתיה"ס </w:t>
      </w:r>
      <w:r w:rsidRPr="009871DE">
        <w:rPr>
          <w:rFonts w:hint="cs"/>
          <w:rtl/>
        </w:rPr>
        <w:t xml:space="preserve">כי פעמים רבות היה </w:t>
      </w:r>
      <w:r w:rsidRPr="009871DE">
        <w:rPr>
          <w:rFonts w:hint="cs"/>
          <w:rtl/>
          <w:cs/>
        </w:rPr>
        <w:t>נתק בין ארגוני המורים למשרד החינוך</w:t>
      </w:r>
      <w:r w:rsidRPr="009871DE">
        <w:rPr>
          <w:rFonts w:hint="cs"/>
          <w:rtl/>
        </w:rPr>
        <w:t>.</w:t>
      </w:r>
    </w:p>
    <w:p w:rsidR="00131AA4"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92058" w:rsidP="007C2201">
      <w:pPr>
        <w:spacing w:line="269" w:lineRule="auto"/>
        <w:rPr>
          <w:rtl/>
        </w:rPr>
      </w:pPr>
      <w:r>
        <w:rPr>
          <w:rFonts w:hint="cs"/>
          <w:rtl/>
        </w:rPr>
        <w:t xml:space="preserve">דוגמה </w:t>
      </w:r>
      <w:r w:rsidR="00BB1817">
        <w:rPr>
          <w:rFonts w:hint="cs"/>
          <w:rtl/>
        </w:rPr>
        <w:t xml:space="preserve">לעניין זה היא </w:t>
      </w:r>
      <w:r w:rsidRPr="003A2322">
        <w:rPr>
          <w:rtl/>
        </w:rPr>
        <w:t>ה</w:t>
      </w:r>
      <w:r w:rsidR="00C64C5C">
        <w:rPr>
          <w:rFonts w:hint="cs"/>
          <w:rtl/>
        </w:rPr>
        <w:t>ה</w:t>
      </w:r>
      <w:r w:rsidRPr="003A2322">
        <w:rPr>
          <w:rtl/>
        </w:rPr>
        <w:t xml:space="preserve">נחיה </w:t>
      </w:r>
      <w:r w:rsidR="00BB1817">
        <w:rPr>
          <w:rFonts w:hint="cs"/>
          <w:rtl/>
        </w:rPr>
        <w:t>מ</w:t>
      </w:r>
      <w:r w:rsidR="000D1A6E">
        <w:rPr>
          <w:rFonts w:hint="cs"/>
          <w:rtl/>
        </w:rPr>
        <w:t xml:space="preserve">מאי 2020 </w:t>
      </w:r>
      <w:r w:rsidRPr="003A2322">
        <w:rPr>
          <w:rtl/>
        </w:rPr>
        <w:t>שחייב</w:t>
      </w:r>
      <w:r>
        <w:rPr>
          <w:rFonts w:hint="cs"/>
          <w:rtl/>
        </w:rPr>
        <w:t>ה</w:t>
      </w:r>
      <w:r w:rsidRPr="003A2322">
        <w:rPr>
          <w:rtl/>
        </w:rPr>
        <w:t xml:space="preserve"> </w:t>
      </w:r>
      <w:r>
        <w:rPr>
          <w:rFonts w:hint="cs"/>
          <w:rtl/>
        </w:rPr>
        <w:t xml:space="preserve">פיצול של </w:t>
      </w:r>
      <w:r w:rsidRPr="003A2322">
        <w:rPr>
          <w:rtl/>
        </w:rPr>
        <w:t xml:space="preserve">התלמידים בכיתות </w:t>
      </w:r>
      <w:r w:rsidR="003D1B19">
        <w:rPr>
          <w:rFonts w:hint="cs"/>
          <w:rtl/>
        </w:rPr>
        <w:t>י'-י"ב</w:t>
      </w:r>
      <w:r w:rsidRPr="003A2322">
        <w:rPr>
          <w:rtl/>
        </w:rPr>
        <w:t xml:space="preserve"> לשתי קבוצות של 20 תלמידים</w:t>
      </w:r>
      <w:r w:rsidR="000D1A6E">
        <w:rPr>
          <w:rFonts w:hint="cs"/>
          <w:rtl/>
        </w:rPr>
        <w:t xml:space="preserve"> לכל היותר</w:t>
      </w:r>
      <w:r w:rsidRPr="003A2322">
        <w:rPr>
          <w:rtl/>
        </w:rPr>
        <w:t xml:space="preserve"> וס</w:t>
      </w:r>
      <w:r>
        <w:rPr>
          <w:rFonts w:hint="cs"/>
          <w:rtl/>
        </w:rPr>
        <w:t>י</w:t>
      </w:r>
      <w:r w:rsidRPr="003A2322">
        <w:rPr>
          <w:rtl/>
        </w:rPr>
        <w:t>ד</w:t>
      </w:r>
      <w:r>
        <w:rPr>
          <w:rFonts w:hint="cs"/>
          <w:rtl/>
        </w:rPr>
        <w:t>ו</w:t>
      </w:r>
      <w:r w:rsidRPr="003A2322">
        <w:rPr>
          <w:rtl/>
        </w:rPr>
        <w:t xml:space="preserve">ר </w:t>
      </w:r>
      <w:r w:rsidR="00BB1817">
        <w:rPr>
          <w:rFonts w:hint="cs"/>
          <w:rtl/>
        </w:rPr>
        <w:t>של</w:t>
      </w:r>
      <w:r w:rsidRPr="003A2322" w:rsidR="00BB1817">
        <w:rPr>
          <w:rtl/>
        </w:rPr>
        <w:t xml:space="preserve"> </w:t>
      </w:r>
      <w:r w:rsidRPr="003A2322">
        <w:rPr>
          <w:rtl/>
        </w:rPr>
        <w:t xml:space="preserve">הכיתות כך שכל תלמיד </w:t>
      </w:r>
      <w:r w:rsidRPr="00C64C5C">
        <w:rPr>
          <w:rtl/>
        </w:rPr>
        <w:t>ישב</w:t>
      </w:r>
      <w:r w:rsidRPr="003A2322">
        <w:rPr>
          <w:rtl/>
        </w:rPr>
        <w:t xml:space="preserve"> בשולחן נפרד, כאשר השולחנות מסודרים</w:t>
      </w:r>
      <w:r w:rsidR="00C52376">
        <w:rPr>
          <w:rFonts w:hint="cs"/>
          <w:rtl/>
        </w:rPr>
        <w:t>,</w:t>
      </w:r>
      <w:r w:rsidRPr="003A2322">
        <w:rPr>
          <w:rtl/>
        </w:rPr>
        <w:t xml:space="preserve"> </w:t>
      </w:r>
      <w:r w:rsidR="00C52376">
        <w:rPr>
          <w:rFonts w:hint="cs"/>
          <w:rtl/>
        </w:rPr>
        <w:t>ככל שניתן,</w:t>
      </w:r>
      <w:r w:rsidRPr="003A2322" w:rsidR="00C52376">
        <w:rPr>
          <w:rtl/>
        </w:rPr>
        <w:t xml:space="preserve"> </w:t>
      </w:r>
      <w:r w:rsidRPr="003A2322">
        <w:rPr>
          <w:rtl/>
        </w:rPr>
        <w:t xml:space="preserve">במרחק של שני מטרים </w:t>
      </w:r>
      <w:r w:rsidR="00F102EE">
        <w:rPr>
          <w:rFonts w:hint="cs"/>
          <w:rtl/>
        </w:rPr>
        <w:t>ה</w:t>
      </w:r>
      <w:r w:rsidRPr="003A2322">
        <w:rPr>
          <w:rtl/>
        </w:rPr>
        <w:t>אחד מהשני</w:t>
      </w:r>
      <w:r>
        <w:rPr>
          <w:rFonts w:hint="cs"/>
          <w:rtl/>
        </w:rPr>
        <w:t xml:space="preserve">. הנחיה זו </w:t>
      </w:r>
      <w:r w:rsidR="00C64C5C">
        <w:rPr>
          <w:rFonts w:hint="cs"/>
          <w:rtl/>
        </w:rPr>
        <w:t xml:space="preserve">הייתה </w:t>
      </w:r>
      <w:r w:rsidR="00BB1817">
        <w:rPr>
          <w:rFonts w:hint="cs"/>
          <w:rtl/>
        </w:rPr>
        <w:t>קשה ליישום</w:t>
      </w:r>
      <w:r>
        <w:rPr>
          <w:rFonts w:hint="cs"/>
          <w:rtl/>
        </w:rPr>
        <w:t xml:space="preserve"> שעה </w:t>
      </w:r>
      <w:r w:rsidRPr="003A2322">
        <w:rPr>
          <w:rtl/>
        </w:rPr>
        <w:t xml:space="preserve">שגודל </w:t>
      </w:r>
      <w:r w:rsidR="00C64C5C">
        <w:rPr>
          <w:rFonts w:hint="cs"/>
          <w:rtl/>
        </w:rPr>
        <w:t>ה</w:t>
      </w:r>
      <w:r w:rsidRPr="003A2322">
        <w:rPr>
          <w:rtl/>
        </w:rPr>
        <w:t>כיתה לפי התקן של משרד החינוך הוא 49 מ"ר.</w:t>
      </w:r>
    </w:p>
    <w:p w:rsidR="00012964"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12964" w:rsidRPr="003973D0" w:rsidP="007C2201">
      <w:pPr>
        <w:spacing w:line="269" w:lineRule="auto"/>
      </w:pPr>
      <w:r w:rsidRPr="003973D0">
        <w:rPr>
          <w:rtl/>
        </w:rPr>
        <w:t xml:space="preserve">פער מרכזי </w:t>
      </w:r>
      <w:r>
        <w:rPr>
          <w:rFonts w:hint="cs"/>
          <w:rtl/>
        </w:rPr>
        <w:t xml:space="preserve">נוסף </w:t>
      </w:r>
      <w:r w:rsidR="00F102EE">
        <w:rPr>
          <w:rFonts w:hint="cs"/>
          <w:rtl/>
        </w:rPr>
        <w:t>ש</w:t>
      </w:r>
      <w:r>
        <w:rPr>
          <w:rFonts w:hint="cs"/>
          <w:rtl/>
        </w:rPr>
        <w:t xml:space="preserve">עליו הצביע המחוז ההתיישבותי </w:t>
      </w:r>
      <w:r w:rsidRPr="003973D0">
        <w:rPr>
          <w:rtl/>
        </w:rPr>
        <w:t xml:space="preserve">היה </w:t>
      </w:r>
      <w:r>
        <w:rPr>
          <w:rFonts w:hint="cs"/>
          <w:rtl/>
        </w:rPr>
        <w:t xml:space="preserve">חוסר האבחנה </w:t>
      </w:r>
      <w:r w:rsidRPr="003973D0">
        <w:rPr>
          <w:rtl/>
        </w:rPr>
        <w:t xml:space="preserve">בהנחיות </w:t>
      </w:r>
      <w:r>
        <w:rPr>
          <w:rFonts w:hint="cs"/>
          <w:rtl/>
        </w:rPr>
        <w:t>בין בתי</w:t>
      </w:r>
      <w:r w:rsidR="00F102EE">
        <w:rPr>
          <w:rFonts w:hint="cs"/>
          <w:rtl/>
        </w:rPr>
        <w:t>ה</w:t>
      </w:r>
      <w:r>
        <w:rPr>
          <w:rFonts w:hint="cs"/>
          <w:rtl/>
        </w:rPr>
        <w:t xml:space="preserve">"ס </w:t>
      </w:r>
      <w:r w:rsidR="00F102EE">
        <w:rPr>
          <w:rFonts w:hint="cs"/>
          <w:rtl/>
        </w:rPr>
        <w:t>ה</w:t>
      </w:r>
      <w:r w:rsidRPr="003973D0">
        <w:rPr>
          <w:rtl/>
          <w:cs/>
        </w:rPr>
        <w:t>יסודי</w:t>
      </w:r>
      <w:r>
        <w:rPr>
          <w:rFonts w:hint="cs"/>
          <w:rtl/>
          <w:cs/>
        </w:rPr>
        <w:t>ים</w:t>
      </w:r>
      <w:r w:rsidRPr="003973D0">
        <w:rPr>
          <w:rtl/>
          <w:cs/>
        </w:rPr>
        <w:t xml:space="preserve"> </w:t>
      </w:r>
      <w:r>
        <w:rPr>
          <w:rFonts w:hint="cs"/>
          <w:rtl/>
          <w:cs/>
        </w:rPr>
        <w:t>לבין בתי</w:t>
      </w:r>
      <w:r w:rsidR="00F102EE">
        <w:rPr>
          <w:rFonts w:hint="cs"/>
          <w:rtl/>
          <w:cs/>
        </w:rPr>
        <w:t>ה</w:t>
      </w:r>
      <w:r>
        <w:rPr>
          <w:rFonts w:hint="cs"/>
          <w:rtl/>
          <w:cs/>
        </w:rPr>
        <w:t xml:space="preserve">"ס </w:t>
      </w:r>
      <w:r w:rsidR="00F102EE">
        <w:rPr>
          <w:rFonts w:hint="cs"/>
          <w:rtl/>
          <w:cs/>
        </w:rPr>
        <w:t>ה</w:t>
      </w:r>
      <w:r>
        <w:rPr>
          <w:rtl/>
          <w:cs/>
        </w:rPr>
        <w:t>על</w:t>
      </w:r>
      <w:r>
        <w:rPr>
          <w:rFonts w:hint="cs"/>
          <w:rtl/>
          <w:cs/>
        </w:rPr>
        <w:t>-</w:t>
      </w:r>
      <w:r w:rsidRPr="003973D0">
        <w:rPr>
          <w:rtl/>
          <w:cs/>
        </w:rPr>
        <w:t>יסודי</w:t>
      </w:r>
      <w:r>
        <w:rPr>
          <w:rFonts w:hint="cs"/>
          <w:rtl/>
          <w:cs/>
        </w:rPr>
        <w:t>ים</w:t>
      </w:r>
      <w:r w:rsidRPr="003973D0">
        <w:rPr>
          <w:rtl/>
          <w:cs/>
        </w:rPr>
        <w:t xml:space="preserve"> </w:t>
      </w:r>
      <w:r w:rsidR="008D664D">
        <w:rPr>
          <w:rFonts w:hint="cs"/>
          <w:rtl/>
          <w:cs/>
        </w:rPr>
        <w:t>וחוסר התאמה</w:t>
      </w:r>
      <w:r w:rsidRPr="008D664D">
        <w:rPr>
          <w:rFonts w:hint="cs"/>
          <w:rtl/>
          <w:cs/>
        </w:rPr>
        <w:t xml:space="preserve"> ש</w:t>
      </w:r>
      <w:r w:rsidR="008D664D">
        <w:rPr>
          <w:rFonts w:hint="cs"/>
          <w:rtl/>
          <w:cs/>
        </w:rPr>
        <w:t xml:space="preserve">ל </w:t>
      </w:r>
      <w:r w:rsidRPr="008D664D">
        <w:rPr>
          <w:rFonts w:hint="cs"/>
          <w:rtl/>
          <w:cs/>
        </w:rPr>
        <w:t>חלק מההנחיות</w:t>
      </w:r>
      <w:r w:rsidR="00DB1DDF">
        <w:rPr>
          <w:rFonts w:hint="cs"/>
          <w:rtl/>
        </w:rPr>
        <w:t xml:space="preserve"> </w:t>
      </w:r>
      <w:r w:rsidRPr="008D664D">
        <w:rPr>
          <w:rFonts w:hint="cs"/>
          <w:rtl/>
          <w:cs/>
        </w:rPr>
        <w:t>לבתי</w:t>
      </w:r>
      <w:r w:rsidRPr="008D664D" w:rsidR="00F102EE">
        <w:rPr>
          <w:rFonts w:hint="cs"/>
          <w:rtl/>
          <w:cs/>
        </w:rPr>
        <w:t>ה</w:t>
      </w:r>
      <w:r w:rsidRPr="008D664D">
        <w:rPr>
          <w:rFonts w:hint="cs"/>
          <w:rtl/>
          <w:cs/>
        </w:rPr>
        <w:t xml:space="preserve">"ס </w:t>
      </w:r>
      <w:r w:rsidRPr="008D664D" w:rsidR="00F102EE">
        <w:rPr>
          <w:rFonts w:hint="cs"/>
          <w:rtl/>
          <w:cs/>
        </w:rPr>
        <w:t>ה</w:t>
      </w:r>
      <w:r w:rsidRPr="008D664D">
        <w:rPr>
          <w:rFonts w:hint="cs"/>
          <w:rtl/>
          <w:cs/>
        </w:rPr>
        <w:t>על-יסודיים.</w:t>
      </w:r>
      <w:r>
        <w:rPr>
          <w:rFonts w:hint="cs"/>
          <w:rtl/>
          <w:cs/>
        </w:rPr>
        <w:t xml:space="preserve"> כך לדוגמה עלה בבדיקה כי </w:t>
      </w:r>
      <w:r>
        <w:rPr>
          <w:rFonts w:hint="cs"/>
          <w:rtl/>
        </w:rPr>
        <w:t xml:space="preserve">הגבלת המעבר של תלמיד בין קבוצות אינה רלוונטית בבתיה"ס העל-יסודיים, </w:t>
      </w:r>
      <w:r w:rsidR="00F102EE">
        <w:rPr>
          <w:rFonts w:hint="cs"/>
          <w:rtl/>
        </w:rPr>
        <w:t>ש</w:t>
      </w:r>
      <w:r w:rsidR="00617FCE">
        <w:rPr>
          <w:rFonts w:hint="cs"/>
          <w:rtl/>
        </w:rPr>
        <w:t xml:space="preserve">כן </w:t>
      </w:r>
      <w:r>
        <w:rPr>
          <w:rFonts w:hint="cs"/>
          <w:rtl/>
        </w:rPr>
        <w:t>התלמידים</w:t>
      </w:r>
      <w:r w:rsidR="00617FCE">
        <w:rPr>
          <w:rFonts w:hint="cs"/>
          <w:rtl/>
        </w:rPr>
        <w:t xml:space="preserve"> בהם</w:t>
      </w:r>
      <w:r>
        <w:rPr>
          <w:rFonts w:hint="cs"/>
          <w:rtl/>
        </w:rPr>
        <w:t xml:space="preserve"> מחולקים למגמות ו</w:t>
      </w:r>
      <w:r w:rsidR="00617FCE">
        <w:rPr>
          <w:rFonts w:hint="cs"/>
          <w:rtl/>
        </w:rPr>
        <w:t>ל</w:t>
      </w:r>
      <w:r>
        <w:rPr>
          <w:rFonts w:hint="cs"/>
          <w:rtl/>
        </w:rPr>
        <w:t>הקבצות, ו</w:t>
      </w:r>
      <w:r w:rsidR="00617FCE">
        <w:rPr>
          <w:rFonts w:hint="cs"/>
          <w:rtl/>
        </w:rPr>
        <w:t>נדרשים לעבור</w:t>
      </w:r>
      <w:r>
        <w:rPr>
          <w:rFonts w:hint="cs"/>
          <w:rtl/>
        </w:rPr>
        <w:t xml:space="preserve"> בין</w:t>
      </w:r>
      <w:r w:rsidR="00DF7063">
        <w:rPr>
          <w:rFonts w:hint="cs"/>
          <w:rtl/>
        </w:rPr>
        <w:t xml:space="preserve"> מספר</w:t>
      </w:r>
      <w:r>
        <w:rPr>
          <w:rFonts w:hint="cs"/>
          <w:rtl/>
        </w:rPr>
        <w:t xml:space="preserve"> קבוצות ובין כיתות לימוד פיזיות</w:t>
      </w:r>
      <w:r w:rsidRPr="003973D0">
        <w:rPr>
          <w:rFonts w:hint="cs"/>
          <w:rtl/>
          <w:cs/>
        </w:rPr>
        <w:t>.</w:t>
      </w:r>
    </w:p>
    <w:p w:rsidR="007042D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973D0" w:rsidP="007C2201">
      <w:pPr>
        <w:spacing w:line="269" w:lineRule="auto"/>
        <w:rPr>
          <w:rtl/>
        </w:rPr>
      </w:pPr>
      <w:r>
        <w:rPr>
          <w:rFonts w:hint="cs"/>
          <w:rtl/>
        </w:rPr>
        <w:t>עוד</w:t>
      </w:r>
      <w:r w:rsidR="00012964">
        <w:rPr>
          <w:rFonts w:hint="cs"/>
          <w:rtl/>
        </w:rPr>
        <w:t xml:space="preserve"> עלה בהפקת הלקחים של אגף </w:t>
      </w:r>
      <w:r w:rsidR="00F102EE">
        <w:rPr>
          <w:rFonts w:hint="cs"/>
          <w:rtl/>
        </w:rPr>
        <w:t>ה</w:t>
      </w:r>
      <w:r w:rsidR="00012964">
        <w:rPr>
          <w:rFonts w:hint="cs"/>
          <w:rtl/>
        </w:rPr>
        <w:t>תכנון ו</w:t>
      </w:r>
      <w:r w:rsidR="00F102EE">
        <w:rPr>
          <w:rFonts w:hint="cs"/>
          <w:rtl/>
        </w:rPr>
        <w:t>ה</w:t>
      </w:r>
      <w:r w:rsidR="00012964">
        <w:rPr>
          <w:rFonts w:hint="cs"/>
          <w:rtl/>
        </w:rPr>
        <w:t>אסטרטגיה</w:t>
      </w:r>
      <w:r w:rsidR="007042D2">
        <w:rPr>
          <w:rFonts w:hint="cs"/>
          <w:rtl/>
        </w:rPr>
        <w:t xml:space="preserve"> כי </w:t>
      </w:r>
      <w:r w:rsidRPr="006148FA" w:rsidR="007042D2">
        <w:rPr>
          <w:sz w:val="24"/>
          <w:rtl/>
          <w:lang w:val="he-IL" w:eastAsia="he-IL"/>
        </w:rPr>
        <w:t xml:space="preserve">ההנחיות לא </w:t>
      </w:r>
      <w:r w:rsidRPr="006148FA" w:rsidR="007042D2">
        <w:rPr>
          <w:rFonts w:hint="cs"/>
          <w:sz w:val="24"/>
          <w:rtl/>
          <w:lang w:val="he-IL" w:eastAsia="he-IL"/>
        </w:rPr>
        <w:t>הותאמו לאוכלוסיות השונות</w:t>
      </w:r>
      <w:r w:rsidR="007042D2">
        <w:rPr>
          <w:rFonts w:hint="cs"/>
          <w:sz w:val="24"/>
          <w:rtl/>
          <w:lang w:val="he-IL" w:eastAsia="he-IL"/>
        </w:rPr>
        <w:t xml:space="preserve"> - </w:t>
      </w:r>
      <w:r w:rsidR="007042D2">
        <w:rPr>
          <w:rFonts w:hint="cs"/>
          <w:rtl/>
        </w:rPr>
        <w:t xml:space="preserve">לדוגמה </w:t>
      </w:r>
      <w:r w:rsidR="00C52376">
        <w:rPr>
          <w:rFonts w:hint="cs"/>
          <w:rtl/>
        </w:rPr>
        <w:t>צוין ש"</w:t>
      </w:r>
      <w:r w:rsidR="00FD6707">
        <w:rPr>
          <w:rtl/>
        </w:rPr>
        <w:t xml:space="preserve">ההנחיות לא היו מתאימות למגזר הערבי והמגזר הדרוזי שלומד 5 ימים והקשה על למידה </w:t>
      </w:r>
      <w:r w:rsidR="00DF1B26">
        <w:rPr>
          <w:rFonts w:hint="cs"/>
          <w:rtl/>
        </w:rPr>
        <w:t>ב</w:t>
      </w:r>
      <w:r w:rsidR="00FD6707">
        <w:rPr>
          <w:rtl/>
        </w:rPr>
        <w:t>קפסולות. וגם גודל המרחב הפיזי הקשה על למידת קפסולות</w:t>
      </w:r>
      <w:r w:rsidR="003F42C0">
        <w:rPr>
          <w:rFonts w:hint="cs"/>
          <w:rtl/>
        </w:rPr>
        <w:t xml:space="preserve"> </w:t>
      </w:r>
      <w:r w:rsidR="00FD6707">
        <w:rPr>
          <w:rtl/>
        </w:rPr>
        <w:t>.</w:t>
      </w:r>
      <w:r w:rsidR="00FD6707">
        <w:rPr>
          <w:rFonts w:hint="cs"/>
          <w:rtl/>
        </w:rPr>
        <w:t xml:space="preserve">.. </w:t>
      </w:r>
      <w:r w:rsidR="00FD6707">
        <w:rPr>
          <w:rtl/>
        </w:rPr>
        <w:t>ההנחיות שניתנות לא מתייחסות ל-20% מהאוכלוסייה הלא יהודית</w:t>
      </w:r>
      <w:r w:rsidR="00FD6707">
        <w:rPr>
          <w:rFonts w:hint="cs"/>
          <w:rtl/>
        </w:rPr>
        <w:t>"</w:t>
      </w:r>
      <w:r w:rsidR="00AB1B97">
        <w:rPr>
          <w:rFonts w:hint="cs"/>
          <w:rtl/>
        </w:rPr>
        <w:t>.</w:t>
      </w:r>
      <w:r w:rsidR="00C52376">
        <w:rPr>
          <w:rFonts w:hint="cs"/>
          <w:rtl/>
        </w:rPr>
        <w:t xml:space="preserve"> </w:t>
      </w:r>
    </w:p>
    <w:p w:rsidR="001A1A8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04BE7" w:rsidP="007C2201">
      <w:pPr>
        <w:spacing w:line="269" w:lineRule="auto"/>
        <w:rPr>
          <w:rtl/>
        </w:rPr>
      </w:pPr>
      <w:r w:rsidRPr="00A61433">
        <w:rPr>
          <w:rFonts w:hint="cs"/>
          <w:b/>
          <w:bCs/>
          <w:rtl/>
        </w:rPr>
        <w:t>מהאמור</w:t>
      </w:r>
      <w:r w:rsidRPr="00A61433" w:rsidR="009871DE">
        <w:rPr>
          <w:b/>
          <w:bCs/>
          <w:rtl/>
        </w:rPr>
        <w:t xml:space="preserve"> עולה </w:t>
      </w:r>
      <w:r w:rsidRPr="00A61433" w:rsidR="00961D21">
        <w:rPr>
          <w:rFonts w:hint="cs"/>
          <w:b/>
          <w:bCs/>
          <w:rtl/>
        </w:rPr>
        <w:t>ש</w:t>
      </w:r>
      <w:r w:rsidR="00BB1817">
        <w:rPr>
          <w:rFonts w:hint="cs"/>
          <w:b/>
          <w:bCs/>
          <w:rtl/>
        </w:rPr>
        <w:t xml:space="preserve">עלו </w:t>
      </w:r>
      <w:r w:rsidR="0013070F">
        <w:rPr>
          <w:rFonts w:hint="cs"/>
          <w:b/>
          <w:bCs/>
          <w:rtl/>
        </w:rPr>
        <w:t>אתגר</w:t>
      </w:r>
      <w:r w:rsidR="00BB1817">
        <w:rPr>
          <w:rFonts w:hint="cs"/>
          <w:b/>
          <w:bCs/>
          <w:rtl/>
        </w:rPr>
        <w:t>ים בכל הנוגע ל</w:t>
      </w:r>
      <w:r w:rsidR="00613D16">
        <w:rPr>
          <w:rFonts w:hint="cs"/>
          <w:b/>
          <w:bCs/>
          <w:rtl/>
        </w:rPr>
        <w:t>יישום ה</w:t>
      </w:r>
      <w:r w:rsidR="00BB1817">
        <w:rPr>
          <w:rFonts w:hint="cs"/>
          <w:b/>
          <w:bCs/>
          <w:rtl/>
        </w:rPr>
        <w:t>הנחיות שנ</w:t>
      </w:r>
      <w:r w:rsidR="00613D16">
        <w:rPr>
          <w:rFonts w:hint="cs"/>
          <w:b/>
          <w:bCs/>
          <w:rtl/>
        </w:rPr>
        <w:t>תן</w:t>
      </w:r>
      <w:r w:rsidR="00BB1817">
        <w:rPr>
          <w:rFonts w:hint="cs"/>
          <w:b/>
          <w:bCs/>
          <w:rtl/>
        </w:rPr>
        <w:t xml:space="preserve"> </w:t>
      </w:r>
      <w:r w:rsidRPr="004F1A56" w:rsidR="00146160">
        <w:rPr>
          <w:b/>
          <w:bCs/>
          <w:rtl/>
        </w:rPr>
        <w:t xml:space="preserve">משרד החינוך להפעלת מערכת החינוך בעת </w:t>
      </w:r>
      <w:r w:rsidRPr="004F1A56" w:rsidR="00146160">
        <w:rPr>
          <w:rFonts w:hint="eastAsia"/>
          <w:b/>
          <w:bCs/>
          <w:rtl/>
        </w:rPr>
        <w:t>משבר</w:t>
      </w:r>
      <w:r w:rsidRPr="004F1A56" w:rsidR="00146160">
        <w:rPr>
          <w:b/>
          <w:bCs/>
          <w:rtl/>
        </w:rPr>
        <w:t xml:space="preserve"> הקורונה</w:t>
      </w:r>
      <w:r w:rsidR="00115F77">
        <w:rPr>
          <w:rFonts w:hint="cs"/>
          <w:b/>
          <w:bCs/>
          <w:rtl/>
        </w:rPr>
        <w:t>,</w:t>
      </w:r>
      <w:r w:rsidR="00BB1817">
        <w:rPr>
          <w:rFonts w:hint="cs"/>
          <w:b/>
          <w:bCs/>
          <w:rtl/>
        </w:rPr>
        <w:t xml:space="preserve"> </w:t>
      </w:r>
      <w:r w:rsidR="0042412E">
        <w:rPr>
          <w:rFonts w:hint="cs"/>
          <w:b/>
          <w:bCs/>
          <w:rtl/>
        </w:rPr>
        <w:t>בין היתר, בשל</w:t>
      </w:r>
      <w:r w:rsidR="00753DFB">
        <w:rPr>
          <w:rFonts w:hint="cs"/>
          <w:b/>
          <w:bCs/>
          <w:rtl/>
        </w:rPr>
        <w:t xml:space="preserve">: </w:t>
      </w:r>
      <w:r w:rsidR="00BB1817">
        <w:rPr>
          <w:rFonts w:hint="cs"/>
          <w:b/>
          <w:bCs/>
          <w:rtl/>
        </w:rPr>
        <w:t xml:space="preserve">ריבוי </w:t>
      </w:r>
      <w:r w:rsidRPr="000F52BB" w:rsidR="00BB1817">
        <w:rPr>
          <w:rFonts w:hint="cs"/>
          <w:b/>
          <w:bCs/>
          <w:rtl/>
        </w:rPr>
        <w:t>חוזרים והנחיות, מורכב</w:t>
      </w:r>
      <w:r w:rsidRPr="000F52BB" w:rsidR="000F52BB">
        <w:rPr>
          <w:rFonts w:hint="cs"/>
          <w:b/>
          <w:bCs/>
          <w:rtl/>
        </w:rPr>
        <w:t>ו</w:t>
      </w:r>
      <w:r w:rsidRPr="000F52BB" w:rsidR="00BB1817">
        <w:rPr>
          <w:rFonts w:hint="cs"/>
          <w:b/>
          <w:bCs/>
          <w:rtl/>
        </w:rPr>
        <w:t xml:space="preserve">תם, הפצתם בסמיכות למועד </w:t>
      </w:r>
      <w:r w:rsidR="00613D16">
        <w:rPr>
          <w:rFonts w:hint="cs"/>
          <w:b/>
          <w:bCs/>
          <w:rtl/>
        </w:rPr>
        <w:t xml:space="preserve">שנקבע </w:t>
      </w:r>
      <w:r w:rsidRPr="000F52BB" w:rsidR="00BB1817">
        <w:rPr>
          <w:rFonts w:hint="cs"/>
          <w:b/>
          <w:bCs/>
          <w:rtl/>
        </w:rPr>
        <w:t>ליישומם ו</w:t>
      </w:r>
      <w:r w:rsidR="00613D16">
        <w:rPr>
          <w:rFonts w:hint="cs"/>
          <w:b/>
          <w:bCs/>
          <w:rtl/>
        </w:rPr>
        <w:t>כן ב</w:t>
      </w:r>
      <w:r w:rsidR="00F102EE">
        <w:rPr>
          <w:rFonts w:hint="cs"/>
          <w:b/>
          <w:bCs/>
          <w:rtl/>
        </w:rPr>
        <w:t>נוגע</w:t>
      </w:r>
      <w:r w:rsidR="00613D16">
        <w:rPr>
          <w:rFonts w:hint="cs"/>
          <w:b/>
          <w:bCs/>
          <w:rtl/>
        </w:rPr>
        <w:t xml:space="preserve"> לצורך ל</w:t>
      </w:r>
      <w:r w:rsidRPr="000F52BB" w:rsidR="00BB1817">
        <w:rPr>
          <w:rFonts w:hint="cs"/>
          <w:b/>
          <w:bCs/>
          <w:rtl/>
        </w:rPr>
        <w:t>התא</w:t>
      </w:r>
      <w:r w:rsidR="00613D16">
        <w:rPr>
          <w:rFonts w:hint="cs"/>
          <w:b/>
          <w:bCs/>
          <w:rtl/>
        </w:rPr>
        <w:t>י</w:t>
      </w:r>
      <w:r w:rsidRPr="000F52BB" w:rsidR="00BB1817">
        <w:rPr>
          <w:rFonts w:hint="cs"/>
          <w:b/>
          <w:bCs/>
          <w:rtl/>
        </w:rPr>
        <w:t>מ</w:t>
      </w:r>
      <w:r w:rsidR="00613D16">
        <w:rPr>
          <w:rFonts w:hint="cs"/>
          <w:b/>
          <w:bCs/>
          <w:rtl/>
        </w:rPr>
        <w:t>ם</w:t>
      </w:r>
      <w:r w:rsidR="00AD666B">
        <w:rPr>
          <w:rFonts w:hint="cs"/>
          <w:b/>
          <w:bCs/>
          <w:rtl/>
        </w:rPr>
        <w:t xml:space="preserve"> </w:t>
      </w:r>
      <w:r w:rsidRPr="000F52BB" w:rsidR="00BB1817">
        <w:rPr>
          <w:rFonts w:hint="cs"/>
          <w:b/>
          <w:bCs/>
          <w:rtl/>
        </w:rPr>
        <w:t>לאוכלוסיות י</w:t>
      </w:r>
      <w:r w:rsidRPr="000F52BB" w:rsidR="000F52BB">
        <w:rPr>
          <w:rFonts w:hint="cs"/>
          <w:b/>
          <w:bCs/>
          <w:rtl/>
        </w:rPr>
        <w:t>י</w:t>
      </w:r>
      <w:r w:rsidRPr="000F52BB" w:rsidR="00BB1817">
        <w:rPr>
          <w:rFonts w:hint="cs"/>
          <w:b/>
          <w:bCs/>
          <w:rtl/>
        </w:rPr>
        <w:t>עודיות</w:t>
      </w:r>
      <w:r w:rsidRPr="000F52BB" w:rsidR="000F52BB">
        <w:rPr>
          <w:rFonts w:hint="cs"/>
          <w:b/>
          <w:bCs/>
          <w:rtl/>
        </w:rPr>
        <w:t>.</w:t>
      </w:r>
      <w:r w:rsidRPr="000F52BB" w:rsidR="009871DE">
        <w:rPr>
          <w:b/>
          <w:bCs/>
          <w:rtl/>
        </w:rPr>
        <w:t xml:space="preserve"> </w:t>
      </w:r>
    </w:p>
    <w:p w:rsidR="00B9723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97230" w:rsidRPr="00A26DA2" w:rsidP="007C2201">
      <w:pPr>
        <w:spacing w:line="269" w:lineRule="auto"/>
        <w:rPr>
          <w:rtl/>
        </w:rPr>
      </w:pPr>
      <w:r>
        <w:rPr>
          <w:rFonts w:hint="cs"/>
          <w:rtl/>
        </w:rPr>
        <w:t xml:space="preserve">משרד החינוך ציין בתשובתו כי הוא הפיץ הנחיות רבות, במגוון נושאים, </w:t>
      </w:r>
      <w:r w:rsidRPr="004D2A8D">
        <w:rPr>
          <w:rFonts w:hint="eastAsia"/>
          <w:rtl/>
        </w:rPr>
        <w:t>המתייחסות</w:t>
      </w:r>
      <w:r w:rsidRPr="004D2A8D">
        <w:rPr>
          <w:rtl/>
        </w:rPr>
        <w:t xml:space="preserve"> </w:t>
      </w:r>
      <w:r w:rsidRPr="004D2A8D">
        <w:rPr>
          <w:rFonts w:hint="eastAsia"/>
          <w:rtl/>
        </w:rPr>
        <w:t>בין</w:t>
      </w:r>
      <w:r w:rsidRPr="004D2A8D">
        <w:rPr>
          <w:rtl/>
        </w:rPr>
        <w:t xml:space="preserve"> </w:t>
      </w:r>
      <w:r w:rsidRPr="004D2A8D">
        <w:rPr>
          <w:rFonts w:hint="eastAsia"/>
          <w:rtl/>
        </w:rPr>
        <w:t>היתר</w:t>
      </w:r>
      <w:r w:rsidRPr="004D2A8D">
        <w:rPr>
          <w:rtl/>
        </w:rPr>
        <w:t xml:space="preserve"> </w:t>
      </w:r>
      <w:r w:rsidRPr="004D2A8D">
        <w:rPr>
          <w:rFonts w:hint="eastAsia"/>
          <w:rtl/>
        </w:rPr>
        <w:t>לאוכלוסיות</w:t>
      </w:r>
      <w:r w:rsidRPr="004D2A8D">
        <w:rPr>
          <w:rtl/>
        </w:rPr>
        <w:t xml:space="preserve"> </w:t>
      </w:r>
      <w:r w:rsidRPr="004D2A8D">
        <w:rPr>
          <w:rFonts w:hint="eastAsia"/>
          <w:rtl/>
        </w:rPr>
        <w:t>ייחודיות</w:t>
      </w:r>
      <w:r>
        <w:rPr>
          <w:rFonts w:hint="cs"/>
          <w:rtl/>
        </w:rPr>
        <w:t xml:space="preserve">. </w:t>
      </w:r>
      <w:r w:rsidRPr="00A26DA2">
        <w:rPr>
          <w:rtl/>
        </w:rPr>
        <w:t xml:space="preserve">ההנחיות </w:t>
      </w:r>
      <w:r>
        <w:rPr>
          <w:rFonts w:hint="cs"/>
          <w:rtl/>
        </w:rPr>
        <w:t xml:space="preserve">קבעו </w:t>
      </w:r>
      <w:r w:rsidRPr="00A26DA2">
        <w:rPr>
          <w:rtl/>
        </w:rPr>
        <w:t xml:space="preserve">קווי מדיניות </w:t>
      </w:r>
      <w:r>
        <w:rPr>
          <w:rFonts w:hint="cs"/>
          <w:rtl/>
        </w:rPr>
        <w:t>שלפיהם</w:t>
      </w:r>
      <w:r w:rsidRPr="00A26DA2">
        <w:rPr>
          <w:rtl/>
        </w:rPr>
        <w:t xml:space="preserve"> יוכלו מוסדות החינוך לפעול בתקופת הקורונה בגמישות ובהתאמה למבנה המוסד</w:t>
      </w:r>
      <w:r>
        <w:rPr>
          <w:rFonts w:hint="cs"/>
          <w:rtl/>
        </w:rPr>
        <w:t xml:space="preserve">. </w:t>
      </w:r>
      <w:r>
        <w:rPr>
          <w:rFonts w:ascii="David" w:hAnsi="David" w:hint="cs"/>
          <w:rtl/>
        </w:rPr>
        <w:t>עוד הוסיף המשרד שהוא צבר ניסיון בתקופת הקורונה והתייעל; כך למשל הוא צמצם את ההנחיות התפעוליות והפדגוגיות שלו לכדי מסמך אחד והקים</w:t>
      </w:r>
      <w:r w:rsidRPr="008A1414">
        <w:rPr>
          <w:rFonts w:ascii="David" w:hAnsi="David"/>
          <w:rtl/>
        </w:rPr>
        <w:t xml:space="preserve"> </w:t>
      </w:r>
      <w:r w:rsidRPr="008A1414">
        <w:rPr>
          <w:rFonts w:ascii="David" w:hAnsi="David" w:hint="eastAsia"/>
          <w:rtl/>
        </w:rPr>
        <w:t>אתר</w:t>
      </w:r>
      <w:r w:rsidRPr="008A1414">
        <w:rPr>
          <w:rFonts w:ascii="David" w:hAnsi="David"/>
          <w:rtl/>
        </w:rPr>
        <w:t xml:space="preserve"> </w:t>
      </w:r>
      <w:r w:rsidRPr="008A1414">
        <w:rPr>
          <w:rFonts w:ascii="David" w:hAnsi="David" w:hint="eastAsia"/>
          <w:rtl/>
        </w:rPr>
        <w:t>ייעודי</w:t>
      </w:r>
      <w:r w:rsidRPr="008A1414">
        <w:rPr>
          <w:rFonts w:ascii="David" w:hAnsi="David"/>
          <w:rtl/>
        </w:rPr>
        <w:t xml:space="preserve"> </w:t>
      </w:r>
      <w:r w:rsidRPr="008A1414">
        <w:rPr>
          <w:rFonts w:ascii="David" w:hAnsi="David" w:hint="eastAsia"/>
          <w:rtl/>
        </w:rPr>
        <w:t>בשם</w:t>
      </w:r>
      <w:r w:rsidRPr="008A1414">
        <w:rPr>
          <w:rFonts w:ascii="David" w:hAnsi="David"/>
          <w:rtl/>
        </w:rPr>
        <w:t xml:space="preserve"> "לומדים </w:t>
      </w:r>
      <w:r w:rsidRPr="008A1414">
        <w:rPr>
          <w:rFonts w:ascii="David" w:hAnsi="David" w:hint="eastAsia"/>
          <w:rtl/>
        </w:rPr>
        <w:t>בביטחון</w:t>
      </w:r>
      <w:r w:rsidRPr="008A1414">
        <w:rPr>
          <w:rFonts w:ascii="David" w:hAnsi="David"/>
          <w:rtl/>
        </w:rPr>
        <w:t xml:space="preserve">" </w:t>
      </w:r>
      <w:r>
        <w:rPr>
          <w:rFonts w:ascii="David" w:hAnsi="David" w:hint="cs"/>
          <w:rtl/>
        </w:rPr>
        <w:t>ש</w:t>
      </w:r>
      <w:r w:rsidRPr="008A1414">
        <w:rPr>
          <w:rFonts w:ascii="David" w:hAnsi="David" w:hint="eastAsia"/>
          <w:rtl/>
        </w:rPr>
        <w:t>בו</w:t>
      </w:r>
      <w:r w:rsidRPr="008A1414">
        <w:rPr>
          <w:rFonts w:ascii="David" w:hAnsi="David"/>
          <w:rtl/>
        </w:rPr>
        <w:t xml:space="preserve"> </w:t>
      </w:r>
      <w:r w:rsidRPr="008A1414">
        <w:rPr>
          <w:rFonts w:ascii="David" w:hAnsi="David" w:hint="eastAsia"/>
          <w:rtl/>
        </w:rPr>
        <w:t>רוכזו</w:t>
      </w:r>
      <w:r w:rsidRPr="008A1414">
        <w:rPr>
          <w:rFonts w:ascii="David" w:hAnsi="David"/>
          <w:rtl/>
        </w:rPr>
        <w:t xml:space="preserve"> </w:t>
      </w:r>
      <w:r w:rsidRPr="008A1414">
        <w:rPr>
          <w:rFonts w:ascii="David" w:hAnsi="David" w:hint="eastAsia"/>
          <w:rtl/>
        </w:rPr>
        <w:t>כל</w:t>
      </w:r>
      <w:r w:rsidRPr="008A1414">
        <w:rPr>
          <w:rFonts w:ascii="David" w:hAnsi="David"/>
          <w:rtl/>
        </w:rPr>
        <w:t xml:space="preserve"> </w:t>
      </w:r>
      <w:r w:rsidRPr="008A1414">
        <w:rPr>
          <w:rFonts w:ascii="David" w:hAnsi="David" w:hint="eastAsia"/>
          <w:rtl/>
        </w:rPr>
        <w:t>ה</w:t>
      </w:r>
      <w:r>
        <w:rPr>
          <w:rFonts w:ascii="David" w:hAnsi="David" w:hint="cs"/>
          <w:rtl/>
        </w:rPr>
        <w:t>ה</w:t>
      </w:r>
      <w:r w:rsidRPr="008A1414">
        <w:rPr>
          <w:rFonts w:ascii="David" w:hAnsi="David" w:hint="eastAsia"/>
          <w:rtl/>
        </w:rPr>
        <w:t>נחיות</w:t>
      </w:r>
      <w:r w:rsidRPr="008A1414">
        <w:rPr>
          <w:rFonts w:ascii="David" w:hAnsi="David"/>
          <w:rtl/>
        </w:rPr>
        <w:t xml:space="preserve"> </w:t>
      </w:r>
      <w:r>
        <w:rPr>
          <w:rFonts w:ascii="David" w:hAnsi="David" w:hint="cs"/>
          <w:rtl/>
        </w:rPr>
        <w:t>(</w:t>
      </w:r>
      <w:r w:rsidRPr="008A1414">
        <w:rPr>
          <w:rFonts w:ascii="David" w:hAnsi="David"/>
          <w:rtl/>
        </w:rPr>
        <w:t>לרבות הנחיות</w:t>
      </w:r>
      <w:r w:rsidRPr="008A1414">
        <w:rPr>
          <w:rFonts w:ascii="David" w:hAnsi="David" w:hint="cs"/>
          <w:rtl/>
        </w:rPr>
        <w:t xml:space="preserve"> בריאות, אורחות חיים והנחיות</w:t>
      </w:r>
      <w:r>
        <w:rPr>
          <w:rFonts w:ascii="David" w:hAnsi="David"/>
          <w:rtl/>
        </w:rPr>
        <w:t xml:space="preserve"> פדגוגיות</w:t>
      </w:r>
      <w:r>
        <w:rPr>
          <w:rFonts w:ascii="David" w:hAnsi="David" w:hint="cs"/>
          <w:rtl/>
        </w:rPr>
        <w:t>). ההנחיות הוצגו באתר</w:t>
      </w:r>
      <w:r w:rsidRPr="008A1414">
        <w:rPr>
          <w:rFonts w:ascii="David" w:hAnsi="David" w:hint="cs"/>
          <w:rtl/>
        </w:rPr>
        <w:t xml:space="preserve"> לפי חטיבות הגיל, תחומי הדעת </w:t>
      </w:r>
      <w:r>
        <w:rPr>
          <w:rFonts w:ascii="David" w:hAnsi="David" w:hint="cs"/>
          <w:rtl/>
        </w:rPr>
        <w:t>וה</w:t>
      </w:r>
      <w:r w:rsidRPr="008A1414">
        <w:rPr>
          <w:rFonts w:ascii="David" w:hAnsi="David" w:hint="cs"/>
          <w:rtl/>
        </w:rPr>
        <w:t>מגזרים</w:t>
      </w:r>
      <w:r>
        <w:rPr>
          <w:rFonts w:hint="cs"/>
          <w:rtl/>
        </w:rPr>
        <w:t xml:space="preserve">. כמו כן, </w:t>
      </w:r>
      <w:r w:rsidRPr="00B11879">
        <w:rPr>
          <w:rtl/>
        </w:rPr>
        <w:t xml:space="preserve">החל </w:t>
      </w:r>
      <w:r>
        <w:rPr>
          <w:rFonts w:hint="cs"/>
          <w:rtl/>
        </w:rPr>
        <w:t>באוגוסט</w:t>
      </w:r>
      <w:r w:rsidRPr="00B11879">
        <w:rPr>
          <w:rtl/>
        </w:rPr>
        <w:t xml:space="preserve"> 2020,</w:t>
      </w:r>
      <w:r>
        <w:rPr>
          <w:rFonts w:hint="cs"/>
          <w:rtl/>
        </w:rPr>
        <w:t xml:space="preserve"> בתקופת הקורונה, הפעיל המשרד מרכז שליטה ייעודי לקורונה, שניטר את כלל הנתונים ואיפשר לקבל החלטות מושכלות ודיפרנציאליות, אשר באו לידי ביטוי בין היתר בהנחיות המשרד.</w:t>
      </w:r>
    </w:p>
    <w:p w:rsidR="004F14F0" w:rsidRPr="001A1A8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5574E" w:rsidP="007C2201">
      <w:pPr>
        <w:spacing w:line="269" w:lineRule="auto"/>
        <w:rPr>
          <w:b/>
          <w:bCs/>
          <w:rtl/>
        </w:rPr>
      </w:pPr>
      <w:r w:rsidRPr="00270F73">
        <w:rPr>
          <w:rFonts w:hint="eastAsia"/>
          <w:b/>
          <w:bCs/>
          <w:rtl/>
        </w:rPr>
        <w:t>מומלץ</w:t>
      </w:r>
      <w:r w:rsidRPr="00A50E2A">
        <w:rPr>
          <w:b/>
          <w:bCs/>
          <w:rtl/>
        </w:rPr>
        <w:t xml:space="preserve"> </w:t>
      </w:r>
      <w:r w:rsidRPr="00A50E2A">
        <w:rPr>
          <w:rFonts w:hint="eastAsia"/>
          <w:b/>
          <w:bCs/>
          <w:rtl/>
        </w:rPr>
        <w:t>כי</w:t>
      </w:r>
      <w:r w:rsidRPr="00A50E2A">
        <w:rPr>
          <w:b/>
          <w:bCs/>
          <w:rtl/>
        </w:rPr>
        <w:t xml:space="preserve"> </w:t>
      </w:r>
      <w:r w:rsidRPr="00A50E2A">
        <w:rPr>
          <w:rFonts w:hint="eastAsia"/>
          <w:b/>
          <w:bCs/>
          <w:rtl/>
        </w:rPr>
        <w:t>משרד</w:t>
      </w:r>
      <w:r w:rsidRPr="00A50E2A">
        <w:rPr>
          <w:b/>
          <w:bCs/>
          <w:rtl/>
        </w:rPr>
        <w:t xml:space="preserve"> החינוך </w:t>
      </w:r>
      <w:r w:rsidRPr="00A50E2A" w:rsidR="00613D16">
        <w:rPr>
          <w:b/>
          <w:bCs/>
          <w:rtl/>
        </w:rPr>
        <w:t>יגבש מתכונת</w:t>
      </w:r>
      <w:r w:rsidR="008B0CB4">
        <w:rPr>
          <w:rFonts w:hint="cs"/>
          <w:b/>
          <w:bCs/>
          <w:rtl/>
        </w:rPr>
        <w:t xml:space="preserve"> מלאה וקבועה</w:t>
      </w:r>
      <w:r w:rsidRPr="00A50E2A" w:rsidR="00613D16">
        <w:rPr>
          <w:b/>
          <w:bCs/>
          <w:rtl/>
        </w:rPr>
        <w:t xml:space="preserve"> להפצת</w:t>
      </w:r>
      <w:r w:rsidR="005E6659">
        <w:rPr>
          <w:rFonts w:hint="cs"/>
          <w:b/>
          <w:bCs/>
          <w:rtl/>
        </w:rPr>
        <w:t xml:space="preserve"> נהלים</w:t>
      </w:r>
      <w:r w:rsidRPr="00613D16" w:rsidR="00613D16">
        <w:rPr>
          <w:b/>
          <w:bCs/>
          <w:rtl/>
        </w:rPr>
        <w:t xml:space="preserve"> </w:t>
      </w:r>
      <w:r w:rsidR="00613D16">
        <w:rPr>
          <w:rFonts w:hint="cs"/>
          <w:b/>
          <w:bCs/>
          <w:rtl/>
        </w:rPr>
        <w:t>ב</w:t>
      </w:r>
      <w:r w:rsidRPr="00A50E2A" w:rsidR="00613D16">
        <w:rPr>
          <w:b/>
          <w:bCs/>
          <w:rtl/>
        </w:rPr>
        <w:t>שעת ח</w:t>
      </w:r>
      <w:r w:rsidR="00AB1B97">
        <w:rPr>
          <w:rFonts w:hint="cs"/>
          <w:b/>
          <w:bCs/>
          <w:rtl/>
        </w:rPr>
        <w:t>י</w:t>
      </w:r>
      <w:r w:rsidRPr="00A50E2A" w:rsidR="00613D16">
        <w:rPr>
          <w:b/>
          <w:bCs/>
          <w:rtl/>
        </w:rPr>
        <w:t>רום</w:t>
      </w:r>
      <w:r w:rsidR="003D4C63">
        <w:rPr>
          <w:rFonts w:hint="cs"/>
          <w:b/>
          <w:bCs/>
          <w:rtl/>
        </w:rPr>
        <w:t xml:space="preserve"> </w:t>
      </w:r>
      <w:r w:rsidR="00B3441B">
        <w:rPr>
          <w:rFonts w:hint="cs"/>
          <w:b/>
          <w:bCs/>
          <w:rtl/>
        </w:rPr>
        <w:t>שתענה על כל הקשיים שעלו בנושא זה, בדומה למה שביצע במסגרת אתר "</w:t>
      </w:r>
      <w:r w:rsidRPr="00E30904" w:rsidR="00B3441B">
        <w:rPr>
          <w:rFonts w:hint="cs"/>
          <w:b/>
          <w:bCs/>
          <w:rtl/>
        </w:rPr>
        <w:t>לומדים בביטחון"</w:t>
      </w:r>
      <w:r w:rsidRPr="00E30904" w:rsidR="00B3441B">
        <w:rPr>
          <w:b/>
          <w:bCs/>
          <w:rtl/>
        </w:rPr>
        <w:t xml:space="preserve">. </w:t>
      </w:r>
      <w:r w:rsidRPr="00E30904" w:rsidR="00613D16">
        <w:rPr>
          <w:b/>
          <w:bCs/>
          <w:rtl/>
        </w:rPr>
        <w:t xml:space="preserve">בכלל זה מומלץ </w:t>
      </w:r>
      <w:r w:rsidRPr="00E30904" w:rsidR="009720C3">
        <w:rPr>
          <w:rFonts w:hint="eastAsia"/>
          <w:b/>
          <w:bCs/>
          <w:rtl/>
        </w:rPr>
        <w:t>שהמשרד</w:t>
      </w:r>
      <w:r w:rsidRPr="00E30904" w:rsidR="009720C3">
        <w:rPr>
          <w:b/>
          <w:bCs/>
          <w:rtl/>
        </w:rPr>
        <w:t xml:space="preserve"> </w:t>
      </w:r>
      <w:r w:rsidRPr="00E30904" w:rsidR="009720C3">
        <w:rPr>
          <w:rFonts w:hint="eastAsia"/>
          <w:b/>
          <w:bCs/>
          <w:rtl/>
        </w:rPr>
        <w:t>י</w:t>
      </w:r>
      <w:r w:rsidRPr="00E30904" w:rsidR="00436F9A">
        <w:rPr>
          <w:rFonts w:hint="eastAsia"/>
          <w:b/>
          <w:bCs/>
          <w:rtl/>
        </w:rPr>
        <w:t>משיך</w:t>
      </w:r>
      <w:r w:rsidRPr="00E30904" w:rsidR="00436F9A">
        <w:rPr>
          <w:b/>
          <w:bCs/>
          <w:rtl/>
        </w:rPr>
        <w:t xml:space="preserve"> לפעול </w:t>
      </w:r>
      <w:r w:rsidRPr="00E30904" w:rsidR="00901580">
        <w:rPr>
          <w:rFonts w:hint="eastAsia"/>
          <w:b/>
          <w:bCs/>
          <w:rtl/>
        </w:rPr>
        <w:t>ל</w:t>
      </w:r>
      <w:r w:rsidRPr="00E30904" w:rsidR="00613D16">
        <w:rPr>
          <w:rFonts w:hint="eastAsia"/>
          <w:b/>
          <w:bCs/>
          <w:rtl/>
        </w:rPr>
        <w:t>צמצום</w:t>
      </w:r>
      <w:r w:rsidRPr="00E30904" w:rsidR="00613D16">
        <w:rPr>
          <w:b/>
          <w:bCs/>
          <w:rtl/>
        </w:rPr>
        <w:t xml:space="preserve"> מספר</w:t>
      </w:r>
      <w:r w:rsidRPr="00E30904" w:rsidR="009720C3">
        <w:rPr>
          <w:b/>
          <w:bCs/>
          <w:rtl/>
        </w:rPr>
        <w:t xml:space="preserve"> החוזרים</w:t>
      </w:r>
      <w:r w:rsidRPr="00E30904" w:rsidR="00436F9A">
        <w:rPr>
          <w:rFonts w:hint="cs"/>
          <w:b/>
          <w:bCs/>
          <w:rtl/>
        </w:rPr>
        <w:t xml:space="preserve"> ו</w:t>
      </w:r>
      <w:r w:rsidRPr="00E30904" w:rsidR="00901580">
        <w:rPr>
          <w:rFonts w:hint="eastAsia"/>
          <w:b/>
          <w:bCs/>
          <w:rtl/>
        </w:rPr>
        <w:t>ל</w:t>
      </w:r>
      <w:r w:rsidRPr="00E30904" w:rsidR="00613D16">
        <w:rPr>
          <w:rFonts w:hint="eastAsia"/>
          <w:b/>
          <w:bCs/>
          <w:rtl/>
        </w:rPr>
        <w:t>מיקודם</w:t>
      </w:r>
      <w:r w:rsidRPr="00E30904" w:rsidR="00436F9A">
        <w:rPr>
          <w:rFonts w:hint="cs"/>
          <w:b/>
          <w:bCs/>
          <w:rtl/>
        </w:rPr>
        <w:t xml:space="preserve"> </w:t>
      </w:r>
      <w:r w:rsidRPr="00E30904" w:rsidR="009720C3">
        <w:rPr>
          <w:rFonts w:hint="eastAsia"/>
          <w:b/>
          <w:bCs/>
          <w:rtl/>
        </w:rPr>
        <w:t>וכן</w:t>
      </w:r>
      <w:r w:rsidRPr="00E30904" w:rsidR="009720C3">
        <w:rPr>
          <w:b/>
          <w:bCs/>
          <w:rtl/>
        </w:rPr>
        <w:t xml:space="preserve"> </w:t>
      </w:r>
      <w:r w:rsidRPr="00E30904" w:rsidR="00C16D21">
        <w:rPr>
          <w:rFonts w:hint="eastAsia"/>
          <w:b/>
          <w:bCs/>
          <w:rtl/>
        </w:rPr>
        <w:t>ל</w:t>
      </w:r>
      <w:r w:rsidRPr="00E30904" w:rsidR="00613D16">
        <w:rPr>
          <w:rFonts w:hint="eastAsia"/>
          <w:b/>
          <w:bCs/>
          <w:rtl/>
        </w:rPr>
        <w:t>קביעת</w:t>
      </w:r>
      <w:r w:rsidRPr="00E30904" w:rsidR="00613D16">
        <w:rPr>
          <w:b/>
          <w:bCs/>
          <w:rtl/>
        </w:rPr>
        <w:t xml:space="preserve"> </w:t>
      </w:r>
      <w:r w:rsidRPr="00E30904" w:rsidR="00613D16">
        <w:rPr>
          <w:rFonts w:hint="eastAsia"/>
          <w:b/>
          <w:bCs/>
          <w:rtl/>
        </w:rPr>
        <w:t>ה</w:t>
      </w:r>
      <w:r w:rsidRPr="00E30904" w:rsidR="00613D16">
        <w:rPr>
          <w:b/>
          <w:bCs/>
          <w:rtl/>
        </w:rPr>
        <w:t xml:space="preserve">עיתוי </w:t>
      </w:r>
      <w:r w:rsidRPr="00E30904" w:rsidR="00613D16">
        <w:rPr>
          <w:rFonts w:hint="eastAsia"/>
          <w:b/>
          <w:bCs/>
          <w:rtl/>
        </w:rPr>
        <w:t>הראוי</w:t>
      </w:r>
      <w:r w:rsidRPr="00E30904" w:rsidR="00613D16">
        <w:rPr>
          <w:b/>
          <w:bCs/>
          <w:rtl/>
        </w:rPr>
        <w:t xml:space="preserve"> </w:t>
      </w:r>
      <w:r w:rsidRPr="00E30904" w:rsidR="00613D16">
        <w:rPr>
          <w:rFonts w:hint="eastAsia"/>
          <w:b/>
          <w:bCs/>
          <w:rtl/>
        </w:rPr>
        <w:t>להפצת</w:t>
      </w:r>
      <w:r w:rsidRPr="00E30904" w:rsidR="00613D16">
        <w:rPr>
          <w:b/>
          <w:bCs/>
          <w:rtl/>
        </w:rPr>
        <w:t xml:space="preserve"> ההנחיות </w:t>
      </w:r>
      <w:r w:rsidRPr="00E30904" w:rsidR="009720C3">
        <w:rPr>
          <w:b/>
          <w:bCs/>
          <w:rtl/>
        </w:rPr>
        <w:t xml:space="preserve">- </w:t>
      </w:r>
      <w:r w:rsidRPr="00E30904" w:rsidR="00613D16">
        <w:rPr>
          <w:rFonts w:hint="eastAsia"/>
          <w:b/>
          <w:bCs/>
          <w:rtl/>
        </w:rPr>
        <w:t>למשל</w:t>
      </w:r>
      <w:r w:rsidRPr="00E30904" w:rsidR="00613D16">
        <w:rPr>
          <w:b/>
          <w:bCs/>
          <w:rtl/>
        </w:rPr>
        <w:t xml:space="preserve">: </w:t>
      </w:r>
      <w:r w:rsidRPr="00E30904" w:rsidR="00613D16">
        <w:rPr>
          <w:rFonts w:hint="eastAsia"/>
          <w:b/>
          <w:bCs/>
          <w:rtl/>
        </w:rPr>
        <w:t>בתחילת</w:t>
      </w:r>
      <w:r w:rsidRPr="00E30904" w:rsidR="00613D16">
        <w:rPr>
          <w:b/>
          <w:bCs/>
          <w:rtl/>
        </w:rPr>
        <w:t xml:space="preserve"> </w:t>
      </w:r>
      <w:r w:rsidRPr="00E30904" w:rsidR="00613D16">
        <w:rPr>
          <w:rFonts w:hint="eastAsia"/>
          <w:b/>
          <w:bCs/>
          <w:rtl/>
        </w:rPr>
        <w:t>יום</w:t>
      </w:r>
      <w:r w:rsidRPr="00E30904" w:rsidR="00613D16">
        <w:rPr>
          <w:b/>
          <w:bCs/>
          <w:rtl/>
        </w:rPr>
        <w:t xml:space="preserve"> </w:t>
      </w:r>
      <w:r w:rsidRPr="00E30904" w:rsidR="00613D16">
        <w:rPr>
          <w:rFonts w:hint="eastAsia"/>
          <w:b/>
          <w:bCs/>
          <w:rtl/>
        </w:rPr>
        <w:t>העבודה</w:t>
      </w:r>
      <w:r w:rsidRPr="00E30904" w:rsidR="00613D16">
        <w:rPr>
          <w:b/>
          <w:bCs/>
          <w:rtl/>
        </w:rPr>
        <w:t xml:space="preserve"> </w:t>
      </w:r>
      <w:r w:rsidRPr="00E30904" w:rsidR="00613D16">
        <w:rPr>
          <w:rFonts w:hint="eastAsia"/>
          <w:b/>
          <w:bCs/>
          <w:rtl/>
        </w:rPr>
        <w:t>או</w:t>
      </w:r>
      <w:r w:rsidRPr="00E30904" w:rsidR="00613D16">
        <w:rPr>
          <w:b/>
          <w:bCs/>
          <w:rtl/>
        </w:rPr>
        <w:t xml:space="preserve"> ימים </w:t>
      </w:r>
      <w:r w:rsidRPr="00E30904" w:rsidR="005673B1">
        <w:rPr>
          <w:rFonts w:hint="eastAsia"/>
          <w:b/>
          <w:bCs/>
          <w:rtl/>
        </w:rPr>
        <w:t>מספר</w:t>
      </w:r>
      <w:r w:rsidRPr="00E30904" w:rsidR="005673B1">
        <w:rPr>
          <w:b/>
          <w:bCs/>
          <w:rtl/>
        </w:rPr>
        <w:t xml:space="preserve"> </w:t>
      </w:r>
      <w:r w:rsidRPr="00E30904" w:rsidR="00613D16">
        <w:rPr>
          <w:rFonts w:hint="eastAsia"/>
          <w:b/>
          <w:bCs/>
          <w:rtl/>
        </w:rPr>
        <w:t>לפני</w:t>
      </w:r>
      <w:r w:rsidRPr="00E30904" w:rsidR="00613D16">
        <w:rPr>
          <w:b/>
          <w:bCs/>
          <w:rtl/>
        </w:rPr>
        <w:t xml:space="preserve"> המועד שנקבע ליישומן, וזאת </w:t>
      </w:r>
      <w:r w:rsidRPr="00E30904" w:rsidR="005673B1">
        <w:rPr>
          <w:rFonts w:hint="eastAsia"/>
          <w:b/>
          <w:bCs/>
          <w:rtl/>
        </w:rPr>
        <w:t>כדי</w:t>
      </w:r>
      <w:r w:rsidRPr="00E30904" w:rsidR="00613D16">
        <w:rPr>
          <w:b/>
          <w:bCs/>
          <w:rtl/>
        </w:rPr>
        <w:t xml:space="preserve"> לאפשר היערכות מתאימה </w:t>
      </w:r>
      <w:r w:rsidRPr="00E30904" w:rsidR="009720C3">
        <w:rPr>
          <w:rFonts w:hint="eastAsia"/>
          <w:b/>
          <w:bCs/>
          <w:rtl/>
        </w:rPr>
        <w:t>של</w:t>
      </w:r>
      <w:r w:rsidRPr="00E30904" w:rsidR="009720C3">
        <w:rPr>
          <w:b/>
          <w:bCs/>
          <w:rtl/>
        </w:rPr>
        <w:t xml:space="preserve"> ביה"ס. כמו כן מומלץ שהמשרד ישקול לאפשר לב</w:t>
      </w:r>
      <w:r w:rsidR="00EA7EA0">
        <w:rPr>
          <w:rFonts w:hint="cs"/>
          <w:b/>
          <w:bCs/>
          <w:rtl/>
        </w:rPr>
        <w:t>ת</w:t>
      </w:r>
      <w:r w:rsidRPr="00E30904" w:rsidR="009720C3">
        <w:rPr>
          <w:b/>
          <w:bCs/>
          <w:rtl/>
        </w:rPr>
        <w:t xml:space="preserve">יה"ס </w:t>
      </w:r>
      <w:r w:rsidRPr="00E30904" w:rsidR="00613D16">
        <w:rPr>
          <w:rFonts w:hint="eastAsia"/>
          <w:b/>
          <w:bCs/>
          <w:rtl/>
        </w:rPr>
        <w:t>ו</w:t>
      </w:r>
      <w:r w:rsidRPr="00E30904" w:rsidR="009720C3">
        <w:rPr>
          <w:rFonts w:hint="eastAsia"/>
          <w:b/>
          <w:bCs/>
          <w:rtl/>
        </w:rPr>
        <w:t>ל</w:t>
      </w:r>
      <w:r w:rsidRPr="00E30904" w:rsidR="00613D16">
        <w:rPr>
          <w:rFonts w:hint="eastAsia"/>
          <w:b/>
          <w:bCs/>
          <w:rtl/>
        </w:rPr>
        <w:t>רשויות</w:t>
      </w:r>
      <w:r w:rsidRPr="00E30904" w:rsidR="00613D16">
        <w:rPr>
          <w:b/>
          <w:bCs/>
          <w:rtl/>
        </w:rPr>
        <w:t xml:space="preserve"> </w:t>
      </w:r>
      <w:r w:rsidRPr="00E30904" w:rsidR="00613D16">
        <w:rPr>
          <w:rFonts w:hint="eastAsia"/>
          <w:b/>
          <w:bCs/>
          <w:rtl/>
        </w:rPr>
        <w:t>המקומיות</w:t>
      </w:r>
      <w:r w:rsidRPr="00E30904" w:rsidR="00613D16">
        <w:rPr>
          <w:b/>
          <w:bCs/>
          <w:rtl/>
        </w:rPr>
        <w:t xml:space="preserve"> </w:t>
      </w:r>
      <w:r w:rsidRPr="00E30904" w:rsidR="009720C3">
        <w:rPr>
          <w:rFonts w:hint="eastAsia"/>
          <w:b/>
          <w:bCs/>
          <w:rtl/>
        </w:rPr>
        <w:t>לפעול</w:t>
      </w:r>
      <w:r w:rsidRPr="00E30904" w:rsidR="009720C3">
        <w:rPr>
          <w:b/>
          <w:bCs/>
          <w:rtl/>
        </w:rPr>
        <w:t xml:space="preserve"> על פי שיקול דעתם </w:t>
      </w:r>
      <w:r w:rsidRPr="00E30904" w:rsidR="00613D16">
        <w:rPr>
          <w:rFonts w:hint="eastAsia"/>
          <w:b/>
          <w:bCs/>
          <w:rtl/>
        </w:rPr>
        <w:t>בנושאים</w:t>
      </w:r>
      <w:r w:rsidRPr="00E30904" w:rsidR="00613D16">
        <w:rPr>
          <w:b/>
          <w:bCs/>
          <w:rtl/>
        </w:rPr>
        <w:t xml:space="preserve"> מסוימים </w:t>
      </w:r>
      <w:r w:rsidRPr="00E30904" w:rsidR="00690AA5">
        <w:rPr>
          <w:rFonts w:hint="eastAsia"/>
          <w:b/>
          <w:bCs/>
          <w:rtl/>
        </w:rPr>
        <w:t>בהתאם</w:t>
      </w:r>
      <w:r w:rsidRPr="00E30904" w:rsidR="00613D16">
        <w:rPr>
          <w:b/>
          <w:bCs/>
          <w:rtl/>
        </w:rPr>
        <w:t xml:space="preserve"> ל</w:t>
      </w:r>
      <w:r w:rsidRPr="00E30904" w:rsidR="009720C3">
        <w:rPr>
          <w:rFonts w:hint="eastAsia"/>
          <w:b/>
          <w:bCs/>
          <w:rtl/>
        </w:rPr>
        <w:t>צורכי</w:t>
      </w:r>
      <w:r w:rsidRPr="00E30904" w:rsidR="009720C3">
        <w:rPr>
          <w:b/>
          <w:bCs/>
          <w:rtl/>
        </w:rPr>
        <w:t xml:space="preserve"> </w:t>
      </w:r>
      <w:r w:rsidRPr="00E30904" w:rsidR="00613D16">
        <w:rPr>
          <w:rFonts w:hint="eastAsia"/>
          <w:b/>
          <w:bCs/>
          <w:rtl/>
        </w:rPr>
        <w:t>בתיה</w:t>
      </w:r>
      <w:r w:rsidRPr="00E30904" w:rsidR="00613D16">
        <w:rPr>
          <w:b/>
          <w:bCs/>
          <w:rtl/>
        </w:rPr>
        <w:t xml:space="preserve">"ס </w:t>
      </w:r>
      <w:r w:rsidRPr="00E30904" w:rsidR="00613D16">
        <w:rPr>
          <w:rFonts w:hint="eastAsia"/>
          <w:b/>
          <w:bCs/>
          <w:rtl/>
        </w:rPr>
        <w:t>ולמאפייני</w:t>
      </w:r>
      <w:r w:rsidRPr="00E30904" w:rsidR="00613D16">
        <w:rPr>
          <w:b/>
          <w:bCs/>
          <w:rtl/>
        </w:rPr>
        <w:t xml:space="preserve"> </w:t>
      </w:r>
      <w:r w:rsidRPr="00E30904" w:rsidR="00613D16">
        <w:rPr>
          <w:rFonts w:hint="eastAsia"/>
          <w:b/>
          <w:bCs/>
          <w:rtl/>
        </w:rPr>
        <w:t>תלמידיהם</w:t>
      </w:r>
      <w:r w:rsidRPr="00E30904" w:rsidR="00613D16">
        <w:rPr>
          <w:b/>
          <w:bCs/>
          <w:rtl/>
        </w:rPr>
        <w:t>.</w:t>
      </w:r>
    </w:p>
    <w:p w:rsidR="005263FD" w:rsidP="007C2201">
      <w:pPr>
        <w:pStyle w:val="Heading3"/>
        <w:spacing w:before="0" w:line="269" w:lineRule="auto"/>
      </w:pPr>
      <w:bookmarkStart w:id="7" w:name="_Toc74221025"/>
      <w:r>
        <w:rPr>
          <w:rFonts w:hint="cs"/>
          <w:rtl/>
        </w:rPr>
        <w:t>ה</w:t>
      </w:r>
      <w:r w:rsidR="000B3220">
        <w:rPr>
          <w:rFonts w:hint="cs"/>
          <w:rtl/>
        </w:rPr>
        <w:t>אתגרים</w:t>
      </w:r>
      <w:r w:rsidR="001131B6">
        <w:rPr>
          <w:rFonts w:hint="cs"/>
          <w:rtl/>
        </w:rPr>
        <w:t xml:space="preserve"> </w:t>
      </w:r>
      <w:r w:rsidR="00E246C7">
        <w:rPr>
          <w:rFonts w:hint="cs"/>
          <w:rtl/>
        </w:rPr>
        <w:t>ב</w:t>
      </w:r>
      <w:r w:rsidR="00806D45">
        <w:rPr>
          <w:rFonts w:hint="cs"/>
          <w:rtl/>
        </w:rPr>
        <w:t>למידה מרחוק</w:t>
      </w:r>
      <w:bookmarkEnd w:id="7"/>
      <w:r w:rsidR="00DA5285">
        <w:rPr>
          <w:rFonts w:hint="cs"/>
          <w:rtl/>
        </w:rPr>
        <w:t xml:space="preserve"> </w:t>
      </w:r>
    </w:p>
    <w:p w:rsidR="006B6802" w:rsidP="007C2201">
      <w:pPr>
        <w:pStyle w:val="a"/>
        <w:tabs>
          <w:tab w:val="left" w:pos="1133"/>
        </w:tabs>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B6802" w:rsidP="007C2201">
      <w:pPr>
        <w:spacing w:line="269" w:lineRule="auto"/>
        <w:rPr>
          <w:rtl/>
        </w:rPr>
      </w:pPr>
      <w:r>
        <w:rPr>
          <w:rFonts w:hint="cs"/>
          <w:rtl/>
        </w:rPr>
        <w:t xml:space="preserve">כפי שצוין במבוא לדוח זה, </w:t>
      </w:r>
      <w:r w:rsidR="00D53A9B">
        <w:rPr>
          <w:rFonts w:hint="cs"/>
          <w:rtl/>
        </w:rPr>
        <w:t xml:space="preserve">בפרק הזמן שבין 13.3.20 עד 25.1.21 היו </w:t>
      </w:r>
      <w:r>
        <w:rPr>
          <w:rFonts w:hint="cs"/>
          <w:rtl/>
        </w:rPr>
        <w:t>בתיה"ס בישראל</w:t>
      </w:r>
      <w:r w:rsidR="00AD666B">
        <w:rPr>
          <w:rFonts w:hint="cs"/>
          <w:rtl/>
        </w:rPr>
        <w:t xml:space="preserve"> </w:t>
      </w:r>
      <w:r w:rsidR="002F4EBD">
        <w:rPr>
          <w:rFonts w:hint="cs"/>
          <w:rtl/>
        </w:rPr>
        <w:t xml:space="preserve">סגורים </w:t>
      </w:r>
      <w:r>
        <w:rPr>
          <w:rFonts w:hint="cs"/>
          <w:rtl/>
        </w:rPr>
        <w:t>(באופן מלא או חלקי) 81% מכלל ימי הלימוד</w:t>
      </w:r>
      <w:r w:rsidR="00CF0B83">
        <w:rPr>
          <w:rFonts w:hint="cs"/>
          <w:rtl/>
        </w:rPr>
        <w:t xml:space="preserve"> </w:t>
      </w:r>
      <w:r w:rsidR="004677FE">
        <w:rPr>
          <w:rFonts w:hint="cs"/>
          <w:rtl/>
        </w:rPr>
        <w:t xml:space="preserve">ועברו </w:t>
      </w:r>
      <w:r>
        <w:rPr>
          <w:rFonts w:hint="cs"/>
          <w:rtl/>
        </w:rPr>
        <w:t>ללמידה מרחוק</w:t>
      </w:r>
      <w:r w:rsidR="003E3A9B">
        <w:rPr>
          <w:rFonts w:hint="cs"/>
          <w:rtl/>
        </w:rPr>
        <w:t>;</w:t>
      </w:r>
      <w:r>
        <w:rPr>
          <w:rFonts w:hint="cs"/>
          <w:rtl/>
        </w:rPr>
        <w:t xml:space="preserve"> </w:t>
      </w:r>
      <w:r w:rsidR="003E3A9B">
        <w:rPr>
          <w:rFonts w:hint="cs"/>
          <w:rtl/>
        </w:rPr>
        <w:t>מכאן ה</w:t>
      </w:r>
      <w:r w:rsidR="002F4EBD">
        <w:rPr>
          <w:rFonts w:hint="cs"/>
          <w:rtl/>
        </w:rPr>
        <w:t xml:space="preserve">חשיבות </w:t>
      </w:r>
      <w:r w:rsidR="003E3A9B">
        <w:rPr>
          <w:rFonts w:hint="cs"/>
          <w:rtl/>
        </w:rPr>
        <w:t>ה</w:t>
      </w:r>
      <w:r w:rsidR="002F4EBD">
        <w:rPr>
          <w:rFonts w:hint="cs"/>
          <w:rtl/>
        </w:rPr>
        <w:t xml:space="preserve">עליונה </w:t>
      </w:r>
      <w:r w:rsidR="004677FE">
        <w:rPr>
          <w:rFonts w:hint="cs"/>
          <w:rtl/>
        </w:rPr>
        <w:t xml:space="preserve">שמשרד החינוך </w:t>
      </w:r>
      <w:r w:rsidR="003E3A9B">
        <w:rPr>
          <w:rFonts w:hint="cs"/>
          <w:rtl/>
        </w:rPr>
        <w:t>י</w:t>
      </w:r>
      <w:r>
        <w:rPr>
          <w:rFonts w:hint="cs"/>
          <w:rtl/>
        </w:rPr>
        <w:t xml:space="preserve">וודא כי </w:t>
      </w:r>
      <w:r w:rsidR="002F4EBD">
        <w:rPr>
          <w:rFonts w:hint="cs"/>
          <w:rtl/>
        </w:rPr>
        <w:t xml:space="preserve">כלל </w:t>
      </w:r>
      <w:r>
        <w:rPr>
          <w:rFonts w:hint="cs"/>
          <w:rtl/>
        </w:rPr>
        <w:t xml:space="preserve">התלמידים </w:t>
      </w:r>
      <w:r w:rsidR="002F4EBD">
        <w:rPr>
          <w:rFonts w:hint="cs"/>
          <w:rtl/>
        </w:rPr>
        <w:t xml:space="preserve">משתתפים </w:t>
      </w:r>
      <w:r>
        <w:rPr>
          <w:rFonts w:hint="cs"/>
          <w:rtl/>
        </w:rPr>
        <w:t xml:space="preserve">בלמידה </w:t>
      </w:r>
      <w:r w:rsidR="002F4EBD">
        <w:rPr>
          <w:rFonts w:hint="cs"/>
          <w:rtl/>
        </w:rPr>
        <w:t>מרחוק</w:t>
      </w:r>
      <w:r>
        <w:rPr>
          <w:rFonts w:hint="cs"/>
          <w:rtl/>
        </w:rPr>
        <w:t>, וכי ה</w:t>
      </w:r>
      <w:r w:rsidR="003E3A9B">
        <w:rPr>
          <w:rFonts w:hint="cs"/>
          <w:rtl/>
        </w:rPr>
        <w:t xml:space="preserve">למידה מרחוק </w:t>
      </w:r>
      <w:r>
        <w:rPr>
          <w:rFonts w:hint="cs"/>
          <w:rtl/>
        </w:rPr>
        <w:t>מתנהלת ביעיל</w:t>
      </w:r>
      <w:r w:rsidR="00A33AB2">
        <w:rPr>
          <w:rFonts w:hint="cs"/>
          <w:rtl/>
        </w:rPr>
        <w:t>ות</w:t>
      </w:r>
      <w:r>
        <w:rPr>
          <w:rFonts w:hint="cs"/>
          <w:rtl/>
        </w:rPr>
        <w:t>.</w:t>
      </w:r>
    </w:p>
    <w:p w:rsidR="00CE020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E33D3" w:rsidRPr="001A1A8A" w:rsidP="007C2201">
      <w:pPr>
        <w:spacing w:line="269" w:lineRule="auto"/>
        <w:rPr>
          <w:rtl/>
        </w:rPr>
      </w:pPr>
      <w:r w:rsidRPr="001A1A8A">
        <w:rPr>
          <w:rFonts w:hint="cs"/>
          <w:rtl/>
        </w:rPr>
        <w:t xml:space="preserve">על פי עמדת </w:t>
      </w:r>
      <w:r w:rsidRPr="001A1A8A">
        <w:rPr>
          <w:rtl/>
        </w:rPr>
        <w:t xml:space="preserve">משרד החינוך </w:t>
      </w:r>
      <w:r w:rsidRPr="001A1A8A">
        <w:rPr>
          <w:rFonts w:hint="cs"/>
          <w:rtl/>
        </w:rPr>
        <w:t>שנמסרה בתשובתו, ה</w:t>
      </w:r>
      <w:r w:rsidRPr="001A1A8A">
        <w:rPr>
          <w:rtl/>
        </w:rPr>
        <w:t xml:space="preserve">מעבר ללמידה מרחוק נקבע בראש ובראשונה </w:t>
      </w:r>
      <w:r w:rsidRPr="001A1A8A">
        <w:rPr>
          <w:rFonts w:hint="cs"/>
          <w:rtl/>
        </w:rPr>
        <w:t>ב</w:t>
      </w:r>
      <w:r w:rsidRPr="001A1A8A">
        <w:rPr>
          <w:rtl/>
        </w:rPr>
        <w:t>חקיקת משנה אשר בסמכות משרד הבריאות</w:t>
      </w:r>
      <w:r w:rsidRPr="001A1A8A">
        <w:rPr>
          <w:rFonts w:hint="cs"/>
          <w:rtl/>
        </w:rPr>
        <w:t>;</w:t>
      </w:r>
      <w:r w:rsidRPr="001A1A8A">
        <w:rPr>
          <w:rtl/>
        </w:rPr>
        <w:t xml:space="preserve"> עמדת</w:t>
      </w:r>
      <w:r w:rsidRPr="001A1A8A">
        <w:rPr>
          <w:rFonts w:hint="cs"/>
          <w:rtl/>
        </w:rPr>
        <w:t xml:space="preserve"> משרד החינוך</w:t>
      </w:r>
      <w:r w:rsidRPr="001A1A8A">
        <w:rPr>
          <w:rtl/>
        </w:rPr>
        <w:t xml:space="preserve"> הייתה שיש לשמור, ככל האפשר, על מוסדות החינוך פתוחים: למקמם בראש סדר העדיפות הלאומי ולסוגרם כמוצא אחרון. המשרד הוסיף כי החל </w:t>
      </w:r>
      <w:r w:rsidRPr="001A1A8A">
        <w:rPr>
          <w:rFonts w:hint="cs"/>
          <w:rtl/>
        </w:rPr>
        <w:t>ב</w:t>
      </w:r>
      <w:r w:rsidRPr="001A1A8A">
        <w:rPr>
          <w:rtl/>
        </w:rPr>
        <w:t>אוגוסט 2020 התאפשרה פתיחה דיפרנציאלית של מערכת החינוך</w:t>
      </w:r>
      <w:r w:rsidRPr="001A1A8A">
        <w:rPr>
          <w:rFonts w:hint="cs"/>
          <w:rtl/>
        </w:rPr>
        <w:t>,</w:t>
      </w:r>
      <w:r w:rsidRPr="001A1A8A">
        <w:rPr>
          <w:rtl/>
        </w:rPr>
        <w:t xml:space="preserve"> והחל </w:t>
      </w:r>
      <w:r w:rsidRPr="001A1A8A">
        <w:rPr>
          <w:rFonts w:hint="cs"/>
          <w:rtl/>
        </w:rPr>
        <w:t>ב</w:t>
      </w:r>
      <w:r w:rsidRPr="001A1A8A">
        <w:rPr>
          <w:rtl/>
        </w:rPr>
        <w:t>אוקטובר 2020, עם קבלת הנתונים ממשרד הבריאות שא</w:t>
      </w:r>
      <w:r w:rsidRPr="001A1A8A">
        <w:rPr>
          <w:rFonts w:hint="cs"/>
          <w:rtl/>
        </w:rPr>
        <w:t>י</w:t>
      </w:r>
      <w:r w:rsidRPr="001A1A8A">
        <w:rPr>
          <w:rtl/>
        </w:rPr>
        <w:t>פשרו ניטור טוב של</w:t>
      </w:r>
      <w:r w:rsidRPr="001A1A8A">
        <w:rPr>
          <w:rFonts w:hint="cs"/>
          <w:rtl/>
        </w:rPr>
        <w:t>ה</w:t>
      </w:r>
      <w:r w:rsidRPr="001A1A8A">
        <w:rPr>
          <w:rtl/>
        </w:rPr>
        <w:t xml:space="preserve">ם, </w:t>
      </w:r>
      <w:r w:rsidRPr="001A1A8A">
        <w:rPr>
          <w:rFonts w:hint="cs"/>
          <w:rtl/>
        </w:rPr>
        <w:t>הצליח ה</w:t>
      </w:r>
      <w:r w:rsidRPr="001A1A8A">
        <w:rPr>
          <w:rtl/>
        </w:rPr>
        <w:t>משרד לאפשר למידה פיזית באופן מ</w:t>
      </w:r>
      <w:r w:rsidRPr="001A1A8A">
        <w:rPr>
          <w:rFonts w:hint="cs"/>
          <w:rtl/>
        </w:rPr>
        <w:t>רב</w:t>
      </w:r>
      <w:r w:rsidRPr="001A1A8A">
        <w:rPr>
          <w:rtl/>
        </w:rPr>
        <w:t>י.</w:t>
      </w:r>
    </w:p>
    <w:p w:rsidR="006B680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95A76" w:rsidP="007C2201">
      <w:pPr>
        <w:spacing w:line="269" w:lineRule="auto"/>
        <w:rPr>
          <w:rtl/>
        </w:rPr>
      </w:pPr>
      <w:r w:rsidRPr="00815048">
        <w:rPr>
          <w:rStyle w:val="6"/>
          <w:rFonts w:hint="eastAsia"/>
          <w:rtl/>
        </w:rPr>
        <w:t>השתתפות</w:t>
      </w:r>
      <w:r w:rsidRPr="00815048">
        <w:rPr>
          <w:rStyle w:val="6"/>
          <w:rtl/>
        </w:rPr>
        <w:t xml:space="preserve"> </w:t>
      </w:r>
      <w:r w:rsidRPr="00815048">
        <w:rPr>
          <w:rStyle w:val="6"/>
          <w:rFonts w:hint="eastAsia"/>
          <w:rtl/>
        </w:rPr>
        <w:t>בלמידה</w:t>
      </w:r>
      <w:r w:rsidRPr="00815048">
        <w:rPr>
          <w:rStyle w:val="6"/>
          <w:rtl/>
        </w:rPr>
        <w:t xml:space="preserve"> </w:t>
      </w:r>
      <w:r w:rsidRPr="00815048">
        <w:rPr>
          <w:rStyle w:val="6"/>
          <w:rFonts w:hint="eastAsia"/>
          <w:rtl/>
        </w:rPr>
        <w:t>מרחוק</w:t>
      </w:r>
      <w:r>
        <w:rPr>
          <w:rStyle w:val="6"/>
          <w:rFonts w:hint="cs"/>
          <w:rtl/>
        </w:rPr>
        <w:t xml:space="preserve"> - </w:t>
      </w:r>
      <w:r w:rsidRPr="00885C49" w:rsidR="003E3A9B">
        <w:rPr>
          <w:rStyle w:val="6"/>
          <w:rFonts w:hint="eastAsia"/>
          <w:rtl/>
        </w:rPr>
        <w:t>סקר</w:t>
      </w:r>
      <w:r w:rsidRPr="00885C49" w:rsidR="003E3A9B">
        <w:rPr>
          <w:rStyle w:val="6"/>
          <w:rtl/>
        </w:rPr>
        <w:t xml:space="preserve"> </w:t>
      </w:r>
      <w:r w:rsidRPr="00885C49" w:rsidR="003E3A9B">
        <w:rPr>
          <w:rStyle w:val="6"/>
          <w:rFonts w:hint="eastAsia"/>
          <w:rtl/>
        </w:rPr>
        <w:t>הנהגת</w:t>
      </w:r>
      <w:r w:rsidRPr="00885C49" w:rsidR="003E3A9B">
        <w:rPr>
          <w:rStyle w:val="6"/>
          <w:rtl/>
        </w:rPr>
        <w:t xml:space="preserve"> </w:t>
      </w:r>
      <w:r w:rsidR="00444D61">
        <w:rPr>
          <w:rStyle w:val="6"/>
          <w:rFonts w:hint="cs"/>
          <w:rtl/>
        </w:rPr>
        <w:t>ה</w:t>
      </w:r>
      <w:r w:rsidRPr="00885C49" w:rsidR="003E3A9B">
        <w:rPr>
          <w:rStyle w:val="6"/>
          <w:rFonts w:hint="eastAsia"/>
          <w:rtl/>
        </w:rPr>
        <w:t>הורים</w:t>
      </w:r>
      <w:r w:rsidRPr="00885C49" w:rsidR="003E3A9B">
        <w:rPr>
          <w:rStyle w:val="6"/>
          <w:rtl/>
        </w:rPr>
        <w:t xml:space="preserve"> </w:t>
      </w:r>
      <w:r w:rsidR="00444D61">
        <w:rPr>
          <w:rStyle w:val="6"/>
          <w:rFonts w:hint="cs"/>
          <w:rtl/>
        </w:rPr>
        <w:t>ה</w:t>
      </w:r>
      <w:r w:rsidRPr="00885C49" w:rsidR="003E3A9B">
        <w:rPr>
          <w:rStyle w:val="6"/>
          <w:rFonts w:hint="eastAsia"/>
          <w:rtl/>
        </w:rPr>
        <w:t>ארצית</w:t>
      </w:r>
      <w:r>
        <w:rPr>
          <w:rStyle w:val="FootnoteReference1"/>
          <w:rFonts w:eastAsiaTheme="majorEastAsia"/>
          <w:spacing w:val="40"/>
          <w:rtl/>
        </w:rPr>
        <w:footnoteReference w:id="50"/>
      </w:r>
      <w:r w:rsidR="00885C49">
        <w:rPr>
          <w:rFonts w:hint="cs"/>
          <w:rtl/>
        </w:rPr>
        <w:t xml:space="preserve">: </w:t>
      </w:r>
      <w:r w:rsidR="003E3A9B">
        <w:rPr>
          <w:rFonts w:hint="cs"/>
          <w:rtl/>
        </w:rPr>
        <w:t xml:space="preserve">בסקר שערכה </w:t>
      </w:r>
      <w:r w:rsidR="00C43CDD">
        <w:rPr>
          <w:rFonts w:hint="cs"/>
          <w:rtl/>
        </w:rPr>
        <w:t xml:space="preserve">הנהגת ההורים הארצית </w:t>
      </w:r>
      <w:r w:rsidR="003E3A9B">
        <w:rPr>
          <w:rFonts w:hint="cs"/>
          <w:rtl/>
        </w:rPr>
        <w:t>בספטמבר 2020 (</w:t>
      </w:r>
      <w:r w:rsidR="00C43CDD">
        <w:rPr>
          <w:rFonts w:hint="cs"/>
          <w:rtl/>
        </w:rPr>
        <w:t xml:space="preserve">להלן - סקר הנהגת ההורים הארצית) </w:t>
      </w:r>
      <w:r w:rsidR="003E3A9B">
        <w:rPr>
          <w:rFonts w:hint="cs"/>
          <w:rtl/>
        </w:rPr>
        <w:t>היא הצביעה על כך ש</w:t>
      </w:r>
      <w:r w:rsidRPr="006B4969" w:rsidR="00BF0346">
        <w:rPr>
          <w:rFonts w:hint="cs"/>
          <w:rtl/>
        </w:rPr>
        <w:t>רבים מתלמידי ישראל לא השתתפו בלמידה מרחוק במהלך הסגר הראשון</w:t>
      </w:r>
      <w:r w:rsidR="005673B1">
        <w:rPr>
          <w:rFonts w:hint="cs"/>
          <w:rtl/>
        </w:rPr>
        <w:t>,</w:t>
      </w:r>
      <w:r>
        <w:rPr>
          <w:rFonts w:hint="cs"/>
          <w:rtl/>
        </w:rPr>
        <w:t xml:space="preserve"> </w:t>
      </w:r>
      <w:r w:rsidRPr="00A95A76">
        <w:rPr>
          <w:rFonts w:hint="cs"/>
          <w:rtl/>
        </w:rPr>
        <w:t>ו</w:t>
      </w:r>
      <w:r w:rsidRPr="00A95A76" w:rsidR="00BF0346">
        <w:rPr>
          <w:rFonts w:hint="cs"/>
          <w:rtl/>
        </w:rPr>
        <w:t>כי ככל שגיל התלמידים ירד, כך ירד שיעור השתתפותם באופן סדיר בלמידה מרחוק</w:t>
      </w:r>
      <w:r w:rsidR="003E3A9B">
        <w:rPr>
          <w:rFonts w:hint="cs"/>
          <w:rtl/>
        </w:rPr>
        <w:t>;</w:t>
      </w:r>
      <w:r w:rsidRPr="00A95A76" w:rsidR="00BF0346">
        <w:rPr>
          <w:rFonts w:hint="cs"/>
          <w:rtl/>
        </w:rPr>
        <w:t xml:space="preserve"> בשכבות הגיל הבוגרות (</w:t>
      </w:r>
      <w:r w:rsidR="00457E44">
        <w:rPr>
          <w:rFonts w:hint="cs"/>
          <w:rtl/>
        </w:rPr>
        <w:t>כיתות</w:t>
      </w:r>
      <w:r w:rsidRPr="00A95A76" w:rsidR="00BF0346">
        <w:rPr>
          <w:rFonts w:hint="cs"/>
          <w:rtl/>
        </w:rPr>
        <w:t xml:space="preserve"> ז' </w:t>
      </w:r>
      <w:r w:rsidR="00457E44">
        <w:rPr>
          <w:rFonts w:hint="cs"/>
          <w:rtl/>
        </w:rPr>
        <w:t>-</w:t>
      </w:r>
      <w:r w:rsidRPr="00A95A76" w:rsidR="00BF0346">
        <w:rPr>
          <w:rFonts w:hint="cs"/>
          <w:rtl/>
        </w:rPr>
        <w:t xml:space="preserve"> י"ב) כ-11%</w:t>
      </w:r>
      <w:r w:rsidR="00444D61">
        <w:rPr>
          <w:rFonts w:hint="cs"/>
          <w:rtl/>
        </w:rPr>
        <w:t xml:space="preserve"> </w:t>
      </w:r>
      <w:r w:rsidRPr="00A95A76" w:rsidR="00BF0346">
        <w:rPr>
          <w:rFonts w:hint="cs"/>
          <w:rtl/>
        </w:rPr>
        <w:t>-</w:t>
      </w:r>
      <w:r w:rsidR="00444D61">
        <w:rPr>
          <w:rFonts w:hint="cs"/>
          <w:rtl/>
        </w:rPr>
        <w:t xml:space="preserve"> </w:t>
      </w:r>
      <w:r w:rsidRPr="00A95A76" w:rsidR="00BF0346">
        <w:rPr>
          <w:rFonts w:hint="cs"/>
          <w:rtl/>
        </w:rPr>
        <w:t>12% מהתלמידים לא השתתפו ב</w:t>
      </w:r>
      <w:r w:rsidR="005673B1">
        <w:rPr>
          <w:rFonts w:hint="cs"/>
          <w:rtl/>
        </w:rPr>
        <w:t>אופן</w:t>
      </w:r>
      <w:r w:rsidRPr="00A95A76" w:rsidR="00BF0346">
        <w:rPr>
          <w:rFonts w:hint="cs"/>
          <w:rtl/>
        </w:rPr>
        <w:t xml:space="preserve"> סדיר בלמידה מרחוק</w:t>
      </w:r>
      <w:r w:rsidR="005673B1">
        <w:rPr>
          <w:rFonts w:hint="cs"/>
          <w:rtl/>
        </w:rPr>
        <w:t>,</w:t>
      </w:r>
      <w:r w:rsidRPr="00A95A76" w:rsidR="00C43CDD">
        <w:rPr>
          <w:rFonts w:hint="cs"/>
          <w:rtl/>
        </w:rPr>
        <w:t xml:space="preserve"> ובקרב התלמידים הצעירים (כיתות א'-ב') </w:t>
      </w:r>
      <w:r w:rsidR="005673B1">
        <w:rPr>
          <w:rFonts w:hint="cs"/>
          <w:rtl/>
        </w:rPr>
        <w:t>היה</w:t>
      </w:r>
      <w:r w:rsidRPr="00A95A76" w:rsidR="00C43CDD">
        <w:rPr>
          <w:rFonts w:hint="cs"/>
          <w:rtl/>
        </w:rPr>
        <w:t xml:space="preserve"> שיעור התלמידים שלא השתתפו </w:t>
      </w:r>
      <w:r w:rsidR="003E3A9B">
        <w:rPr>
          <w:rFonts w:hint="cs"/>
          <w:rtl/>
        </w:rPr>
        <w:t xml:space="preserve">בלמידה מרחוק </w:t>
      </w:r>
      <w:r w:rsidRPr="00A95A76" w:rsidR="00C43CDD">
        <w:rPr>
          <w:rFonts w:hint="cs"/>
          <w:rtl/>
        </w:rPr>
        <w:t>30%</w:t>
      </w:r>
      <w:r w:rsidRPr="00A95A76" w:rsidR="00BF0346">
        <w:rPr>
          <w:rFonts w:hint="cs"/>
          <w:rtl/>
        </w:rPr>
        <w:t xml:space="preserve">. </w:t>
      </w:r>
    </w:p>
    <w:p w:rsidR="00E177D5"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636D7" w:rsidP="007C2201">
      <w:pPr>
        <w:spacing w:line="269" w:lineRule="auto"/>
        <w:rPr>
          <w:rtl/>
        </w:rPr>
      </w:pPr>
      <w:r w:rsidRPr="00815048">
        <w:rPr>
          <w:rStyle w:val="8"/>
          <w:rFonts w:hint="eastAsia"/>
          <w:rtl/>
        </w:rPr>
        <w:t>ביצוע</w:t>
      </w:r>
      <w:r w:rsidRPr="00815048">
        <w:rPr>
          <w:rStyle w:val="8"/>
          <w:rtl/>
        </w:rPr>
        <w:t xml:space="preserve"> </w:t>
      </w:r>
      <w:r w:rsidRPr="00815048">
        <w:rPr>
          <w:rStyle w:val="8"/>
          <w:rFonts w:hint="eastAsia"/>
          <w:rtl/>
        </w:rPr>
        <w:t>משימות</w:t>
      </w:r>
      <w:r w:rsidRPr="00815048">
        <w:rPr>
          <w:rStyle w:val="8"/>
          <w:rtl/>
        </w:rPr>
        <w:t xml:space="preserve"> </w:t>
      </w:r>
      <w:r w:rsidRPr="00815048">
        <w:rPr>
          <w:rStyle w:val="8"/>
          <w:rFonts w:hint="eastAsia"/>
          <w:rtl/>
        </w:rPr>
        <w:t>שנתנו</w:t>
      </w:r>
      <w:r w:rsidRPr="00815048">
        <w:rPr>
          <w:rStyle w:val="8"/>
          <w:rtl/>
        </w:rPr>
        <w:t xml:space="preserve"> </w:t>
      </w:r>
      <w:r w:rsidRPr="00815048">
        <w:rPr>
          <w:rStyle w:val="8"/>
          <w:rFonts w:hint="eastAsia"/>
          <w:rtl/>
        </w:rPr>
        <w:t>המורים</w:t>
      </w:r>
      <w:r>
        <w:rPr>
          <w:rStyle w:val="8"/>
          <w:rFonts w:hint="cs"/>
          <w:rtl/>
        </w:rPr>
        <w:t xml:space="preserve"> - </w:t>
      </w:r>
      <w:r w:rsidRPr="003054D4" w:rsidR="00F9253A">
        <w:rPr>
          <w:rStyle w:val="8"/>
          <w:rFonts w:hint="eastAsia"/>
          <w:rtl/>
        </w:rPr>
        <w:t>סקר</w:t>
      </w:r>
      <w:r w:rsidRPr="003054D4" w:rsidR="00F9253A">
        <w:rPr>
          <w:rStyle w:val="8"/>
          <w:rtl/>
        </w:rPr>
        <w:t xml:space="preserve"> </w:t>
      </w:r>
      <w:r w:rsidRPr="003054D4" w:rsidR="00F9253A">
        <w:rPr>
          <w:rStyle w:val="8"/>
          <w:rFonts w:hint="cs"/>
          <w:rtl/>
        </w:rPr>
        <w:t>ה</w:t>
      </w:r>
      <w:r w:rsidRPr="003054D4" w:rsidR="00F9253A">
        <w:rPr>
          <w:rStyle w:val="8"/>
          <w:rFonts w:hint="eastAsia"/>
          <w:rtl/>
        </w:rPr>
        <w:t>הורים</w:t>
      </w:r>
      <w:r w:rsidRPr="003054D4" w:rsidR="00F9253A">
        <w:rPr>
          <w:rStyle w:val="8"/>
          <w:rtl/>
        </w:rPr>
        <w:t xml:space="preserve"> </w:t>
      </w:r>
      <w:r w:rsidR="00F9253A">
        <w:rPr>
          <w:rStyle w:val="8"/>
          <w:rFonts w:hint="cs"/>
          <w:rtl/>
        </w:rPr>
        <w:t xml:space="preserve">של </w:t>
      </w:r>
      <w:r w:rsidRPr="00457E44" w:rsidR="00F9253A">
        <w:rPr>
          <w:rStyle w:val="8"/>
          <w:rFonts w:hint="eastAsia"/>
          <w:rtl/>
        </w:rPr>
        <w:t>ראמ</w:t>
      </w:r>
      <w:r w:rsidRPr="00457E44" w:rsidR="00F9253A">
        <w:rPr>
          <w:rStyle w:val="8"/>
          <w:rtl/>
        </w:rPr>
        <w:t>"ה</w:t>
      </w:r>
      <w:r w:rsidR="00F9253A">
        <w:rPr>
          <w:rFonts w:hint="cs"/>
          <w:rtl/>
        </w:rPr>
        <w:t xml:space="preserve">: </w:t>
      </w:r>
      <w:r w:rsidRPr="00C644A2" w:rsidR="00E177D5">
        <w:rPr>
          <w:rFonts w:hint="cs"/>
          <w:rtl/>
        </w:rPr>
        <w:t xml:space="preserve">בסקר ההורים </w:t>
      </w:r>
      <w:r>
        <w:rPr>
          <w:rFonts w:hint="cs"/>
          <w:rtl/>
        </w:rPr>
        <w:t xml:space="preserve">הראשון </w:t>
      </w:r>
      <w:r w:rsidRPr="00C644A2" w:rsidR="00E177D5">
        <w:rPr>
          <w:rFonts w:hint="cs"/>
          <w:rtl/>
        </w:rPr>
        <w:t xml:space="preserve">של ראמ"ה </w:t>
      </w:r>
      <w:r w:rsidR="00E177D5">
        <w:rPr>
          <w:rFonts w:hint="cs"/>
          <w:rtl/>
        </w:rPr>
        <w:t xml:space="preserve">התבקשו ההורים להתייחס </w:t>
      </w:r>
      <w:r w:rsidRPr="00321F03" w:rsidR="00E177D5">
        <w:rPr>
          <w:rFonts w:hint="cs"/>
          <w:rtl/>
        </w:rPr>
        <w:t>לביצוע ה</w:t>
      </w:r>
      <w:r w:rsidRPr="00321F03" w:rsidR="00E177D5">
        <w:rPr>
          <w:rtl/>
        </w:rPr>
        <w:t xml:space="preserve">משימות </w:t>
      </w:r>
      <w:r w:rsidRPr="00321F03" w:rsidR="00E177D5">
        <w:rPr>
          <w:rFonts w:hint="cs"/>
          <w:rtl/>
        </w:rPr>
        <w:t>ש</w:t>
      </w:r>
      <w:r w:rsidR="00321F03">
        <w:rPr>
          <w:rFonts w:hint="cs"/>
          <w:rtl/>
        </w:rPr>
        <w:t>נתנו</w:t>
      </w:r>
      <w:r w:rsidRPr="00321F03" w:rsidR="00E177D5">
        <w:rPr>
          <w:rFonts w:hint="cs"/>
          <w:rtl/>
        </w:rPr>
        <w:t xml:space="preserve"> המורים </w:t>
      </w:r>
      <w:r w:rsidR="00321F03">
        <w:rPr>
          <w:rFonts w:hint="cs"/>
          <w:rtl/>
        </w:rPr>
        <w:t xml:space="preserve">לילדיהם </w:t>
      </w:r>
      <w:r w:rsidRPr="00321F03" w:rsidR="00E177D5">
        <w:rPr>
          <w:rFonts w:hint="cs"/>
          <w:rtl/>
        </w:rPr>
        <w:t xml:space="preserve">במסגרת </w:t>
      </w:r>
      <w:r w:rsidRPr="000D5C99" w:rsidR="006446D2">
        <w:rPr>
          <w:rFonts w:hint="eastAsia"/>
          <w:rtl/>
        </w:rPr>
        <w:t>ה</w:t>
      </w:r>
      <w:r w:rsidRPr="00321F03" w:rsidR="00E177D5">
        <w:rPr>
          <w:rFonts w:hint="cs"/>
          <w:rtl/>
        </w:rPr>
        <w:t>למידה מרחוק.</w:t>
      </w:r>
      <w:r w:rsidR="00AD666B">
        <w:rPr>
          <w:rFonts w:hint="cs"/>
          <w:rtl/>
        </w:rPr>
        <w:t xml:space="preserve"> </w:t>
      </w:r>
      <w:r w:rsidRPr="00321F03" w:rsidR="00E177D5">
        <w:rPr>
          <w:rFonts w:hint="cs"/>
          <w:rtl/>
        </w:rPr>
        <w:t>בתרשים שלהל</w:t>
      </w:r>
      <w:r w:rsidR="00E177D5">
        <w:rPr>
          <w:rFonts w:hint="cs"/>
          <w:rtl/>
        </w:rPr>
        <w:t>ן מוצגות תשובות ההורים</w:t>
      </w:r>
      <w:r>
        <w:rPr>
          <w:rStyle w:val="FootnoteReference1"/>
          <w:rtl/>
        </w:rPr>
        <w:footnoteReference w:id="51"/>
      </w:r>
      <w:r w:rsidRPr="00C644A2" w:rsidR="00E177D5">
        <w:rPr>
          <w:rFonts w:hint="cs"/>
          <w:rtl/>
        </w:rPr>
        <w:t xml:space="preserve">. </w:t>
      </w:r>
    </w:p>
    <w:p w:rsidR="0054326B">
      <w:pPr>
        <w:bidi w:val="0"/>
        <w:spacing w:after="200" w:line="276" w:lineRule="auto"/>
        <w:rPr>
          <w:szCs w:val="20"/>
          <w:rtl/>
        </w:rPr>
      </w:pPr>
      <w:r>
        <w:rPr>
          <w:rtl/>
        </w:rPr>
        <w:br w:type="page"/>
      </w:r>
    </w:p>
    <w:p w:rsidR="00E177D5" w:rsidP="0054326B">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177D5" w:rsidRPr="00D50354" w:rsidP="007C2201">
      <w:pPr>
        <w:spacing w:line="269" w:lineRule="auto"/>
        <w:jc w:val="center"/>
        <w:rPr>
          <w:b/>
          <w:bCs/>
          <w:rtl/>
        </w:rPr>
      </w:pPr>
      <w:r w:rsidRPr="000A2AF2">
        <w:rPr>
          <w:b/>
          <w:bCs/>
          <w:rtl/>
        </w:rPr>
        <w:t xml:space="preserve">תרשים </w:t>
      </w:r>
      <w:r w:rsidRPr="000A2AF2">
        <w:rPr>
          <w:b/>
          <w:bCs/>
          <w:noProof/>
        </w:rPr>
        <w:fldChar w:fldCharType="begin"/>
      </w:r>
      <w:r w:rsidRPr="000A2AF2">
        <w:rPr>
          <w:b/>
          <w:bCs/>
          <w:noProof/>
        </w:rPr>
        <w:instrText xml:space="preserve"> SEQ </w:instrText>
      </w:r>
      <w:r w:rsidRPr="000A2AF2">
        <w:rPr>
          <w:b/>
          <w:bCs/>
          <w:noProof/>
          <w:rtl/>
        </w:rPr>
        <w:instrText>תרשים</w:instrText>
      </w:r>
      <w:r w:rsidRPr="000A2AF2">
        <w:rPr>
          <w:b/>
          <w:bCs/>
          <w:noProof/>
        </w:rPr>
        <w:instrText xml:space="preserve"> \* ARABIC </w:instrText>
      </w:r>
      <w:r w:rsidRPr="000A2AF2">
        <w:rPr>
          <w:b/>
          <w:bCs/>
          <w:noProof/>
        </w:rPr>
        <w:fldChar w:fldCharType="separate"/>
      </w:r>
      <w:r w:rsidR="00A05437">
        <w:rPr>
          <w:b/>
          <w:bCs/>
          <w:noProof/>
        </w:rPr>
        <w:t>11</w:t>
      </w:r>
      <w:r w:rsidRPr="000A2AF2">
        <w:rPr>
          <w:b/>
          <w:bCs/>
          <w:noProof/>
        </w:rPr>
        <w:fldChar w:fldCharType="end"/>
      </w:r>
      <w:r w:rsidRPr="000A2AF2">
        <w:rPr>
          <w:rFonts w:hint="cs"/>
          <w:b/>
          <w:bCs/>
          <w:rtl/>
        </w:rPr>
        <w:t>:</w:t>
      </w:r>
      <w:r>
        <w:rPr>
          <w:rFonts w:hint="cs"/>
          <w:rtl/>
        </w:rPr>
        <w:t xml:space="preserve"> </w:t>
      </w:r>
      <w:r>
        <w:rPr>
          <w:rFonts w:hint="cs"/>
          <w:b/>
          <w:bCs/>
          <w:rtl/>
        </w:rPr>
        <w:t xml:space="preserve">מענה ההורים לשאלה </w:t>
      </w:r>
      <w:r w:rsidRPr="00267DD9">
        <w:rPr>
          <w:b/>
          <w:bCs/>
          <w:rtl/>
        </w:rPr>
        <w:t xml:space="preserve">באיזו מידה </w:t>
      </w:r>
      <w:r>
        <w:rPr>
          <w:rFonts w:hint="cs"/>
          <w:b/>
          <w:bCs/>
          <w:rtl/>
        </w:rPr>
        <w:t xml:space="preserve">ילדם ביצע את המשימות שהמורים </w:t>
      </w:r>
      <w:r>
        <w:rPr>
          <w:rFonts w:hint="eastAsia"/>
          <w:b/>
          <w:bCs/>
          <w:rtl/>
        </w:rPr>
        <w:t>שלח</w:t>
      </w:r>
      <w:r>
        <w:rPr>
          <w:rFonts w:hint="cs"/>
          <w:b/>
          <w:bCs/>
          <w:rtl/>
        </w:rPr>
        <w:t>ו</w:t>
      </w:r>
      <w:r>
        <w:rPr>
          <w:rStyle w:val="FootnoteReference1"/>
          <w:b/>
          <w:bCs/>
          <w:rtl/>
        </w:rPr>
        <w:footnoteReference w:id="52"/>
      </w:r>
    </w:p>
    <w:p w:rsidR="004A1D23" w:rsidP="007C2201">
      <w:pPr>
        <w:spacing w:line="269" w:lineRule="auto"/>
        <w:jc w:val="center"/>
        <w:rPr>
          <w:sz w:val="22"/>
          <w:szCs w:val="22"/>
          <w:rtl/>
        </w:rPr>
      </w:pPr>
      <w:r>
        <w:rPr>
          <w:noProof/>
        </w:rPr>
        <w:drawing>
          <wp:inline distT="0" distB="0" distL="0" distR="0">
            <wp:extent cx="4081099" cy="2738335"/>
            <wp:effectExtent l="0" t="0" r="0" b="508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97849" name=""/>
                    <pic:cNvPicPr/>
                  </pic:nvPicPr>
                  <pic:blipFill>
                    <a:blip xmlns:r="http://schemas.openxmlformats.org/officeDocument/2006/relationships" r:embed="rId19"/>
                    <a:stretch>
                      <a:fillRect/>
                    </a:stretch>
                  </pic:blipFill>
                  <pic:spPr>
                    <a:xfrm>
                      <a:off x="0" y="0"/>
                      <a:ext cx="4131234" cy="2771975"/>
                    </a:xfrm>
                    <a:prstGeom prst="rect">
                      <a:avLst/>
                    </a:prstGeom>
                  </pic:spPr>
                </pic:pic>
              </a:graphicData>
            </a:graphic>
          </wp:inline>
        </w:drawing>
      </w:r>
    </w:p>
    <w:p w:rsidR="00E177D5" w:rsidRPr="001311F5" w:rsidP="007C2201">
      <w:pPr>
        <w:spacing w:line="269" w:lineRule="auto"/>
        <w:rPr>
          <w:szCs w:val="20"/>
          <w:rtl/>
        </w:rPr>
      </w:pPr>
      <w:r w:rsidRPr="001311F5">
        <w:rPr>
          <w:rFonts w:hint="cs"/>
          <w:szCs w:val="20"/>
          <w:rtl/>
        </w:rPr>
        <w:t xml:space="preserve">על פי סקר ההורים </w:t>
      </w:r>
      <w:r w:rsidRPr="001311F5" w:rsidR="00EE151B">
        <w:rPr>
          <w:rFonts w:hint="cs"/>
          <w:szCs w:val="20"/>
          <w:rtl/>
        </w:rPr>
        <w:t xml:space="preserve">הראשון </w:t>
      </w:r>
      <w:r w:rsidRPr="001311F5">
        <w:rPr>
          <w:rFonts w:hint="cs"/>
          <w:szCs w:val="20"/>
          <w:rtl/>
        </w:rPr>
        <w:t>של ראמ"ה</w:t>
      </w:r>
      <w:r w:rsidRPr="001311F5" w:rsidR="00D50354">
        <w:rPr>
          <w:rFonts w:hint="cs"/>
          <w:szCs w:val="20"/>
          <w:rtl/>
        </w:rPr>
        <w:t>, בעיבוד משרד מבקר המדינה</w:t>
      </w:r>
      <w:r w:rsidRPr="001311F5">
        <w:rPr>
          <w:rFonts w:hint="cs"/>
          <w:szCs w:val="20"/>
          <w:rtl/>
        </w:rPr>
        <w:t>.</w:t>
      </w:r>
    </w:p>
    <w:p w:rsidR="00E177D5"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177D5" w:rsidP="007C2201">
      <w:pPr>
        <w:spacing w:line="269" w:lineRule="auto"/>
        <w:rPr>
          <w:b/>
          <w:bCs/>
          <w:rtl/>
        </w:rPr>
      </w:pPr>
      <w:r>
        <w:rPr>
          <w:rFonts w:hint="cs"/>
          <w:b/>
          <w:bCs/>
          <w:rtl/>
        </w:rPr>
        <w:t>מסקר ההורים הראשון של ראמ"ה</w:t>
      </w:r>
      <w:r w:rsidRPr="00C27485">
        <w:rPr>
          <w:rFonts w:hint="cs"/>
          <w:b/>
          <w:bCs/>
          <w:rtl/>
        </w:rPr>
        <w:t xml:space="preserve"> </w:t>
      </w:r>
      <w:r>
        <w:rPr>
          <w:rFonts w:hint="cs"/>
          <w:b/>
          <w:bCs/>
          <w:rtl/>
        </w:rPr>
        <w:t xml:space="preserve">עולה </w:t>
      </w:r>
      <w:r w:rsidR="00A163C3">
        <w:rPr>
          <w:rFonts w:hint="cs"/>
          <w:b/>
          <w:bCs/>
          <w:rtl/>
        </w:rPr>
        <w:t xml:space="preserve">כי מרבית ההורים </w:t>
      </w:r>
      <w:r w:rsidR="00F353C9">
        <w:rPr>
          <w:rFonts w:hint="cs"/>
          <w:b/>
          <w:bCs/>
          <w:rtl/>
        </w:rPr>
        <w:t xml:space="preserve">(72%) </w:t>
      </w:r>
      <w:r w:rsidR="00A163C3">
        <w:rPr>
          <w:rFonts w:hint="cs"/>
          <w:b/>
          <w:bCs/>
          <w:rtl/>
        </w:rPr>
        <w:t>העריכו ש</w:t>
      </w:r>
      <w:r>
        <w:rPr>
          <w:rFonts w:hint="cs"/>
          <w:b/>
          <w:bCs/>
          <w:rtl/>
        </w:rPr>
        <w:t xml:space="preserve">ילדיהם ביצעו את המשימות </w:t>
      </w:r>
      <w:r w:rsidRPr="00E673F6">
        <w:rPr>
          <w:rFonts w:hint="eastAsia"/>
          <w:b/>
          <w:bCs/>
          <w:rtl/>
        </w:rPr>
        <w:t>שהמורים</w:t>
      </w:r>
      <w:r w:rsidRPr="00E673F6">
        <w:rPr>
          <w:b/>
          <w:bCs/>
          <w:rtl/>
        </w:rPr>
        <w:t xml:space="preserve"> </w:t>
      </w:r>
      <w:r w:rsidRPr="00E673F6">
        <w:rPr>
          <w:rFonts w:hint="eastAsia"/>
          <w:b/>
          <w:bCs/>
          <w:rtl/>
        </w:rPr>
        <w:t>שלחו</w:t>
      </w:r>
      <w:r>
        <w:rPr>
          <w:rFonts w:hint="cs"/>
          <w:b/>
          <w:bCs/>
          <w:rtl/>
        </w:rPr>
        <w:t xml:space="preserve"> במידה רבה. בקרב </w:t>
      </w:r>
      <w:r w:rsidR="00BE4E9A">
        <w:rPr>
          <w:rFonts w:hint="cs"/>
          <w:b/>
          <w:bCs/>
          <w:rtl/>
        </w:rPr>
        <w:t>ה</w:t>
      </w:r>
      <w:r>
        <w:rPr>
          <w:rFonts w:hint="cs"/>
          <w:b/>
          <w:bCs/>
          <w:rtl/>
        </w:rPr>
        <w:t>הורים</w:t>
      </w:r>
      <w:r w:rsidR="00BE4E9A">
        <w:rPr>
          <w:rFonts w:hint="cs"/>
          <w:b/>
          <w:bCs/>
          <w:rtl/>
        </w:rPr>
        <w:t xml:space="preserve"> שהשיבו </w:t>
      </w:r>
      <w:r w:rsidRPr="00BE4E9A" w:rsidR="00BE4E9A">
        <w:rPr>
          <w:b/>
          <w:bCs/>
          <w:rtl/>
        </w:rPr>
        <w:t xml:space="preserve">שילדיהם ביצעו את המשימות </w:t>
      </w:r>
      <w:r w:rsidR="00BE4E9A">
        <w:rPr>
          <w:rFonts w:hint="cs"/>
          <w:b/>
          <w:bCs/>
          <w:rtl/>
        </w:rPr>
        <w:t>במידה רבה,</w:t>
      </w:r>
      <w:r>
        <w:rPr>
          <w:rFonts w:hint="cs"/>
          <w:b/>
          <w:bCs/>
          <w:rtl/>
        </w:rPr>
        <w:t xml:space="preserve"> ניכר כי תלמידי הכיתות הגבוהות (ז'-י"ב) השתתפו במשימות יותר מתלמידי הכיתות הנמוכות (א'-ו').</w:t>
      </w:r>
      <w:r w:rsidRPr="00D53A9B">
        <w:rPr>
          <w:rFonts w:hint="cs"/>
          <w:b/>
          <w:bCs/>
          <w:rtl/>
        </w:rPr>
        <w:t xml:space="preserve"> </w:t>
      </w:r>
      <w:r>
        <w:rPr>
          <w:rFonts w:hint="cs"/>
          <w:b/>
          <w:bCs/>
          <w:rtl/>
        </w:rPr>
        <w:t xml:space="preserve">יצוין </w:t>
      </w:r>
      <w:r w:rsidRPr="00FB748B">
        <w:rPr>
          <w:b/>
          <w:bCs/>
          <w:rtl/>
        </w:rPr>
        <w:t xml:space="preserve">כי </w:t>
      </w:r>
      <w:r>
        <w:rPr>
          <w:rFonts w:hint="cs"/>
          <w:b/>
          <w:bCs/>
          <w:rtl/>
        </w:rPr>
        <w:t>מ</w:t>
      </w:r>
      <w:r w:rsidRPr="00FB748B">
        <w:rPr>
          <w:b/>
          <w:bCs/>
          <w:rtl/>
        </w:rPr>
        <w:t xml:space="preserve">סקר ההורים השני של ראמ"ה </w:t>
      </w:r>
      <w:r>
        <w:rPr>
          <w:rFonts w:hint="cs"/>
          <w:b/>
          <w:bCs/>
          <w:rtl/>
        </w:rPr>
        <w:t>עלה ש</w:t>
      </w:r>
      <w:r w:rsidRPr="00FB748B">
        <w:rPr>
          <w:b/>
          <w:bCs/>
          <w:rtl/>
        </w:rPr>
        <w:t>חלה עלייה בשיעור ההורים שסברו שילדם ביצע את המשימות שהמורים שלחו</w:t>
      </w:r>
      <w:r w:rsidR="00BB71BB">
        <w:rPr>
          <w:rFonts w:hint="cs"/>
          <w:b/>
          <w:bCs/>
          <w:rtl/>
        </w:rPr>
        <w:t xml:space="preserve"> במידה רבה</w:t>
      </w:r>
      <w:r w:rsidRPr="00FB748B">
        <w:rPr>
          <w:b/>
          <w:bCs/>
          <w:rtl/>
        </w:rPr>
        <w:t xml:space="preserve">, ושיעור זה </w:t>
      </w:r>
      <w:r>
        <w:rPr>
          <w:rFonts w:hint="cs"/>
          <w:b/>
          <w:bCs/>
          <w:rtl/>
        </w:rPr>
        <w:t>היה</w:t>
      </w:r>
      <w:r w:rsidRPr="00FB748B">
        <w:rPr>
          <w:b/>
          <w:bCs/>
          <w:rtl/>
        </w:rPr>
        <w:t xml:space="preserve"> 79%</w:t>
      </w:r>
      <w:r>
        <w:rPr>
          <w:rStyle w:val="FootnoteReference1"/>
          <w:b/>
          <w:bCs/>
          <w:rtl/>
        </w:rPr>
        <w:footnoteReference w:id="53"/>
      </w:r>
      <w:r w:rsidRPr="00FB748B">
        <w:rPr>
          <w:b/>
          <w:bCs/>
          <w:rtl/>
        </w:rPr>
        <w:t>.</w:t>
      </w:r>
      <w:r w:rsidR="00DB1DDF">
        <w:rPr>
          <w:b/>
          <w:bCs/>
          <w:rtl/>
        </w:rPr>
        <w:t xml:space="preserve"> </w:t>
      </w:r>
    </w:p>
    <w:p w:rsidR="00A95A7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32D7D" w:rsidRPr="00A95A76" w:rsidP="007C2201">
      <w:pPr>
        <w:spacing w:line="269" w:lineRule="auto"/>
        <w:rPr>
          <w:rtl/>
        </w:rPr>
      </w:pPr>
      <w:r w:rsidRPr="00A95A76">
        <w:rPr>
          <w:rFonts w:hint="cs"/>
          <w:rtl/>
        </w:rPr>
        <w:t>בפרק זה יוצגו האתגרים והקשיים שליוו את סוגי הלמידה השונים בתקופת הקורונה.</w:t>
      </w:r>
    </w:p>
    <w:p w:rsidR="00F3777D" w:rsidP="007C2201">
      <w:pPr>
        <w:spacing w:line="269" w:lineRule="auto"/>
        <w:rPr>
          <w:color w:val="FF0000"/>
          <w:rtl/>
        </w:rPr>
      </w:pPr>
    </w:p>
    <w:p w:rsidR="001F0104" w:rsidP="007C2201">
      <w:pPr>
        <w:pStyle w:val="Heading4"/>
        <w:spacing w:before="0" w:line="269" w:lineRule="auto"/>
        <w:rPr>
          <w:rtl/>
        </w:rPr>
      </w:pPr>
      <w:bookmarkStart w:id="8" w:name="_Toc74221026"/>
      <w:r>
        <w:rPr>
          <w:rFonts w:hint="cs"/>
          <w:rtl/>
        </w:rPr>
        <w:t>למידה סינכרונית</w:t>
      </w:r>
      <w:bookmarkEnd w:id="8"/>
      <w:r>
        <w:rPr>
          <w:rFonts w:hint="cs"/>
          <w:rtl/>
        </w:rPr>
        <w:t xml:space="preserve"> </w:t>
      </w:r>
    </w:p>
    <w:p w:rsidR="007F705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50F14" w:rsidP="007C2201">
      <w:pPr>
        <w:spacing w:line="269" w:lineRule="auto"/>
        <w:rPr>
          <w:rtl/>
        </w:rPr>
      </w:pPr>
      <w:r w:rsidRPr="00792F16">
        <w:rPr>
          <w:rFonts w:hint="cs"/>
          <w:rtl/>
        </w:rPr>
        <w:t xml:space="preserve">כאמור, </w:t>
      </w:r>
      <w:r w:rsidRPr="00792F16">
        <w:rPr>
          <w:rtl/>
        </w:rPr>
        <w:t xml:space="preserve">למידה </w:t>
      </w:r>
      <w:r w:rsidRPr="00792F16">
        <w:rPr>
          <w:rFonts w:hint="cs"/>
          <w:rtl/>
        </w:rPr>
        <w:t xml:space="preserve">סינכרונית </w:t>
      </w:r>
      <w:r w:rsidR="000D5C99">
        <w:rPr>
          <w:rFonts w:hint="cs"/>
          <w:rtl/>
        </w:rPr>
        <w:t>מתקיימת</w:t>
      </w:r>
      <w:r w:rsidRPr="00792F16" w:rsidR="000D5C99">
        <w:rPr>
          <w:rtl/>
        </w:rPr>
        <w:t xml:space="preserve"> </w:t>
      </w:r>
      <w:r w:rsidRPr="00792F16" w:rsidR="00792F16">
        <w:rPr>
          <w:rtl/>
        </w:rPr>
        <w:t xml:space="preserve">באמצעות מפגש כיתה סינכרוני (וירטואלי) </w:t>
      </w:r>
      <w:r w:rsidR="00635715">
        <w:rPr>
          <w:rFonts w:hint="cs"/>
          <w:rtl/>
        </w:rPr>
        <w:t>ב</w:t>
      </w:r>
      <w:r w:rsidRPr="00792F16" w:rsidR="00792F16">
        <w:rPr>
          <w:rtl/>
        </w:rPr>
        <w:t>מרחב</w:t>
      </w:r>
      <w:r w:rsidR="00AD666B">
        <w:rPr>
          <w:rtl/>
        </w:rPr>
        <w:t xml:space="preserve"> </w:t>
      </w:r>
      <w:r w:rsidRPr="00EF4FFA" w:rsidR="00D021FE">
        <w:rPr>
          <w:rFonts w:hint="cs"/>
          <w:rtl/>
        </w:rPr>
        <w:t xml:space="preserve">וידאו </w:t>
      </w:r>
      <w:r w:rsidRPr="00792F16" w:rsidR="00792F16">
        <w:rPr>
          <w:rtl/>
        </w:rPr>
        <w:t xml:space="preserve">המאפשר למשתתפים בו, מורים ותלמידים, לדבר, לשמוע ולראות </w:t>
      </w:r>
      <w:r w:rsidR="002D0660">
        <w:rPr>
          <w:rFonts w:hint="cs"/>
          <w:rtl/>
        </w:rPr>
        <w:t>זה</w:t>
      </w:r>
      <w:r w:rsidRPr="00792F16" w:rsidR="00792F16">
        <w:rPr>
          <w:rtl/>
        </w:rPr>
        <w:t xml:space="preserve"> את </w:t>
      </w:r>
      <w:r w:rsidR="002D0660">
        <w:rPr>
          <w:rFonts w:hint="cs"/>
          <w:rtl/>
        </w:rPr>
        <w:t>זה</w:t>
      </w:r>
      <w:r w:rsidRPr="00792F16" w:rsidR="00792F16">
        <w:rPr>
          <w:rtl/>
        </w:rPr>
        <w:t>. המרחב מאפשר למורים לקיים שיעור תוך כתיבה על לוח מקוון, הצגת מידע ומתן משימות למידה. התלמידים יכולים להצביע, לקבל רשות דיבור ולהשתתף בדיון</w:t>
      </w:r>
      <w:r w:rsidR="00792F16">
        <w:rPr>
          <w:rFonts w:hint="cs"/>
          <w:rtl/>
        </w:rPr>
        <w:t>.</w:t>
      </w:r>
      <w:r w:rsidR="00336C65">
        <w:rPr>
          <w:rFonts w:hint="cs"/>
          <w:rtl/>
        </w:rPr>
        <w:t xml:space="preserve"> </w:t>
      </w:r>
      <w:r w:rsidR="0012450F">
        <w:rPr>
          <w:rFonts w:hint="cs"/>
          <w:rtl/>
        </w:rPr>
        <w:t>ממידע שמסר משרד החינוך בתשובתו, עולה כי בחודשים יוני 2020 עד מאי 2021 בוצעו במערכת החינוך כ-14 מיליון פגישות סינכרוניות באמצעות תוכנת ה"זום", בהשתתפות של כ-270 מיליון משתתפים, רובם המוחלט תלמידים ומורים.</w:t>
      </w:r>
    </w:p>
    <w:p w:rsidR="00DF27CB" w:rsidP="007C2201">
      <w:pPr>
        <w:spacing w:line="269" w:lineRule="auto"/>
        <w:rPr>
          <w:rtl/>
        </w:rPr>
      </w:pPr>
    </w:p>
    <w:p w:rsidR="004268FD" w:rsidP="007C2201">
      <w:pPr>
        <w:pStyle w:val="Heading5"/>
        <w:spacing w:line="269" w:lineRule="auto"/>
        <w:rPr>
          <w:rtl/>
        </w:rPr>
      </w:pPr>
      <w:bookmarkStart w:id="9" w:name="_Toc74221027"/>
      <w:r>
        <w:rPr>
          <w:rFonts w:eastAsiaTheme="minorHAnsi" w:hint="cs"/>
          <w:rtl/>
        </w:rPr>
        <w:t>מעקב משרד החינוך אחר השתתפות התלמידים בלמידה הסינכרונית</w:t>
      </w:r>
      <w:bookmarkEnd w:id="9"/>
    </w:p>
    <w:p w:rsidR="004268F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268FD" w:rsidP="007C2201">
      <w:pPr>
        <w:spacing w:line="269" w:lineRule="auto"/>
        <w:rPr>
          <w:rtl/>
        </w:rPr>
      </w:pPr>
      <w:r>
        <w:rPr>
          <w:rFonts w:hint="cs"/>
          <w:rtl/>
        </w:rPr>
        <w:t xml:space="preserve">כאמור, </w:t>
      </w:r>
      <w:r w:rsidR="00987F83">
        <w:rPr>
          <w:rFonts w:hint="cs"/>
          <w:rtl/>
        </w:rPr>
        <w:t>חלק</w:t>
      </w:r>
      <w:r>
        <w:rPr>
          <w:rFonts w:hint="cs"/>
          <w:rtl/>
        </w:rPr>
        <w:t xml:space="preserve"> מ</w:t>
      </w:r>
      <w:r>
        <w:rPr>
          <w:rtl/>
        </w:rPr>
        <w:t xml:space="preserve">מטרות הלמידה מרחוק </w:t>
      </w:r>
      <w:r>
        <w:rPr>
          <w:rFonts w:hint="cs"/>
          <w:rtl/>
        </w:rPr>
        <w:t xml:space="preserve">שקבע משרד </w:t>
      </w:r>
      <w:r w:rsidR="00635715">
        <w:rPr>
          <w:rFonts w:hint="cs"/>
          <w:rtl/>
        </w:rPr>
        <w:t xml:space="preserve">החינוך </w:t>
      </w:r>
      <w:r>
        <w:rPr>
          <w:rFonts w:hint="cs"/>
          <w:rtl/>
        </w:rPr>
        <w:t>ה</w:t>
      </w:r>
      <w:r w:rsidR="0010735A">
        <w:rPr>
          <w:rFonts w:hint="cs"/>
          <w:rtl/>
        </w:rPr>
        <w:t>ן</w:t>
      </w:r>
      <w:r>
        <w:rPr>
          <w:rtl/>
        </w:rPr>
        <w:t xml:space="preserve"> </w:t>
      </w:r>
      <w:r w:rsidR="00C06EFE">
        <w:rPr>
          <w:rFonts w:hint="cs"/>
          <w:rtl/>
        </w:rPr>
        <w:t>שילוב</w:t>
      </w:r>
      <w:r>
        <w:rPr>
          <w:rtl/>
        </w:rPr>
        <w:t xml:space="preserve"> פעילויות לימודיות וחברתיות מובנות ומונחות כתחליף ללימודים בכ</w:t>
      </w:r>
      <w:r w:rsidR="00321F03">
        <w:rPr>
          <w:rFonts w:hint="cs"/>
          <w:rtl/>
        </w:rPr>
        <w:t>י</w:t>
      </w:r>
      <w:r>
        <w:rPr>
          <w:rtl/>
        </w:rPr>
        <w:t>תה</w:t>
      </w:r>
      <w:r>
        <w:rPr>
          <w:rFonts w:hint="cs"/>
          <w:rtl/>
        </w:rPr>
        <w:t xml:space="preserve"> ו</w:t>
      </w:r>
      <w:r w:rsidR="00C06EFE">
        <w:rPr>
          <w:rFonts w:hint="cs"/>
          <w:rtl/>
        </w:rPr>
        <w:t>שמירה</w:t>
      </w:r>
      <w:r>
        <w:rPr>
          <w:rFonts w:hint="cs"/>
          <w:rtl/>
        </w:rPr>
        <w:t xml:space="preserve"> על רצף הלמידה.</w:t>
      </w:r>
    </w:p>
    <w:p w:rsidR="0054326B" w:rsidP="007C2201">
      <w:pPr>
        <w:spacing w:line="269" w:lineRule="auto"/>
        <w:rPr>
          <w:rtl/>
        </w:rPr>
      </w:pPr>
    </w:p>
    <w:p w:rsidR="0054326B" w:rsidP="007C2201">
      <w:pPr>
        <w:spacing w:line="269" w:lineRule="auto"/>
        <w:rPr>
          <w:rtl/>
        </w:rPr>
      </w:pPr>
    </w:p>
    <w:p w:rsidR="004268F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268FD" w:rsidP="007C2201">
      <w:pPr>
        <w:spacing w:line="269" w:lineRule="auto"/>
        <w:rPr>
          <w:rtl/>
        </w:rPr>
      </w:pPr>
      <w:r>
        <w:rPr>
          <w:rFonts w:hint="cs"/>
          <w:rtl/>
        </w:rPr>
        <w:t xml:space="preserve">בהנחיות שהפיץ המשרד החל </w:t>
      </w:r>
      <w:r w:rsidR="00C528D1">
        <w:rPr>
          <w:rFonts w:hint="cs"/>
          <w:rtl/>
        </w:rPr>
        <w:t>ב</w:t>
      </w:r>
      <w:r>
        <w:rPr>
          <w:rFonts w:hint="cs"/>
          <w:rtl/>
        </w:rPr>
        <w:t>סגר הראשון לבתיה"ס היסודיים הוא ציין ש</w:t>
      </w:r>
      <w:r>
        <w:rPr>
          <w:rtl/>
        </w:rPr>
        <w:t>חשוב שמחנכ</w:t>
      </w:r>
      <w:r w:rsidR="000139AC">
        <w:rPr>
          <w:rFonts w:hint="cs"/>
          <w:rtl/>
        </w:rPr>
        <w:t>י</w:t>
      </w:r>
      <w:r>
        <w:rPr>
          <w:rtl/>
        </w:rPr>
        <w:t xml:space="preserve"> הכיתה </w:t>
      </w:r>
      <w:r w:rsidR="000139AC">
        <w:rPr>
          <w:rFonts w:hint="cs"/>
          <w:rtl/>
        </w:rPr>
        <w:t>י</w:t>
      </w:r>
      <w:r>
        <w:rPr>
          <w:rtl/>
        </w:rPr>
        <w:t>קיי</w:t>
      </w:r>
      <w:r w:rsidR="000139AC">
        <w:rPr>
          <w:rFonts w:hint="cs"/>
          <w:rtl/>
        </w:rPr>
        <w:t>מו</w:t>
      </w:r>
      <w:r>
        <w:rPr>
          <w:rtl/>
        </w:rPr>
        <w:t xml:space="preserve"> קשר רציף, יו</w:t>
      </w:r>
      <w:r w:rsidR="00C528D1">
        <w:rPr>
          <w:rFonts w:hint="cs"/>
          <w:rtl/>
        </w:rPr>
        <w:t>ם-</w:t>
      </w:r>
      <w:r>
        <w:rPr>
          <w:rtl/>
        </w:rPr>
        <w:t>יומי ועקבי עם התלמידים</w:t>
      </w:r>
      <w:r w:rsidR="00C528D1">
        <w:rPr>
          <w:rFonts w:hint="cs"/>
          <w:rtl/>
        </w:rPr>
        <w:t>;</w:t>
      </w:r>
      <w:r>
        <w:rPr>
          <w:rFonts w:hint="cs"/>
          <w:rtl/>
        </w:rPr>
        <w:t xml:space="preserve"> </w:t>
      </w:r>
      <w:r w:rsidR="000139AC">
        <w:rPr>
          <w:rFonts w:hint="cs"/>
          <w:rtl/>
        </w:rPr>
        <w:t>י</w:t>
      </w:r>
      <w:r>
        <w:rPr>
          <w:rtl/>
        </w:rPr>
        <w:t>וודא</w:t>
      </w:r>
      <w:r w:rsidR="000139AC">
        <w:rPr>
          <w:rFonts w:hint="cs"/>
          <w:rtl/>
        </w:rPr>
        <w:t>ו</w:t>
      </w:r>
      <w:r>
        <w:rPr>
          <w:rtl/>
        </w:rPr>
        <w:t xml:space="preserve"> מדי יום</w:t>
      </w:r>
      <w:r w:rsidR="00C528D1">
        <w:rPr>
          <w:rFonts w:hint="cs"/>
          <w:rtl/>
        </w:rPr>
        <w:t xml:space="preserve"> ביומו</w:t>
      </w:r>
      <w:r>
        <w:rPr>
          <w:rtl/>
        </w:rPr>
        <w:t xml:space="preserve"> נוכחות של כלל תלמידי הכיתה </w:t>
      </w:r>
      <w:r>
        <w:rPr>
          <w:rFonts w:hint="cs"/>
          <w:rtl/>
        </w:rPr>
        <w:t>(</w:t>
      </w:r>
      <w:r>
        <w:rPr>
          <w:rtl/>
        </w:rPr>
        <w:t>בבוקר ובתום יום הלמידה</w:t>
      </w:r>
      <w:r>
        <w:rPr>
          <w:rFonts w:hint="cs"/>
          <w:rtl/>
        </w:rPr>
        <w:t>)</w:t>
      </w:r>
      <w:r w:rsidR="00C528D1">
        <w:rPr>
          <w:rFonts w:hint="cs"/>
          <w:rtl/>
        </w:rPr>
        <w:t>;</w:t>
      </w:r>
      <w:r>
        <w:rPr>
          <w:rFonts w:hint="cs"/>
          <w:rtl/>
        </w:rPr>
        <w:t xml:space="preserve"> </w:t>
      </w:r>
      <w:r>
        <w:rPr>
          <w:rtl/>
        </w:rPr>
        <w:t>י</w:t>
      </w:r>
      <w:r w:rsidR="000139AC">
        <w:rPr>
          <w:rFonts w:hint="cs"/>
          <w:rtl/>
        </w:rPr>
        <w:t>י</w:t>
      </w:r>
      <w:r>
        <w:rPr>
          <w:rtl/>
        </w:rPr>
        <w:t>צר</w:t>
      </w:r>
      <w:r w:rsidR="000139AC">
        <w:rPr>
          <w:rFonts w:hint="cs"/>
          <w:rtl/>
        </w:rPr>
        <w:t>ו</w:t>
      </w:r>
      <w:r>
        <w:rPr>
          <w:rtl/>
        </w:rPr>
        <w:t xml:space="preserve"> קשר </w:t>
      </w:r>
      <w:r w:rsidR="00C528D1">
        <w:rPr>
          <w:rFonts w:hint="cs"/>
          <w:rtl/>
        </w:rPr>
        <w:t>עם</w:t>
      </w:r>
      <w:r>
        <w:rPr>
          <w:rtl/>
        </w:rPr>
        <w:t xml:space="preserve"> תלמידים שנעדרים במשך יומיים רצופים</w:t>
      </w:r>
      <w:r>
        <w:rPr>
          <w:rFonts w:hint="cs"/>
          <w:rtl/>
        </w:rPr>
        <w:t xml:space="preserve"> </w:t>
      </w:r>
      <w:r w:rsidR="00C528D1">
        <w:rPr>
          <w:rtl/>
        </w:rPr>
        <w:t>ו</w:t>
      </w:r>
      <w:r w:rsidR="000139AC">
        <w:rPr>
          <w:rFonts w:hint="cs"/>
          <w:rtl/>
        </w:rPr>
        <w:t>י</w:t>
      </w:r>
      <w:r w:rsidR="00C528D1">
        <w:rPr>
          <w:rtl/>
        </w:rPr>
        <w:t>ברר</w:t>
      </w:r>
      <w:r w:rsidR="000139AC">
        <w:rPr>
          <w:rFonts w:hint="cs"/>
          <w:rtl/>
        </w:rPr>
        <w:t>ו</w:t>
      </w:r>
      <w:r w:rsidR="00C528D1">
        <w:rPr>
          <w:rtl/>
        </w:rPr>
        <w:t xml:space="preserve"> את סיבת ההיעדרות</w:t>
      </w:r>
      <w:r w:rsidR="00C528D1">
        <w:rPr>
          <w:rFonts w:hint="cs"/>
          <w:rtl/>
        </w:rPr>
        <w:t>;</w:t>
      </w:r>
      <w:r w:rsidR="00C528D1">
        <w:rPr>
          <w:rtl/>
        </w:rPr>
        <w:t xml:space="preserve"> </w:t>
      </w:r>
      <w:r>
        <w:rPr>
          <w:rFonts w:hint="cs"/>
          <w:rtl/>
        </w:rPr>
        <w:t>ו</w:t>
      </w:r>
      <w:r w:rsidR="000139AC">
        <w:rPr>
          <w:rFonts w:hint="cs"/>
          <w:rtl/>
        </w:rPr>
        <w:t>י</w:t>
      </w:r>
      <w:r>
        <w:rPr>
          <w:rtl/>
        </w:rPr>
        <w:t>פנ</w:t>
      </w:r>
      <w:r w:rsidR="000139AC">
        <w:rPr>
          <w:rFonts w:hint="cs"/>
          <w:rtl/>
        </w:rPr>
        <w:t>ו</w:t>
      </w:r>
      <w:r>
        <w:rPr>
          <w:rtl/>
        </w:rPr>
        <w:t xml:space="preserve"> להורי </w:t>
      </w:r>
      <w:r w:rsidR="000139AC">
        <w:rPr>
          <w:rFonts w:hint="cs"/>
          <w:rtl/>
        </w:rPr>
        <w:t>ה</w:t>
      </w:r>
      <w:r>
        <w:rPr>
          <w:rtl/>
        </w:rPr>
        <w:t xml:space="preserve">תלמידים שאינם משתתפים בעקביות </w:t>
      </w:r>
      <w:r w:rsidR="00C528D1">
        <w:rPr>
          <w:rFonts w:hint="cs"/>
          <w:rtl/>
        </w:rPr>
        <w:t>בשיעורים כדי</w:t>
      </w:r>
      <w:r>
        <w:rPr>
          <w:rtl/>
        </w:rPr>
        <w:t xml:space="preserve"> לברר את </w:t>
      </w:r>
      <w:r w:rsidR="00C528D1">
        <w:rPr>
          <w:rFonts w:hint="cs"/>
          <w:rtl/>
        </w:rPr>
        <w:t>ה</w:t>
      </w:r>
      <w:r>
        <w:rPr>
          <w:rtl/>
        </w:rPr>
        <w:t>סיב</w:t>
      </w:r>
      <w:r w:rsidR="00C528D1">
        <w:rPr>
          <w:rFonts w:hint="cs"/>
          <w:rtl/>
        </w:rPr>
        <w:t>ה לכך</w:t>
      </w:r>
      <w:r>
        <w:rPr>
          <w:rtl/>
        </w:rPr>
        <w:t xml:space="preserve">. </w:t>
      </w:r>
    </w:p>
    <w:p w:rsidR="004268F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268FD" w:rsidP="007C2201">
      <w:pPr>
        <w:spacing w:line="269" w:lineRule="auto"/>
        <w:rPr>
          <w:rtl/>
        </w:rPr>
      </w:pPr>
      <w:r>
        <w:rPr>
          <w:rFonts w:hint="cs"/>
          <w:rtl/>
        </w:rPr>
        <w:t xml:space="preserve">בנוגע לבתיה"ס העל-יסודיים המליץ משרד החינוך החל </w:t>
      </w:r>
      <w:r w:rsidR="00334CB9">
        <w:rPr>
          <w:rFonts w:hint="cs"/>
          <w:rtl/>
        </w:rPr>
        <w:t>ב</w:t>
      </w:r>
      <w:r>
        <w:rPr>
          <w:rFonts w:hint="cs"/>
          <w:rtl/>
        </w:rPr>
        <w:t xml:space="preserve">סגר הראשון (באפריל 2020) </w:t>
      </w:r>
      <w:r>
        <w:rPr>
          <w:rtl/>
        </w:rPr>
        <w:t>שמנהל</w:t>
      </w:r>
      <w:r w:rsidR="000139AC">
        <w:rPr>
          <w:rFonts w:hint="cs"/>
          <w:rtl/>
        </w:rPr>
        <w:t>י</w:t>
      </w:r>
      <w:r>
        <w:rPr>
          <w:rtl/>
        </w:rPr>
        <w:t xml:space="preserve"> ביה"ס יעקב</w:t>
      </w:r>
      <w:r w:rsidR="000139AC">
        <w:rPr>
          <w:rFonts w:hint="cs"/>
          <w:rtl/>
        </w:rPr>
        <w:t>ו</w:t>
      </w:r>
      <w:r>
        <w:rPr>
          <w:rtl/>
        </w:rPr>
        <w:t xml:space="preserve"> באופן יומי אחרי </w:t>
      </w:r>
      <w:r w:rsidR="000D5C99">
        <w:rPr>
          <w:rFonts w:hint="cs"/>
          <w:rtl/>
        </w:rPr>
        <w:t>תלמידים שאינם נוכחים בלימודים באופן</w:t>
      </w:r>
      <w:r w:rsidRPr="00FD1059">
        <w:rPr>
          <w:rtl/>
        </w:rPr>
        <w:t xml:space="preserve"> סדיר</w:t>
      </w:r>
      <w:r>
        <w:rPr>
          <w:rtl/>
        </w:rPr>
        <w:t xml:space="preserve">. </w:t>
      </w:r>
      <w:r>
        <w:rPr>
          <w:rFonts w:hint="cs"/>
          <w:rtl/>
        </w:rPr>
        <w:t>המשרד הבהיר ש</w:t>
      </w:r>
      <w:r>
        <w:rPr>
          <w:rtl/>
        </w:rPr>
        <w:t>מרכיב הנוכחות ממשיך להיות מרכיב בחישוב הציון השנתי</w:t>
      </w:r>
      <w:r w:rsidR="008561EB">
        <w:rPr>
          <w:rFonts w:hint="cs"/>
          <w:rtl/>
        </w:rPr>
        <w:t>,</w:t>
      </w:r>
      <w:r>
        <w:rPr>
          <w:rtl/>
        </w:rPr>
        <w:t xml:space="preserve"> ויש לנהל רישום נוכחות סדירה</w:t>
      </w:r>
      <w:r>
        <w:rPr>
          <w:rFonts w:hint="cs"/>
          <w:rtl/>
        </w:rPr>
        <w:t xml:space="preserve"> (לפתוח כל שיעור בבדיקת נוכחות ולתעד את הנתונים), ובין היתר הוא המליץ: </w:t>
      </w:r>
      <w:r>
        <w:rPr>
          <w:rtl/>
        </w:rPr>
        <w:t>לבקש תוצר או תגובה כאסמכת</w:t>
      </w:r>
      <w:r w:rsidR="008561EB">
        <w:rPr>
          <w:rFonts w:hint="cs"/>
          <w:rtl/>
        </w:rPr>
        <w:t>ה</w:t>
      </w:r>
      <w:r>
        <w:rPr>
          <w:rtl/>
        </w:rPr>
        <w:t xml:space="preserve"> לנוכחות</w:t>
      </w:r>
      <w:r>
        <w:rPr>
          <w:rFonts w:hint="cs"/>
          <w:rtl/>
        </w:rPr>
        <w:t xml:space="preserve"> בשיעורים סינכרוניים;</w:t>
      </w:r>
      <w:r w:rsidRPr="00CA6059">
        <w:rPr>
          <w:rtl/>
        </w:rPr>
        <w:t xml:space="preserve"> </w:t>
      </w:r>
      <w:r>
        <w:rPr>
          <w:rtl/>
        </w:rPr>
        <w:t>לסיים כל יום בריכוז הנוכחות היומי</w:t>
      </w:r>
      <w:r>
        <w:rPr>
          <w:rFonts w:hint="cs"/>
          <w:rtl/>
        </w:rPr>
        <w:t xml:space="preserve"> ולרכז את </w:t>
      </w:r>
      <w:r>
        <w:rPr>
          <w:rtl/>
        </w:rPr>
        <w:t xml:space="preserve">הסוגיות שעלו במסגרת המיפוי </w:t>
      </w:r>
      <w:r w:rsidRPr="000139AC" w:rsidR="00A80384">
        <w:rPr>
          <w:rtl/>
        </w:rPr>
        <w:t>ו</w:t>
      </w:r>
      <w:r w:rsidRPr="000139AC" w:rsidR="00A80384">
        <w:rPr>
          <w:rFonts w:hint="eastAsia"/>
          <w:rtl/>
        </w:rPr>
        <w:t>ל</w:t>
      </w:r>
      <w:r w:rsidRPr="000139AC" w:rsidR="00A80384">
        <w:rPr>
          <w:rtl/>
        </w:rPr>
        <w:t>תכלל</w:t>
      </w:r>
      <w:r w:rsidR="00A80384">
        <w:rPr>
          <w:rFonts w:hint="cs"/>
          <w:rtl/>
        </w:rPr>
        <w:t xml:space="preserve">ן </w:t>
      </w:r>
      <w:r>
        <w:rPr>
          <w:rtl/>
        </w:rPr>
        <w:t>ברמת מחנ</w:t>
      </w:r>
      <w:r w:rsidR="00D75A36">
        <w:rPr>
          <w:rFonts w:hint="cs"/>
          <w:rtl/>
        </w:rPr>
        <w:t>כי</w:t>
      </w:r>
      <w:r>
        <w:rPr>
          <w:rFonts w:hint="cs"/>
          <w:rtl/>
        </w:rPr>
        <w:t xml:space="preserve"> </w:t>
      </w:r>
      <w:r w:rsidR="008561EB">
        <w:rPr>
          <w:rFonts w:hint="cs"/>
          <w:rtl/>
        </w:rPr>
        <w:t>ה</w:t>
      </w:r>
      <w:r>
        <w:rPr>
          <w:rtl/>
        </w:rPr>
        <w:t>כיתה או רכז</w:t>
      </w:r>
      <w:r w:rsidR="00D75A36">
        <w:rPr>
          <w:rFonts w:hint="cs"/>
          <w:rtl/>
        </w:rPr>
        <w:t>י</w:t>
      </w:r>
      <w:r>
        <w:rPr>
          <w:rtl/>
        </w:rPr>
        <w:t xml:space="preserve"> </w:t>
      </w:r>
      <w:r w:rsidR="008561EB">
        <w:rPr>
          <w:rFonts w:hint="cs"/>
          <w:rtl/>
        </w:rPr>
        <w:t>ה</w:t>
      </w:r>
      <w:r>
        <w:rPr>
          <w:rtl/>
        </w:rPr>
        <w:t>שכבה</w:t>
      </w:r>
      <w:r>
        <w:rPr>
          <w:rFonts w:hint="cs"/>
          <w:rtl/>
        </w:rPr>
        <w:t xml:space="preserve">. </w:t>
      </w:r>
    </w:p>
    <w:p w:rsidR="004268F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268FD" w:rsidP="007C2201">
      <w:pPr>
        <w:spacing w:line="269" w:lineRule="auto"/>
        <w:rPr>
          <w:rtl/>
        </w:rPr>
      </w:pPr>
      <w:r>
        <w:rPr>
          <w:rFonts w:hint="cs"/>
          <w:rtl/>
        </w:rPr>
        <w:t>גם בסגר השני (בספטמבר 2020) הנחה משרד</w:t>
      </w:r>
      <w:r w:rsidR="00BF35EC">
        <w:rPr>
          <w:rFonts w:hint="cs"/>
          <w:rtl/>
        </w:rPr>
        <w:t xml:space="preserve"> החינוך</w:t>
      </w:r>
      <w:r>
        <w:rPr>
          <w:rFonts w:hint="cs"/>
          <w:rtl/>
        </w:rPr>
        <w:t xml:space="preserve"> את בתיה"ס היסודיים כי </w:t>
      </w:r>
      <w:r>
        <w:rPr>
          <w:rtl/>
        </w:rPr>
        <w:t>מחנ</w:t>
      </w:r>
      <w:r w:rsidR="00D75A36">
        <w:rPr>
          <w:rFonts w:hint="cs"/>
          <w:rtl/>
        </w:rPr>
        <w:t>כי</w:t>
      </w:r>
      <w:r>
        <w:rPr>
          <w:rtl/>
        </w:rPr>
        <w:t xml:space="preserve"> הכיתה יוודא</w:t>
      </w:r>
      <w:r w:rsidR="00D75A36">
        <w:rPr>
          <w:rFonts w:hint="cs"/>
          <w:rtl/>
        </w:rPr>
        <w:t>ו</w:t>
      </w:r>
      <w:r>
        <w:rPr>
          <w:rtl/>
        </w:rPr>
        <w:t xml:space="preserve"> מדי יום </w:t>
      </w:r>
      <w:r w:rsidR="008561EB">
        <w:rPr>
          <w:rFonts w:hint="cs"/>
          <w:rtl/>
        </w:rPr>
        <w:t xml:space="preserve">ביומו </w:t>
      </w:r>
      <w:r w:rsidR="00FD1059">
        <w:rPr>
          <w:rFonts w:hint="cs"/>
          <w:rtl/>
        </w:rPr>
        <w:t>את ה</w:t>
      </w:r>
      <w:r>
        <w:rPr>
          <w:rtl/>
        </w:rPr>
        <w:t xml:space="preserve">נוכחות של כלל תלמידי הכיתה </w:t>
      </w:r>
      <w:r>
        <w:rPr>
          <w:rFonts w:hint="cs"/>
          <w:rtl/>
        </w:rPr>
        <w:t>(</w:t>
      </w:r>
      <w:r>
        <w:rPr>
          <w:rtl/>
        </w:rPr>
        <w:t>בפתיח</w:t>
      </w:r>
      <w:r>
        <w:rPr>
          <w:rFonts w:hint="cs"/>
          <w:rtl/>
        </w:rPr>
        <w:t>ת</w:t>
      </w:r>
      <w:r>
        <w:rPr>
          <w:rtl/>
        </w:rPr>
        <w:t xml:space="preserve"> הלמידה</w:t>
      </w:r>
      <w:r>
        <w:rPr>
          <w:rFonts w:hint="cs"/>
          <w:rtl/>
        </w:rPr>
        <w:t xml:space="preserve"> </w:t>
      </w:r>
      <w:r>
        <w:rPr>
          <w:rtl/>
        </w:rPr>
        <w:t>ובתומה</w:t>
      </w:r>
      <w:r>
        <w:rPr>
          <w:rFonts w:hint="cs"/>
          <w:rtl/>
        </w:rPr>
        <w:t>)</w:t>
      </w:r>
      <w:r w:rsidR="00FD1059">
        <w:rPr>
          <w:rFonts w:hint="cs"/>
          <w:rtl/>
        </w:rPr>
        <w:t>;</w:t>
      </w:r>
      <w:r>
        <w:rPr>
          <w:rFonts w:hint="cs"/>
          <w:rtl/>
        </w:rPr>
        <w:t xml:space="preserve"> </w:t>
      </w:r>
      <w:r w:rsidR="00FD1059">
        <w:rPr>
          <w:rFonts w:hint="cs"/>
          <w:rtl/>
        </w:rPr>
        <w:t>י</w:t>
      </w:r>
      <w:r>
        <w:rPr>
          <w:rtl/>
        </w:rPr>
        <w:t>יצר</w:t>
      </w:r>
      <w:r w:rsidR="00D75A36">
        <w:rPr>
          <w:rFonts w:hint="cs"/>
          <w:rtl/>
        </w:rPr>
        <w:t>ו</w:t>
      </w:r>
      <w:r>
        <w:rPr>
          <w:rtl/>
        </w:rPr>
        <w:t xml:space="preserve"> קשר </w:t>
      </w:r>
      <w:r w:rsidR="008561EB">
        <w:rPr>
          <w:rFonts w:hint="cs"/>
          <w:rtl/>
        </w:rPr>
        <w:t xml:space="preserve">עם </w:t>
      </w:r>
      <w:r w:rsidR="008561EB">
        <w:rPr>
          <w:rtl/>
        </w:rPr>
        <w:t>תלמידים אשר נעדרו</w:t>
      </w:r>
      <w:r w:rsidR="008561EB">
        <w:rPr>
          <w:rFonts w:hint="cs"/>
          <w:rtl/>
        </w:rPr>
        <w:t xml:space="preserve"> </w:t>
      </w:r>
      <w:r w:rsidR="008561EB">
        <w:rPr>
          <w:rtl/>
        </w:rPr>
        <w:t xml:space="preserve">מהלמידה </w:t>
      </w:r>
      <w:r>
        <w:rPr>
          <w:rtl/>
        </w:rPr>
        <w:t>ו</w:t>
      </w:r>
      <w:r w:rsidR="00FD1059">
        <w:rPr>
          <w:rFonts w:hint="cs"/>
          <w:rtl/>
        </w:rPr>
        <w:t>י</w:t>
      </w:r>
      <w:r>
        <w:rPr>
          <w:rtl/>
        </w:rPr>
        <w:t>ברר</w:t>
      </w:r>
      <w:r w:rsidR="00D75A36">
        <w:rPr>
          <w:rFonts w:hint="cs"/>
          <w:rtl/>
        </w:rPr>
        <w:t>ו</w:t>
      </w:r>
      <w:r>
        <w:rPr>
          <w:rtl/>
        </w:rPr>
        <w:t xml:space="preserve"> את סיבת ההיעדרות</w:t>
      </w:r>
      <w:r w:rsidR="00FD1059">
        <w:rPr>
          <w:rFonts w:hint="cs"/>
          <w:rtl/>
        </w:rPr>
        <w:t>;</w:t>
      </w:r>
      <w:r>
        <w:rPr>
          <w:rFonts w:hint="cs"/>
          <w:rtl/>
        </w:rPr>
        <w:t xml:space="preserve"> </w:t>
      </w:r>
      <w:r w:rsidR="00FD1059">
        <w:rPr>
          <w:rFonts w:hint="cs"/>
          <w:rtl/>
        </w:rPr>
        <w:t>י</w:t>
      </w:r>
      <w:r>
        <w:rPr>
          <w:rtl/>
        </w:rPr>
        <w:t>קפ</w:t>
      </w:r>
      <w:r w:rsidR="00FD1059">
        <w:rPr>
          <w:rFonts w:hint="cs"/>
          <w:rtl/>
        </w:rPr>
        <w:t>י</w:t>
      </w:r>
      <w:r>
        <w:rPr>
          <w:rtl/>
        </w:rPr>
        <w:t>ד</w:t>
      </w:r>
      <w:r w:rsidR="00D75A36">
        <w:rPr>
          <w:rFonts w:hint="cs"/>
          <w:rtl/>
        </w:rPr>
        <w:t>ו</w:t>
      </w:r>
      <w:r>
        <w:rPr>
          <w:rtl/>
        </w:rPr>
        <w:t xml:space="preserve"> על קיום שיחת טלפון שבועית לכל תלמיד מאחד ממוריו לצורך יצירת שיח</w:t>
      </w:r>
      <w:r>
        <w:rPr>
          <w:rFonts w:hint="cs"/>
          <w:rtl/>
        </w:rPr>
        <w:t xml:space="preserve"> </w:t>
      </w:r>
      <w:r>
        <w:rPr>
          <w:rtl/>
        </w:rPr>
        <w:t xml:space="preserve">לימודי </w:t>
      </w:r>
      <w:r w:rsidR="004341CE">
        <w:rPr>
          <w:rFonts w:hint="cs"/>
          <w:rtl/>
        </w:rPr>
        <w:t>עמוק</w:t>
      </w:r>
      <w:r w:rsidR="004341CE">
        <w:rPr>
          <w:rtl/>
        </w:rPr>
        <w:t xml:space="preserve"> </w:t>
      </w:r>
      <w:r>
        <w:rPr>
          <w:rtl/>
        </w:rPr>
        <w:t>ותומך</w:t>
      </w:r>
      <w:r w:rsidR="00FD1059">
        <w:rPr>
          <w:rFonts w:hint="cs"/>
          <w:rtl/>
        </w:rPr>
        <w:t>;</w:t>
      </w:r>
      <w:r>
        <w:rPr>
          <w:rtl/>
        </w:rPr>
        <w:t xml:space="preserve"> </w:t>
      </w:r>
      <w:r>
        <w:rPr>
          <w:rFonts w:hint="cs"/>
          <w:rtl/>
        </w:rPr>
        <w:t>ו</w:t>
      </w:r>
      <w:r w:rsidR="00FD1059">
        <w:rPr>
          <w:rFonts w:hint="cs"/>
          <w:rtl/>
        </w:rPr>
        <w:t>י</w:t>
      </w:r>
      <w:r>
        <w:rPr>
          <w:rFonts w:hint="cs"/>
          <w:rtl/>
        </w:rPr>
        <w:t>קיי</w:t>
      </w:r>
      <w:r w:rsidR="00D75A36">
        <w:rPr>
          <w:rFonts w:hint="cs"/>
          <w:rtl/>
        </w:rPr>
        <w:t>מו</w:t>
      </w:r>
      <w:r>
        <w:rPr>
          <w:rFonts w:hint="cs"/>
          <w:rtl/>
        </w:rPr>
        <w:t xml:space="preserve"> </w:t>
      </w:r>
      <w:r>
        <w:rPr>
          <w:rtl/>
        </w:rPr>
        <w:t>שיחת טלפון פעמיים</w:t>
      </w:r>
      <w:r>
        <w:rPr>
          <w:rFonts w:hint="cs"/>
          <w:rtl/>
        </w:rPr>
        <w:t xml:space="preserve"> </w:t>
      </w:r>
      <w:r>
        <w:rPr>
          <w:rtl/>
        </w:rPr>
        <w:t xml:space="preserve">בשבוע </w:t>
      </w:r>
      <w:r w:rsidR="00FD1059">
        <w:rPr>
          <w:rFonts w:hint="cs"/>
          <w:rtl/>
        </w:rPr>
        <w:t xml:space="preserve">לפחות עם </w:t>
      </w:r>
      <w:r>
        <w:rPr>
          <w:rtl/>
        </w:rPr>
        <w:t>כל תלמיד</w:t>
      </w:r>
      <w:r w:rsidR="00FD1059">
        <w:rPr>
          <w:rFonts w:hint="cs"/>
          <w:rtl/>
        </w:rPr>
        <w:t xml:space="preserve"> המשתייך לאוכלוסייה ללא אמצעי קצה</w:t>
      </w:r>
      <w:r>
        <w:rPr>
          <w:rtl/>
        </w:rPr>
        <w:t>.</w:t>
      </w:r>
      <w:r>
        <w:rPr>
          <w:rFonts w:hint="cs"/>
          <w:rtl/>
        </w:rPr>
        <w:t xml:space="preserve"> </w:t>
      </w:r>
    </w:p>
    <w:p w:rsidR="004268F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268FD" w:rsidP="007C2201">
      <w:pPr>
        <w:spacing w:line="269" w:lineRule="auto"/>
        <w:rPr>
          <w:rtl/>
        </w:rPr>
      </w:pPr>
      <w:r>
        <w:rPr>
          <w:rFonts w:hint="cs"/>
          <w:rtl/>
        </w:rPr>
        <w:t xml:space="preserve">בנוגע לבתיה"ס העל-יסודיים ציין המשרד בהנחיותיו כי </w:t>
      </w:r>
      <w:r>
        <w:rPr>
          <w:rtl/>
        </w:rPr>
        <w:t>המטרה תהיה ששיעור ההשתתפות בלמידה מרחוק יהיה דומה</w:t>
      </w:r>
      <w:r>
        <w:rPr>
          <w:rFonts w:hint="cs"/>
          <w:rtl/>
        </w:rPr>
        <w:t xml:space="preserve"> </w:t>
      </w:r>
      <w:r>
        <w:rPr>
          <w:rtl/>
        </w:rPr>
        <w:t>לזה שב</w:t>
      </w:r>
      <w:r w:rsidR="00FF5ED7">
        <w:rPr>
          <w:rFonts w:hint="cs"/>
          <w:rtl/>
        </w:rPr>
        <w:t xml:space="preserve">ימי </w:t>
      </w:r>
      <w:r>
        <w:rPr>
          <w:rtl/>
        </w:rPr>
        <w:t>שגרה עד כמה שניתן. קשר אישי-חברתי עם דמות חינוכית קבועה וקבוצת</w:t>
      </w:r>
      <w:r>
        <w:rPr>
          <w:rFonts w:hint="cs"/>
          <w:rtl/>
        </w:rPr>
        <w:t xml:space="preserve"> </w:t>
      </w:r>
      <w:r>
        <w:rPr>
          <w:rtl/>
        </w:rPr>
        <w:t xml:space="preserve">השתייכות כיתתית </w:t>
      </w:r>
      <w:r w:rsidR="004A7B12">
        <w:rPr>
          <w:rFonts w:hint="cs"/>
          <w:rtl/>
        </w:rPr>
        <w:t>י</w:t>
      </w:r>
      <w:r>
        <w:rPr>
          <w:rtl/>
        </w:rPr>
        <w:t>וכל</w:t>
      </w:r>
      <w:r w:rsidR="004A7B12">
        <w:rPr>
          <w:rFonts w:hint="cs"/>
          <w:rtl/>
        </w:rPr>
        <w:t>ו</w:t>
      </w:r>
      <w:r>
        <w:rPr>
          <w:rtl/>
        </w:rPr>
        <w:t xml:space="preserve"> לסייע </w:t>
      </w:r>
      <w:r w:rsidR="00152DD7">
        <w:rPr>
          <w:rtl/>
        </w:rPr>
        <w:t>בהג</w:t>
      </w:r>
      <w:r w:rsidR="00152DD7">
        <w:rPr>
          <w:rFonts w:hint="cs"/>
          <w:rtl/>
        </w:rPr>
        <w:t>דלת שיעורי</w:t>
      </w:r>
      <w:r w:rsidR="00152DD7">
        <w:rPr>
          <w:rtl/>
        </w:rPr>
        <w:t xml:space="preserve"> </w:t>
      </w:r>
      <w:r>
        <w:rPr>
          <w:rtl/>
        </w:rPr>
        <w:t>הנוכחות</w:t>
      </w:r>
      <w:r>
        <w:rPr>
          <w:rFonts w:hint="cs"/>
          <w:rtl/>
        </w:rPr>
        <w:t xml:space="preserve">. </w:t>
      </w:r>
    </w:p>
    <w:p w:rsidR="004268F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268FD" w:rsidRPr="004E29CE" w:rsidP="007C2201">
      <w:pPr>
        <w:spacing w:line="269" w:lineRule="auto"/>
        <w:rPr>
          <w:rtl/>
        </w:rPr>
      </w:pPr>
      <w:r>
        <w:rPr>
          <w:rFonts w:hint="cs"/>
          <w:rtl/>
        </w:rPr>
        <w:t>תשעה</w:t>
      </w:r>
      <w:r w:rsidRPr="004E29CE">
        <w:rPr>
          <w:rtl/>
        </w:rPr>
        <w:t xml:space="preserve"> ממנהלי בתי</w:t>
      </w:r>
      <w:r>
        <w:rPr>
          <w:rFonts w:hint="cs"/>
          <w:rtl/>
        </w:rPr>
        <w:t>ה</w:t>
      </w:r>
      <w:r w:rsidRPr="004E29CE">
        <w:rPr>
          <w:rtl/>
        </w:rPr>
        <w:t>"ס</w:t>
      </w:r>
      <w:r>
        <w:rPr>
          <w:rFonts w:hint="cs"/>
          <w:rtl/>
        </w:rPr>
        <w:t xml:space="preserve"> </w:t>
      </w:r>
      <w:r w:rsidRPr="004E29CE">
        <w:rPr>
          <w:rtl/>
        </w:rPr>
        <w:t xml:space="preserve">ציינו כי </w:t>
      </w:r>
      <w:r w:rsidR="00D75A36">
        <w:rPr>
          <w:rFonts w:hint="cs"/>
          <w:rtl/>
        </w:rPr>
        <w:t xml:space="preserve">צוות ביה"ס ניהל את </w:t>
      </w:r>
      <w:r w:rsidRPr="004E29CE">
        <w:rPr>
          <w:rtl/>
        </w:rPr>
        <w:t xml:space="preserve">נושא הנוכחות </w:t>
      </w:r>
      <w:r>
        <w:rPr>
          <w:rFonts w:hint="cs"/>
          <w:rtl/>
        </w:rPr>
        <w:t>של התלמידים</w:t>
      </w:r>
      <w:r w:rsidR="004A7B12">
        <w:rPr>
          <w:rFonts w:hint="cs"/>
          <w:rtl/>
        </w:rPr>
        <w:t>,</w:t>
      </w:r>
      <w:r>
        <w:rPr>
          <w:rFonts w:hint="cs"/>
          <w:rtl/>
        </w:rPr>
        <w:t xml:space="preserve"> וכי הם לא נדרשו לדווח על כך למשרד החינוך</w:t>
      </w:r>
      <w:r w:rsidRPr="004E29CE">
        <w:rPr>
          <w:rtl/>
        </w:rPr>
        <w:t>.</w:t>
      </w:r>
    </w:p>
    <w:p w:rsidR="00450F14" w:rsidP="007C2201">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72C9A" w:rsidP="007C2201">
      <w:pPr>
        <w:spacing w:line="269" w:lineRule="auto"/>
        <w:rPr>
          <w:rtl/>
        </w:rPr>
      </w:pPr>
      <w:r>
        <w:rPr>
          <w:rFonts w:hint="cs"/>
          <w:rtl/>
        </w:rPr>
        <w:t>משרד החינוך ציין בתשובתו כי תפקידו היה לקבוע תוכניות עבודה להתמודדות עם תופעה של אי-השתתפות של תלמידים בשיעורים הסינכרוניים. הוא ציין שהנחה את מנהלי מחוזות החינוך</w:t>
      </w:r>
      <w:r w:rsidRPr="00750113">
        <w:rPr>
          <w:rtl/>
        </w:rPr>
        <w:t xml:space="preserve"> לקיים מעקב שוטף </w:t>
      </w:r>
      <w:r w:rsidRPr="00587C2C">
        <w:rPr>
          <w:rtl/>
        </w:rPr>
        <w:t xml:space="preserve">אחר </w:t>
      </w:r>
      <w:r>
        <w:rPr>
          <w:rFonts w:hint="cs"/>
          <w:rtl/>
        </w:rPr>
        <w:t>ה</w:t>
      </w:r>
      <w:r w:rsidRPr="00587C2C">
        <w:rPr>
          <w:rtl/>
        </w:rPr>
        <w:t>כניסה ו</w:t>
      </w:r>
      <w:r>
        <w:rPr>
          <w:rFonts w:hint="cs"/>
          <w:rtl/>
        </w:rPr>
        <w:t>ה</w:t>
      </w:r>
      <w:r w:rsidRPr="00587C2C">
        <w:rPr>
          <w:rtl/>
        </w:rPr>
        <w:t xml:space="preserve">נוכחות </w:t>
      </w:r>
      <w:r w:rsidRPr="00587C2C">
        <w:rPr>
          <w:rFonts w:hint="cs"/>
          <w:rtl/>
        </w:rPr>
        <w:t xml:space="preserve">של תלמידים </w:t>
      </w:r>
      <w:r w:rsidRPr="00587C2C">
        <w:rPr>
          <w:rtl/>
        </w:rPr>
        <w:t>במהלך השיעורים</w:t>
      </w:r>
      <w:r w:rsidRPr="00587C2C">
        <w:rPr>
          <w:rFonts w:hint="cs"/>
          <w:rtl/>
        </w:rPr>
        <w:t xml:space="preserve"> בתקופת הקורונה</w:t>
      </w:r>
      <w:r w:rsidRPr="00587C2C">
        <w:rPr>
          <w:rtl/>
        </w:rPr>
        <w:t xml:space="preserve"> בהתאם לשיטת </w:t>
      </w:r>
      <w:r>
        <w:rPr>
          <w:rFonts w:hint="cs"/>
          <w:rtl/>
        </w:rPr>
        <w:t>ה</w:t>
      </w:r>
      <w:r w:rsidRPr="00587C2C">
        <w:rPr>
          <w:rtl/>
        </w:rPr>
        <w:t xml:space="preserve">עבודה שנקבעה בכל מחוז. </w:t>
      </w:r>
      <w:r w:rsidRPr="00587C2C">
        <w:rPr>
          <w:rFonts w:hint="eastAsia"/>
          <w:rtl/>
        </w:rPr>
        <w:t>המשרד</w:t>
      </w:r>
      <w:r w:rsidRPr="00587C2C">
        <w:rPr>
          <w:rtl/>
        </w:rPr>
        <w:t xml:space="preserve"> ציין כי המחוזות הציגו למנכ"ל עדכונים שוטפים על ממצאיהם ו</w:t>
      </w:r>
      <w:r>
        <w:rPr>
          <w:rFonts w:hint="cs"/>
          <w:rtl/>
        </w:rPr>
        <w:t xml:space="preserve">על </w:t>
      </w:r>
      <w:r w:rsidRPr="00587C2C">
        <w:rPr>
          <w:rtl/>
        </w:rPr>
        <w:t>הפעולות הננקטות בנושא</w:t>
      </w:r>
      <w:r>
        <w:rPr>
          <w:rFonts w:hint="cs"/>
          <w:rtl/>
        </w:rPr>
        <w:t>. יצוין כי ב</w:t>
      </w:r>
      <w:r w:rsidRPr="00AA1F8E">
        <w:rPr>
          <w:rtl/>
        </w:rPr>
        <w:t>מאי 2021</w:t>
      </w:r>
      <w:r>
        <w:rPr>
          <w:rFonts w:hint="cs"/>
          <w:rtl/>
        </w:rPr>
        <w:t xml:space="preserve"> פרסם המשרד נוהל למנהלי בתיה"ס בנוגע להתנהלות וללמידה מרחוק בחירום</w:t>
      </w:r>
      <w:r>
        <w:rPr>
          <w:rStyle w:val="FootnoteReference1"/>
          <w:rtl/>
        </w:rPr>
        <w:footnoteReference w:id="54"/>
      </w:r>
      <w:r>
        <w:rPr>
          <w:rFonts w:hint="cs"/>
          <w:rtl/>
        </w:rPr>
        <w:t>,</w:t>
      </w:r>
      <w:r w:rsidRPr="00AA1F8E">
        <w:rPr>
          <w:rtl/>
        </w:rPr>
        <w:t xml:space="preserve"> </w:t>
      </w:r>
      <w:r>
        <w:rPr>
          <w:rFonts w:hint="cs"/>
          <w:rtl/>
        </w:rPr>
        <w:t>ש</w:t>
      </w:r>
      <w:r w:rsidRPr="00AA1F8E">
        <w:rPr>
          <w:rFonts w:hint="eastAsia"/>
          <w:rtl/>
        </w:rPr>
        <w:t>בו</w:t>
      </w:r>
      <w:r w:rsidRPr="00AA1F8E">
        <w:rPr>
          <w:rtl/>
        </w:rPr>
        <w:t xml:space="preserve"> הנחה את מנהלי </w:t>
      </w:r>
      <w:r w:rsidRPr="00AA1F8E">
        <w:rPr>
          <w:rFonts w:hint="eastAsia"/>
          <w:rtl/>
        </w:rPr>
        <w:t>בתיה</w:t>
      </w:r>
      <w:r w:rsidRPr="00AA1F8E">
        <w:rPr>
          <w:rtl/>
        </w:rPr>
        <w:t xml:space="preserve">"ס </w:t>
      </w:r>
      <w:r w:rsidRPr="00AA1F8E">
        <w:rPr>
          <w:rFonts w:hint="eastAsia"/>
          <w:rtl/>
        </w:rPr>
        <w:t>ל</w:t>
      </w:r>
      <w:r>
        <w:rPr>
          <w:rFonts w:hint="cs"/>
          <w:rtl/>
        </w:rPr>
        <w:t xml:space="preserve">דווח למנהלי המחוזות מדי יום ביומו (החל ביום השלישי לשעת החירום) על </w:t>
      </w:r>
      <w:r w:rsidRPr="00AA1F8E">
        <w:rPr>
          <w:rFonts w:hint="eastAsia"/>
          <w:rtl/>
        </w:rPr>
        <w:t>נתוני</w:t>
      </w:r>
      <w:r w:rsidRPr="00AA1F8E">
        <w:rPr>
          <w:rtl/>
        </w:rPr>
        <w:t xml:space="preserve"> </w:t>
      </w:r>
      <w:r>
        <w:rPr>
          <w:rFonts w:hint="cs"/>
          <w:rtl/>
        </w:rPr>
        <w:t>ה</w:t>
      </w:r>
      <w:r w:rsidRPr="00AA1F8E">
        <w:rPr>
          <w:rFonts w:hint="eastAsia"/>
          <w:rtl/>
        </w:rPr>
        <w:t>נוכחות</w:t>
      </w:r>
      <w:r w:rsidRPr="00AA1F8E">
        <w:rPr>
          <w:rtl/>
        </w:rPr>
        <w:t xml:space="preserve"> </w:t>
      </w:r>
      <w:r>
        <w:rPr>
          <w:rFonts w:hint="cs"/>
          <w:rtl/>
        </w:rPr>
        <w:t>של התלמידים.</w:t>
      </w:r>
    </w:p>
    <w:p w:rsidR="00F514A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514AB" w:rsidP="007C2201">
      <w:pPr>
        <w:spacing w:line="269" w:lineRule="auto"/>
        <w:rPr>
          <w:rtl/>
        </w:rPr>
      </w:pPr>
      <w:r>
        <w:rPr>
          <w:rFonts w:hint="cs"/>
          <w:b/>
          <w:bCs/>
          <w:rtl/>
        </w:rPr>
        <w:t>עלה כי משרד החינוך לא דרש לקבל דיווח כמותני מבתיה"ס על אודות מידת ה</w:t>
      </w:r>
      <w:r w:rsidRPr="00BB62BB">
        <w:rPr>
          <w:rFonts w:hint="cs"/>
          <w:b/>
          <w:bCs/>
          <w:rtl/>
        </w:rPr>
        <w:t xml:space="preserve">השתתפות </w:t>
      </w:r>
      <w:r>
        <w:rPr>
          <w:rFonts w:hint="cs"/>
          <w:b/>
          <w:bCs/>
          <w:rtl/>
        </w:rPr>
        <w:t xml:space="preserve">של </w:t>
      </w:r>
      <w:r w:rsidRPr="00BB62BB">
        <w:rPr>
          <w:rFonts w:hint="cs"/>
          <w:b/>
          <w:bCs/>
          <w:rtl/>
        </w:rPr>
        <w:t xml:space="preserve">התלמידים בלמידה </w:t>
      </w:r>
      <w:r>
        <w:rPr>
          <w:rFonts w:hint="cs"/>
          <w:b/>
          <w:bCs/>
          <w:rtl/>
        </w:rPr>
        <w:t>הסינכרונית מרחוק, ומשכך לא היו בידיו נתונים שהיו יכולים לאפשר לו לעקוב אחר יישום הנחיותיו, לנתח אותם, להסיק מהם מסקנות, להפיק לקחים לטיוב הלמידה ולפעול להסרת החסמים שמונעים יישום מיטבי של הלמידה הסינכרונית</w:t>
      </w:r>
      <w:r w:rsidRPr="00BB62BB">
        <w:rPr>
          <w:rFonts w:hint="cs"/>
          <w:b/>
          <w:bCs/>
          <w:rtl/>
        </w:rPr>
        <w:t>.</w:t>
      </w:r>
      <w:r>
        <w:rPr>
          <w:rFonts w:hint="cs"/>
          <w:b/>
          <w:bCs/>
          <w:rtl/>
        </w:rPr>
        <w:t xml:space="preserve"> </w:t>
      </w:r>
    </w:p>
    <w:p w:rsidR="004268FD" w:rsidRPr="00587C2C" w:rsidP="007C2201">
      <w:pPr>
        <w:pStyle w:val="a"/>
        <w:spacing w:line="269" w:lineRule="auto"/>
        <w:rPr>
          <w:rtl/>
        </w:rPr>
      </w:pPr>
      <w:r w:rsidRPr="00587C2C">
        <w:rPr>
          <w:rtl/>
        </w:rPr>
        <w:fldChar w:fldCharType="begin"/>
      </w:r>
      <w:r w:rsidRPr="00587C2C">
        <w:rPr>
          <w:rtl/>
        </w:rPr>
        <w:instrText xml:space="preserve"> </w:instrText>
      </w:r>
      <w:r w:rsidRPr="00587C2C">
        <w:instrText>AUTONUMLGL \e  \* MERGEFORMAT</w:instrText>
      </w:r>
      <w:r w:rsidRPr="00587C2C">
        <w:rPr>
          <w:rtl/>
        </w:rPr>
        <w:instrText xml:space="preserve"> </w:instrText>
      </w:r>
      <w:r w:rsidRPr="00587C2C">
        <w:rPr>
          <w:rtl/>
        </w:rPr>
        <w:fldChar w:fldCharType="end"/>
      </w:r>
    </w:p>
    <w:p w:rsidR="00B10B09" w:rsidP="007C2201">
      <w:pPr>
        <w:spacing w:line="269" w:lineRule="auto"/>
        <w:rPr>
          <w:b/>
          <w:bCs/>
          <w:rtl/>
        </w:rPr>
      </w:pPr>
      <w:r w:rsidRPr="00587C2C">
        <w:rPr>
          <w:rFonts w:hint="cs"/>
          <w:b/>
          <w:bCs/>
          <w:rtl/>
        </w:rPr>
        <w:t xml:space="preserve">מומלץ כי </w:t>
      </w:r>
      <w:r w:rsidRPr="00894DD8">
        <w:rPr>
          <w:rFonts w:hint="cs"/>
          <w:b/>
          <w:bCs/>
          <w:rtl/>
        </w:rPr>
        <w:t>משרד החינוך</w:t>
      </w:r>
      <w:r w:rsidR="009C7BA1">
        <w:rPr>
          <w:rFonts w:hint="cs"/>
          <w:b/>
          <w:bCs/>
          <w:rtl/>
        </w:rPr>
        <w:t>,</w:t>
      </w:r>
      <w:r w:rsidRPr="00894DD8">
        <w:rPr>
          <w:rFonts w:hint="cs"/>
          <w:b/>
          <w:bCs/>
          <w:rtl/>
        </w:rPr>
        <w:t xml:space="preserve"> </w:t>
      </w:r>
      <w:r w:rsidRPr="00894DD8" w:rsidR="00436F9A">
        <w:rPr>
          <w:rFonts w:hint="eastAsia"/>
          <w:b/>
          <w:bCs/>
          <w:rtl/>
        </w:rPr>
        <w:t>לצד</w:t>
      </w:r>
      <w:r w:rsidRPr="00894DD8" w:rsidR="00436F9A">
        <w:rPr>
          <w:b/>
          <w:bCs/>
          <w:rtl/>
        </w:rPr>
        <w:t xml:space="preserve"> </w:t>
      </w:r>
      <w:r w:rsidRPr="00894DD8" w:rsidR="002B4B29">
        <w:rPr>
          <w:rFonts w:hint="cs"/>
          <w:b/>
          <w:bCs/>
          <w:rtl/>
        </w:rPr>
        <w:t>מתן הנחיות למנהלי בתיה"ס, ירכז את נתוני הנוכחות של התלמידים באופן שיאפשר גיבוש</w:t>
      </w:r>
      <w:r w:rsidRPr="00894DD8" w:rsidR="000402AD">
        <w:rPr>
          <w:rFonts w:hint="cs"/>
          <w:b/>
          <w:bCs/>
          <w:rtl/>
        </w:rPr>
        <w:t xml:space="preserve"> תמונת מצב מלאה על השתתפות התלמידים בלמידה הסינכרונית</w:t>
      </w:r>
      <w:r w:rsidRPr="00894DD8" w:rsidR="00A10830">
        <w:rPr>
          <w:rFonts w:hint="cs"/>
          <w:b/>
          <w:bCs/>
          <w:rtl/>
        </w:rPr>
        <w:t xml:space="preserve">. גיבוש תמונת מצב מלאה תאפשר </w:t>
      </w:r>
      <w:r w:rsidRPr="00894DD8">
        <w:rPr>
          <w:rFonts w:hint="cs"/>
          <w:b/>
          <w:bCs/>
          <w:rtl/>
        </w:rPr>
        <w:t>לנתח את שיטת הלמידה הסינכרונית מרחוק</w:t>
      </w:r>
      <w:r w:rsidRPr="00894DD8" w:rsidR="003E5ED3">
        <w:rPr>
          <w:rFonts w:hint="cs"/>
          <w:b/>
          <w:bCs/>
          <w:rtl/>
        </w:rPr>
        <w:t xml:space="preserve">, </w:t>
      </w:r>
      <w:r w:rsidRPr="00894DD8" w:rsidR="000D5C99">
        <w:rPr>
          <w:rFonts w:hint="cs"/>
          <w:b/>
          <w:bCs/>
          <w:rtl/>
        </w:rPr>
        <w:t>לייעל אותה</w:t>
      </w:r>
      <w:r w:rsidRPr="00894DD8" w:rsidR="003E5ED3">
        <w:rPr>
          <w:rFonts w:hint="cs"/>
          <w:b/>
          <w:bCs/>
          <w:rtl/>
        </w:rPr>
        <w:t xml:space="preserve"> ולהתאימה</w:t>
      </w:r>
      <w:r w:rsidRPr="00894DD8">
        <w:rPr>
          <w:rFonts w:hint="cs"/>
          <w:b/>
          <w:bCs/>
          <w:rtl/>
        </w:rPr>
        <w:t xml:space="preserve"> למאפייני התלמידים</w:t>
      </w:r>
      <w:r w:rsidRPr="00894DD8" w:rsidR="004A7B12">
        <w:rPr>
          <w:rFonts w:hint="cs"/>
          <w:b/>
          <w:bCs/>
          <w:rtl/>
        </w:rPr>
        <w:t>,</w:t>
      </w:r>
      <w:r w:rsidRPr="00894DD8">
        <w:rPr>
          <w:rFonts w:hint="cs"/>
          <w:b/>
          <w:bCs/>
          <w:rtl/>
        </w:rPr>
        <w:t xml:space="preserve"> דבר שיביא לשיפור בשיעור השתתפותם בלמידה זו</w:t>
      </w:r>
      <w:r w:rsidRPr="00894DD8" w:rsidR="003C158E">
        <w:rPr>
          <w:rFonts w:hint="cs"/>
          <w:b/>
          <w:bCs/>
          <w:rtl/>
        </w:rPr>
        <w:t>, בעיקר בעת חירום</w:t>
      </w:r>
      <w:r w:rsidRPr="00894DD8">
        <w:rPr>
          <w:rFonts w:hint="cs"/>
          <w:b/>
          <w:bCs/>
          <w:rtl/>
        </w:rPr>
        <w:t>.</w:t>
      </w:r>
      <w:r w:rsidRPr="00894DD8" w:rsidR="00A10830">
        <w:rPr>
          <w:rFonts w:hint="cs"/>
          <w:b/>
          <w:bCs/>
          <w:rtl/>
        </w:rPr>
        <w:t xml:space="preserve"> </w:t>
      </w:r>
      <w:r w:rsidRPr="00894DD8">
        <w:rPr>
          <w:rFonts w:hint="cs"/>
          <w:b/>
          <w:bCs/>
          <w:rtl/>
        </w:rPr>
        <w:t xml:space="preserve">מומלץ גם שהמשרד יקבע </w:t>
      </w:r>
      <w:r w:rsidRPr="00894DD8" w:rsidR="00C52376">
        <w:rPr>
          <w:rFonts w:hint="cs"/>
          <w:b/>
          <w:bCs/>
          <w:rtl/>
        </w:rPr>
        <w:t>את ה</w:t>
      </w:r>
      <w:r w:rsidRPr="00894DD8">
        <w:rPr>
          <w:rFonts w:hint="cs"/>
          <w:b/>
          <w:bCs/>
          <w:rtl/>
        </w:rPr>
        <w:t xml:space="preserve">שיטה </w:t>
      </w:r>
      <w:r w:rsidRPr="00894DD8" w:rsidR="003D3D17">
        <w:rPr>
          <w:rFonts w:hint="cs"/>
          <w:b/>
          <w:bCs/>
          <w:rtl/>
        </w:rPr>
        <w:t xml:space="preserve">היעילה ביותר </w:t>
      </w:r>
      <w:r w:rsidRPr="00894DD8" w:rsidR="002B4B29">
        <w:rPr>
          <w:rFonts w:hint="cs"/>
          <w:b/>
          <w:bCs/>
          <w:rtl/>
        </w:rPr>
        <w:t xml:space="preserve">לאיסוף הנתונים לצורך </w:t>
      </w:r>
      <w:r w:rsidRPr="00894DD8">
        <w:rPr>
          <w:rFonts w:hint="cs"/>
          <w:b/>
          <w:bCs/>
          <w:rtl/>
        </w:rPr>
        <w:t>ניתוח</w:t>
      </w:r>
      <w:r w:rsidRPr="00894DD8" w:rsidR="00953D33">
        <w:rPr>
          <w:rFonts w:hint="cs"/>
          <w:b/>
          <w:bCs/>
          <w:rtl/>
        </w:rPr>
        <w:t>ם</w:t>
      </w:r>
      <w:r w:rsidRPr="00894DD8">
        <w:rPr>
          <w:rFonts w:hint="cs"/>
          <w:b/>
          <w:bCs/>
          <w:rtl/>
        </w:rPr>
        <w:t>.</w:t>
      </w:r>
    </w:p>
    <w:p w:rsidR="00F84EB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268FD" w:rsidP="007C2201">
      <w:pPr>
        <w:spacing w:line="269" w:lineRule="auto"/>
        <w:rPr>
          <w:b/>
          <w:bCs/>
          <w:rtl/>
        </w:rPr>
      </w:pPr>
      <w:r w:rsidRPr="00506025">
        <w:rPr>
          <w:rFonts w:hint="eastAsia"/>
          <w:b/>
          <w:bCs/>
          <w:rtl/>
        </w:rPr>
        <w:t>ניתוח</w:t>
      </w:r>
      <w:r w:rsidRPr="00506025">
        <w:rPr>
          <w:b/>
          <w:bCs/>
          <w:rtl/>
        </w:rPr>
        <w:t xml:space="preserve"> הנתונים יאפשר גם לזהות קשר בין מאפייני התלמידים (גיל, מגזר, אזור גיאוגרפי וכד') לבין שיעור השתתפותם בלמידה זו, לזהות מוקדים בעייתיים בנוגע לכך, לעדכן את התוכניות </w:t>
      </w:r>
      <w:r w:rsidRPr="00506025">
        <w:rPr>
          <w:b/>
          <w:bCs/>
          <w:rtl/>
        </w:rPr>
        <w:t>ככל שנדרש, לספק כלים וסיוע לבתיה"ס כדי להבטיח השתתפות מרבית של התלמידים בלמידה מרחוק ועוד.</w:t>
      </w:r>
    </w:p>
    <w:p w:rsidR="004268F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sidR="00DE36CA">
        <w:rPr>
          <w:rFonts w:hint="cs"/>
          <w:rtl/>
        </w:rPr>
        <w:t xml:space="preserve"> </w:t>
      </w:r>
    </w:p>
    <w:p w:rsidR="004268FD" w:rsidP="007C2201">
      <w:pPr>
        <w:spacing w:line="269" w:lineRule="auto"/>
        <w:rPr>
          <w:rtl/>
        </w:rPr>
      </w:pPr>
      <w:r w:rsidRPr="00C76E66">
        <w:rPr>
          <w:rStyle w:val="8"/>
          <w:rFonts w:hint="eastAsia"/>
          <w:rtl/>
        </w:rPr>
        <w:t>הדרישה</w:t>
      </w:r>
      <w:r w:rsidRPr="00C76E66">
        <w:rPr>
          <w:rStyle w:val="8"/>
          <w:rtl/>
        </w:rPr>
        <w:t xml:space="preserve"> </w:t>
      </w:r>
      <w:r w:rsidRPr="00C76E66">
        <w:rPr>
          <w:rStyle w:val="8"/>
          <w:rFonts w:hint="eastAsia"/>
          <w:rtl/>
        </w:rPr>
        <w:t>להפעלת</w:t>
      </w:r>
      <w:r w:rsidRPr="00C76E66">
        <w:rPr>
          <w:rStyle w:val="8"/>
          <w:rtl/>
        </w:rPr>
        <w:t xml:space="preserve"> </w:t>
      </w:r>
      <w:r w:rsidRPr="00C76E66">
        <w:rPr>
          <w:rStyle w:val="8"/>
          <w:rFonts w:hint="eastAsia"/>
          <w:rtl/>
        </w:rPr>
        <w:t>מצלמות</w:t>
      </w:r>
      <w:r w:rsidRPr="00C76E66">
        <w:rPr>
          <w:rStyle w:val="8"/>
          <w:rtl/>
        </w:rPr>
        <w:t>:</w:t>
      </w:r>
      <w:r>
        <w:rPr>
          <w:rFonts w:hint="cs"/>
          <w:rtl/>
        </w:rPr>
        <w:t xml:space="preserve"> כלי אפשרי וזמין לבחינת נוכחות </w:t>
      </w:r>
      <w:r w:rsidR="004A7B12">
        <w:rPr>
          <w:rFonts w:hint="cs"/>
          <w:rtl/>
        </w:rPr>
        <w:t>ה</w:t>
      </w:r>
      <w:r>
        <w:rPr>
          <w:rFonts w:hint="cs"/>
          <w:rtl/>
        </w:rPr>
        <w:t xml:space="preserve">תלמידים בלמידה </w:t>
      </w:r>
      <w:r w:rsidR="004A7B12">
        <w:rPr>
          <w:rFonts w:hint="cs"/>
          <w:rtl/>
        </w:rPr>
        <w:t>ה</w:t>
      </w:r>
      <w:r>
        <w:rPr>
          <w:rFonts w:hint="cs"/>
          <w:rtl/>
        </w:rPr>
        <w:t>סינכרונית</w:t>
      </w:r>
      <w:r w:rsidR="00C52376">
        <w:rPr>
          <w:rFonts w:hint="cs"/>
          <w:rtl/>
        </w:rPr>
        <w:t>,</w:t>
      </w:r>
      <w:r>
        <w:rPr>
          <w:rFonts w:hint="cs"/>
          <w:rtl/>
        </w:rPr>
        <w:t xml:space="preserve"> </w:t>
      </w:r>
      <w:r w:rsidR="004A7B12">
        <w:rPr>
          <w:rFonts w:hint="cs"/>
          <w:rtl/>
        </w:rPr>
        <w:t>ל</w:t>
      </w:r>
      <w:r>
        <w:rPr>
          <w:rFonts w:hint="cs"/>
          <w:rtl/>
        </w:rPr>
        <w:t xml:space="preserve">שמירה על קשר עין </w:t>
      </w:r>
      <w:r w:rsidR="00C52376">
        <w:rPr>
          <w:rFonts w:hint="cs"/>
          <w:rtl/>
        </w:rPr>
        <w:t xml:space="preserve">וקשב </w:t>
      </w:r>
      <w:r w:rsidR="00B10B09">
        <w:rPr>
          <w:rFonts w:hint="cs"/>
          <w:rtl/>
        </w:rPr>
        <w:t>ע</w:t>
      </w:r>
      <w:r w:rsidR="004A7B12">
        <w:rPr>
          <w:rFonts w:hint="cs"/>
          <w:rtl/>
        </w:rPr>
        <w:t>י</w:t>
      </w:r>
      <w:r w:rsidR="00B10B09">
        <w:rPr>
          <w:rFonts w:hint="cs"/>
          <w:rtl/>
        </w:rPr>
        <w:t xml:space="preserve">מם </w:t>
      </w:r>
      <w:r w:rsidR="00C52376">
        <w:rPr>
          <w:rFonts w:hint="cs"/>
          <w:rtl/>
        </w:rPr>
        <w:t>ו</w:t>
      </w:r>
      <w:r w:rsidR="004A7B12">
        <w:rPr>
          <w:rFonts w:hint="cs"/>
          <w:rtl/>
        </w:rPr>
        <w:t>ל</w:t>
      </w:r>
      <w:r w:rsidR="00C52376">
        <w:rPr>
          <w:rFonts w:hint="cs"/>
          <w:rtl/>
        </w:rPr>
        <w:t>עידוד השתתפותם</w:t>
      </w:r>
      <w:r w:rsidR="00B10B09">
        <w:rPr>
          <w:rFonts w:hint="cs"/>
          <w:rtl/>
        </w:rPr>
        <w:t xml:space="preserve"> ה</w:t>
      </w:r>
      <w:r w:rsidR="004A7B12">
        <w:rPr>
          <w:rFonts w:hint="cs"/>
          <w:rtl/>
        </w:rPr>
        <w:t>ו</w:t>
      </w:r>
      <w:r w:rsidR="00B10B09">
        <w:rPr>
          <w:rFonts w:hint="cs"/>
          <w:rtl/>
        </w:rPr>
        <w:t xml:space="preserve">א </w:t>
      </w:r>
      <w:r>
        <w:rPr>
          <w:rFonts w:hint="cs"/>
          <w:rtl/>
        </w:rPr>
        <w:t>שימוש במצלמות רשת של אמצעי הקצה</w:t>
      </w:r>
      <w:r w:rsidR="00663977">
        <w:rPr>
          <w:rFonts w:hint="cs"/>
          <w:rtl/>
        </w:rPr>
        <w:t>,</w:t>
      </w:r>
      <w:r>
        <w:rPr>
          <w:rFonts w:hint="cs"/>
          <w:rtl/>
        </w:rPr>
        <w:t xml:space="preserve"> אשר מצלמות את התלמידים באופן ישיר ושוטף בזמן אמת. </w:t>
      </w:r>
    </w:p>
    <w:p w:rsidR="004268F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268FD" w:rsidRPr="002270FB" w:rsidP="007C2201">
      <w:pPr>
        <w:spacing w:line="269" w:lineRule="auto"/>
        <w:rPr>
          <w:rtl/>
        </w:rPr>
      </w:pPr>
      <w:r>
        <w:rPr>
          <w:rFonts w:hint="cs"/>
          <w:rtl/>
        </w:rPr>
        <w:t xml:space="preserve">ואולם </w:t>
      </w:r>
      <w:r>
        <w:rPr>
          <w:rtl/>
        </w:rPr>
        <w:t xml:space="preserve">שאלת פתיחת המצלמות על ידי התלמידים </w:t>
      </w:r>
      <w:r w:rsidRPr="002270FB">
        <w:rPr>
          <w:rtl/>
        </w:rPr>
        <w:t>בשיעורי</w:t>
      </w:r>
      <w:r w:rsidRPr="002270FB">
        <w:rPr>
          <w:rFonts w:hint="cs"/>
          <w:rtl/>
        </w:rPr>
        <w:t xml:space="preserve">ם הסינכרוניים </w:t>
      </w:r>
      <w:r>
        <w:rPr>
          <w:rFonts w:hint="cs"/>
          <w:rtl/>
        </w:rPr>
        <w:t xml:space="preserve">היא </w:t>
      </w:r>
      <w:r w:rsidRPr="002270FB">
        <w:rPr>
          <w:rtl/>
        </w:rPr>
        <w:t>שאלה מורכבת המלווה</w:t>
      </w:r>
      <w:r w:rsidRPr="002270FB">
        <w:rPr>
          <w:rFonts w:hint="cs"/>
          <w:rtl/>
        </w:rPr>
        <w:t xml:space="preserve"> </w:t>
      </w:r>
      <w:r w:rsidRPr="002270FB">
        <w:rPr>
          <w:rtl/>
        </w:rPr>
        <w:t>בשיקולים פדגוגיים, רגשיים</w:t>
      </w:r>
      <w:r w:rsidRPr="002270FB">
        <w:rPr>
          <w:rFonts w:hint="cs"/>
          <w:rtl/>
        </w:rPr>
        <w:t>, משפטיים</w:t>
      </w:r>
      <w:r w:rsidRPr="002270FB">
        <w:rPr>
          <w:rtl/>
        </w:rPr>
        <w:t xml:space="preserve"> </w:t>
      </w:r>
      <w:r w:rsidRPr="002428D0">
        <w:rPr>
          <w:rtl/>
        </w:rPr>
        <w:t>ואתיים</w:t>
      </w:r>
      <w:r w:rsidRPr="002428D0">
        <w:rPr>
          <w:rFonts w:hint="cs"/>
          <w:rtl/>
        </w:rPr>
        <w:t xml:space="preserve">. </w:t>
      </w:r>
      <w:r w:rsidRPr="002428D0">
        <w:rPr>
          <w:rFonts w:hint="eastAsia"/>
          <w:rtl/>
        </w:rPr>
        <w:t>האגף</w:t>
      </w:r>
      <w:r w:rsidRPr="002428D0">
        <w:rPr>
          <w:rtl/>
        </w:rPr>
        <w:t xml:space="preserve"> </w:t>
      </w:r>
      <w:r w:rsidRPr="002428D0">
        <w:rPr>
          <w:rFonts w:hint="eastAsia"/>
          <w:rtl/>
        </w:rPr>
        <w:t>לחינוך</w:t>
      </w:r>
      <w:r w:rsidRPr="002428D0">
        <w:rPr>
          <w:rtl/>
        </w:rPr>
        <w:t xml:space="preserve"> </w:t>
      </w:r>
      <w:r w:rsidRPr="002428D0">
        <w:rPr>
          <w:rFonts w:hint="eastAsia"/>
          <w:rtl/>
        </w:rPr>
        <w:t>יסודי</w:t>
      </w:r>
      <w:r w:rsidRPr="002428D0">
        <w:rPr>
          <w:rFonts w:hint="cs"/>
          <w:rtl/>
        </w:rPr>
        <w:t xml:space="preserve"> </w:t>
      </w:r>
      <w:r w:rsidR="00987F83">
        <w:rPr>
          <w:rFonts w:hint="cs"/>
          <w:rtl/>
        </w:rPr>
        <w:t xml:space="preserve">במשרד החינוך </w:t>
      </w:r>
      <w:r w:rsidRPr="002428D0">
        <w:rPr>
          <w:rFonts w:hint="cs"/>
          <w:rtl/>
        </w:rPr>
        <w:t xml:space="preserve">ציין </w:t>
      </w:r>
      <w:r w:rsidR="00BA5DEE">
        <w:rPr>
          <w:rFonts w:hint="cs"/>
          <w:rtl/>
        </w:rPr>
        <w:t>ל</w:t>
      </w:r>
      <w:r w:rsidRPr="002428D0">
        <w:rPr>
          <w:rFonts w:hint="cs"/>
          <w:rtl/>
        </w:rPr>
        <w:t>פני</w:t>
      </w:r>
      <w:r>
        <w:rPr>
          <w:rFonts w:hint="cs"/>
          <w:rtl/>
        </w:rPr>
        <w:t xml:space="preserve"> צוות הביקורת כי </w:t>
      </w:r>
      <w:r w:rsidR="0088778B">
        <w:rPr>
          <w:rFonts w:hint="cs"/>
          <w:rtl/>
        </w:rPr>
        <w:t>למשרד אין הנחיות בנוגע לדיווח על סדרי הנוכחות של התלמידים בלמידה סינכרונית ובכלל זה בנוגע לצורך בהפעלת מצלמות</w:t>
      </w:r>
      <w:r>
        <w:rPr>
          <w:rFonts w:hint="cs"/>
          <w:rtl/>
        </w:rPr>
        <w:t>; הוא הוסיף וציין שהוא רואה חשיבות ב</w:t>
      </w:r>
      <w:r w:rsidRPr="002270FB">
        <w:rPr>
          <w:rFonts w:hint="cs"/>
          <w:rtl/>
        </w:rPr>
        <w:t xml:space="preserve">בדיקת </w:t>
      </w:r>
      <w:r w:rsidRPr="002270FB">
        <w:rPr>
          <w:rtl/>
        </w:rPr>
        <w:t>נוכחות</w:t>
      </w:r>
      <w:r w:rsidRPr="002270FB">
        <w:rPr>
          <w:rFonts w:hint="cs"/>
          <w:rtl/>
        </w:rPr>
        <w:t xml:space="preserve"> </w:t>
      </w:r>
      <w:r>
        <w:rPr>
          <w:rFonts w:hint="cs"/>
          <w:rtl/>
        </w:rPr>
        <w:t xml:space="preserve">התלמידים </w:t>
      </w:r>
      <w:r w:rsidRPr="002270FB">
        <w:rPr>
          <w:rFonts w:hint="cs"/>
          <w:rtl/>
        </w:rPr>
        <w:t>ב</w:t>
      </w:r>
      <w:r w:rsidR="00663977">
        <w:rPr>
          <w:rFonts w:hint="cs"/>
          <w:rtl/>
        </w:rPr>
        <w:t>שיעורים אלו</w:t>
      </w:r>
      <w:r w:rsidRPr="002270FB">
        <w:rPr>
          <w:rFonts w:hint="cs"/>
          <w:rtl/>
        </w:rPr>
        <w:t>.</w:t>
      </w:r>
    </w:p>
    <w:p w:rsidR="004268FD" w:rsidRPr="00A476D6" w:rsidP="007C2201">
      <w:pPr>
        <w:pStyle w:val="a"/>
        <w:spacing w:line="269" w:lineRule="auto"/>
        <w:rPr>
          <w:rtl/>
        </w:rPr>
      </w:pPr>
      <w:r w:rsidRPr="002270FB">
        <w:rPr>
          <w:rtl/>
        </w:rPr>
        <w:fldChar w:fldCharType="begin"/>
      </w:r>
      <w:r w:rsidRPr="002270FB">
        <w:rPr>
          <w:rtl/>
        </w:rPr>
        <w:instrText xml:space="preserve"> </w:instrText>
      </w:r>
      <w:r w:rsidRPr="002270FB">
        <w:instrText>AUTONUMLGL \e  \* MERGEFORMAT</w:instrText>
      </w:r>
      <w:r w:rsidRPr="002270FB">
        <w:rPr>
          <w:rtl/>
        </w:rPr>
        <w:instrText xml:space="preserve"> </w:instrText>
      </w:r>
      <w:r w:rsidRPr="002270FB">
        <w:rPr>
          <w:rtl/>
        </w:rPr>
        <w:fldChar w:fldCharType="end"/>
      </w:r>
    </w:p>
    <w:p w:rsidR="004268FD" w:rsidRPr="001A1A8A" w:rsidP="007C2201">
      <w:pPr>
        <w:spacing w:line="269" w:lineRule="auto"/>
        <w:rPr>
          <w:rtl/>
        </w:rPr>
      </w:pPr>
      <w:r w:rsidRPr="001A1A8A">
        <w:rPr>
          <w:rFonts w:hint="cs"/>
          <w:rtl/>
        </w:rPr>
        <w:t>ה</w:t>
      </w:r>
      <w:r w:rsidRPr="001A1A8A">
        <w:rPr>
          <w:rFonts w:hint="cs"/>
          <w:rtl/>
        </w:rPr>
        <w:t xml:space="preserve">מחוזות ירושלים ומנח"י, חיפה ותל אביב וכן שישה ממנהלי בתיה"ס ציינו כי סוגיית הפעלת המצלמות הייתה </w:t>
      </w:r>
      <w:r w:rsidRPr="001A1A8A" w:rsidR="00663977">
        <w:rPr>
          <w:rFonts w:hint="cs"/>
          <w:rtl/>
        </w:rPr>
        <w:t>אחד</w:t>
      </w:r>
      <w:r w:rsidRPr="001A1A8A">
        <w:rPr>
          <w:rtl/>
        </w:rPr>
        <w:t xml:space="preserve"> </w:t>
      </w:r>
      <w:r w:rsidRPr="001A1A8A">
        <w:rPr>
          <w:rFonts w:hint="eastAsia"/>
          <w:rtl/>
        </w:rPr>
        <w:t>הקשיים</w:t>
      </w:r>
      <w:r w:rsidRPr="001A1A8A">
        <w:rPr>
          <w:rtl/>
        </w:rPr>
        <w:t xml:space="preserve"> </w:t>
      </w:r>
      <w:r w:rsidRPr="001A1A8A">
        <w:rPr>
          <w:rFonts w:hint="eastAsia"/>
          <w:rtl/>
        </w:rPr>
        <w:t>המשמעותיים</w:t>
      </w:r>
      <w:r w:rsidRPr="001A1A8A">
        <w:rPr>
          <w:rFonts w:hint="cs"/>
          <w:rtl/>
        </w:rPr>
        <w:t xml:space="preserve"> </w:t>
      </w:r>
      <w:r w:rsidRPr="001A1A8A" w:rsidR="00663977">
        <w:rPr>
          <w:rFonts w:hint="cs"/>
          <w:rtl/>
        </w:rPr>
        <w:t>שהתעוררו ב</w:t>
      </w:r>
      <w:r w:rsidRPr="001A1A8A">
        <w:rPr>
          <w:rFonts w:hint="cs"/>
          <w:rtl/>
        </w:rPr>
        <w:t>נוגע לניהול שיעור סינכרוני. חלקם ציינו כי המצלמות מש</w:t>
      </w:r>
      <w:r w:rsidRPr="001A1A8A" w:rsidR="00D572E4">
        <w:rPr>
          <w:rFonts w:hint="cs"/>
          <w:rtl/>
        </w:rPr>
        <w:t>פ</w:t>
      </w:r>
      <w:r w:rsidRPr="001A1A8A">
        <w:rPr>
          <w:rFonts w:hint="cs"/>
          <w:rtl/>
        </w:rPr>
        <w:t>י</w:t>
      </w:r>
      <w:r w:rsidRPr="001A1A8A" w:rsidR="00D572E4">
        <w:rPr>
          <w:rFonts w:hint="cs"/>
          <w:rtl/>
        </w:rPr>
        <w:t>ע</w:t>
      </w:r>
      <w:r w:rsidRPr="001A1A8A">
        <w:rPr>
          <w:rFonts w:hint="cs"/>
          <w:rtl/>
        </w:rPr>
        <w:t>ות על אופן ההשתתפות</w:t>
      </w:r>
      <w:r w:rsidRPr="001A1A8A" w:rsidR="00D572E4">
        <w:rPr>
          <w:rFonts w:hint="cs"/>
          <w:rtl/>
        </w:rPr>
        <w:t>;</w:t>
      </w:r>
      <w:r w:rsidRPr="001A1A8A">
        <w:rPr>
          <w:rFonts w:hint="cs"/>
          <w:rtl/>
        </w:rPr>
        <w:t xml:space="preserve"> סגירתן מגבילה את תהליכי הלמידה</w:t>
      </w:r>
      <w:r w:rsidRPr="001A1A8A" w:rsidR="00D572E4">
        <w:rPr>
          <w:rFonts w:hint="cs"/>
          <w:rtl/>
        </w:rPr>
        <w:t>;</w:t>
      </w:r>
      <w:r w:rsidRPr="001A1A8A">
        <w:rPr>
          <w:rFonts w:hint="cs"/>
          <w:rtl/>
        </w:rPr>
        <w:t xml:space="preserve"> ולא ניתן לדעת את מידת הבנת החומר הנלמד בקרב התלמידים. </w:t>
      </w:r>
      <w:r w:rsidRPr="001A1A8A" w:rsidR="00B102BE">
        <w:rPr>
          <w:rtl/>
        </w:rPr>
        <w:t>מחוזות ירושלים ומנח"י, חיפה</w:t>
      </w:r>
      <w:r w:rsidRPr="001A1A8A">
        <w:rPr>
          <w:rtl/>
        </w:rPr>
        <w:t xml:space="preserve"> </w:t>
      </w:r>
      <w:r w:rsidRPr="001A1A8A" w:rsidR="00B102BE">
        <w:rPr>
          <w:rFonts w:hint="cs"/>
          <w:rtl/>
        </w:rPr>
        <w:t>ו</w:t>
      </w:r>
      <w:r w:rsidRPr="001A1A8A">
        <w:rPr>
          <w:rtl/>
        </w:rPr>
        <w:t>מרכז</w:t>
      </w:r>
      <w:r w:rsidRPr="001A1A8A">
        <w:rPr>
          <w:rFonts w:hint="cs"/>
          <w:rtl/>
        </w:rPr>
        <w:t xml:space="preserve"> ושישה ממנהלי בתיה"ס ציינו את הסיבות שבעטיין </w:t>
      </w:r>
      <w:r w:rsidRPr="001A1A8A" w:rsidR="00663977">
        <w:rPr>
          <w:rFonts w:hint="cs"/>
          <w:rtl/>
        </w:rPr>
        <w:t>ה</w:t>
      </w:r>
      <w:r w:rsidRPr="001A1A8A">
        <w:rPr>
          <w:rFonts w:hint="cs"/>
          <w:rtl/>
        </w:rPr>
        <w:t xml:space="preserve">תלמידים </w:t>
      </w:r>
      <w:r w:rsidRPr="001A1A8A" w:rsidR="00663977">
        <w:rPr>
          <w:rFonts w:hint="cs"/>
          <w:rtl/>
        </w:rPr>
        <w:t>אינם</w:t>
      </w:r>
      <w:r w:rsidRPr="001A1A8A">
        <w:rPr>
          <w:rFonts w:hint="cs"/>
          <w:rtl/>
        </w:rPr>
        <w:t xml:space="preserve"> מפעילים מצלמות: </w:t>
      </w:r>
      <w:r w:rsidRPr="001A1A8A">
        <w:rPr>
          <w:rFonts w:hint="eastAsia"/>
          <w:rtl/>
        </w:rPr>
        <w:t>דימוי</w:t>
      </w:r>
      <w:r w:rsidRPr="001A1A8A">
        <w:rPr>
          <w:rtl/>
        </w:rPr>
        <w:t xml:space="preserve"> </w:t>
      </w:r>
      <w:r w:rsidRPr="001A1A8A">
        <w:rPr>
          <w:rFonts w:hint="eastAsia"/>
          <w:rtl/>
        </w:rPr>
        <w:t>עצמי</w:t>
      </w:r>
      <w:r w:rsidRPr="001A1A8A">
        <w:rPr>
          <w:rtl/>
        </w:rPr>
        <w:t xml:space="preserve"> </w:t>
      </w:r>
      <w:r w:rsidRPr="001A1A8A">
        <w:rPr>
          <w:rFonts w:hint="eastAsia"/>
          <w:rtl/>
        </w:rPr>
        <w:t>נמוך</w:t>
      </w:r>
      <w:r w:rsidRPr="001A1A8A">
        <w:rPr>
          <w:rFonts w:hint="cs"/>
          <w:rtl/>
        </w:rPr>
        <w:t xml:space="preserve">; חשש לפגיעה בפרטיות; חוסר במקום שקט בבית התלמיד שבו ניתן ללמוד; </w:t>
      </w:r>
      <w:r w:rsidRPr="001A1A8A" w:rsidR="004B64C2">
        <w:rPr>
          <w:rFonts w:hint="cs"/>
          <w:rtl/>
        </w:rPr>
        <w:t xml:space="preserve">הימנעות </w:t>
      </w:r>
      <w:r w:rsidRPr="001A1A8A">
        <w:rPr>
          <w:rFonts w:hint="cs"/>
          <w:rtl/>
        </w:rPr>
        <w:t xml:space="preserve">תלמידי כיתות מיוחדות (למשל תלמידי החינוך המיוחד) </w:t>
      </w:r>
      <w:r w:rsidRPr="001A1A8A" w:rsidR="004B64C2">
        <w:rPr>
          <w:rFonts w:hint="cs"/>
          <w:rtl/>
        </w:rPr>
        <w:t>מהפעלת</w:t>
      </w:r>
      <w:r w:rsidRPr="001A1A8A">
        <w:rPr>
          <w:rFonts w:hint="cs"/>
          <w:rtl/>
        </w:rPr>
        <w:t xml:space="preserve"> מצלמות; ומחסור במצלמות רשת בבתי התלמידים. שני מנהלים ציינו כי הם משוחחים עם התלמידים והוריהם על הנושא ומסבירים להם את חשיבות הפעלת המצלמה, </w:t>
      </w:r>
      <w:r w:rsidRPr="001A1A8A">
        <w:rPr>
          <w:rFonts w:hint="eastAsia"/>
          <w:rtl/>
        </w:rPr>
        <w:t>אולם</w:t>
      </w:r>
      <w:r w:rsidRPr="001A1A8A" w:rsidR="005F0601">
        <w:rPr>
          <w:rFonts w:hint="cs"/>
          <w:rtl/>
        </w:rPr>
        <w:t xml:space="preserve"> אין זה עוזר תמיד</w:t>
      </w:r>
      <w:r w:rsidRPr="001A1A8A">
        <w:rPr>
          <w:rtl/>
        </w:rPr>
        <w:t>.</w:t>
      </w:r>
    </w:p>
    <w:p w:rsidR="004268FD" w:rsidRPr="00EC7C02" w:rsidP="007C2201">
      <w:pPr>
        <w:pStyle w:val="a"/>
        <w:spacing w:line="269" w:lineRule="auto"/>
        <w:rPr>
          <w:rtl/>
        </w:rPr>
      </w:pPr>
      <w:r w:rsidRPr="00EC7C02">
        <w:rPr>
          <w:rtl/>
        </w:rPr>
        <w:fldChar w:fldCharType="begin"/>
      </w:r>
      <w:r w:rsidRPr="00EC7C02">
        <w:rPr>
          <w:rtl/>
        </w:rPr>
        <w:instrText xml:space="preserve"> </w:instrText>
      </w:r>
      <w:r w:rsidRPr="00EC7C02">
        <w:rPr>
          <w:rFonts w:hint="cs"/>
        </w:rPr>
        <w:instrText>AUTONUMLGL \e  \* MERGEFORMAT</w:instrText>
      </w:r>
      <w:r w:rsidRPr="00EC7C02">
        <w:rPr>
          <w:rtl/>
        </w:rPr>
        <w:instrText xml:space="preserve"> </w:instrText>
      </w:r>
      <w:r w:rsidRPr="00EC7C02">
        <w:rPr>
          <w:rtl/>
        </w:rPr>
        <w:fldChar w:fldCharType="end"/>
      </w:r>
      <w:r w:rsidR="00DB1DDF">
        <w:rPr>
          <w:rFonts w:hint="cs"/>
          <w:rtl/>
        </w:rPr>
        <w:t xml:space="preserve"> </w:t>
      </w:r>
    </w:p>
    <w:p w:rsidR="004268FD" w:rsidRPr="001A1A8A" w:rsidP="007C2201">
      <w:pPr>
        <w:spacing w:line="269" w:lineRule="auto"/>
        <w:rPr>
          <w:rtl/>
        </w:rPr>
      </w:pPr>
      <w:r w:rsidRPr="001A1A8A">
        <w:rPr>
          <w:rFonts w:hint="cs"/>
          <w:rtl/>
        </w:rPr>
        <w:t>נוסף</w:t>
      </w:r>
      <w:r w:rsidRPr="001A1A8A" w:rsidR="00D572E4">
        <w:rPr>
          <w:rFonts w:hint="cs"/>
          <w:rtl/>
        </w:rPr>
        <w:t xml:space="preserve"> על כך</w:t>
      </w:r>
      <w:r w:rsidRPr="001A1A8A">
        <w:rPr>
          <w:rFonts w:hint="cs"/>
          <w:rtl/>
        </w:rPr>
        <w:t xml:space="preserve"> מחוזות תל אביב וחיפה ושלושה ממנהלי בתיה"ס ציינו שכיוון שלא היו הנחיות של משרד החינוך בנוגע להפעלת המצלמות, הם לא יכלו לחייב תלמידים לפתוח אותן; </w:t>
      </w:r>
      <w:r w:rsidRPr="001A1A8A" w:rsidR="0026778E">
        <w:rPr>
          <w:rFonts w:hint="cs"/>
          <w:rtl/>
        </w:rPr>
        <w:t>למרות</w:t>
      </w:r>
      <w:r w:rsidRPr="001A1A8A">
        <w:rPr>
          <w:rFonts w:hint="cs"/>
          <w:rtl/>
        </w:rPr>
        <w:t xml:space="preserve"> זאת ארבעה בתי"ס </w:t>
      </w:r>
      <w:r w:rsidRPr="001A1A8A" w:rsidR="0026778E">
        <w:rPr>
          <w:rFonts w:hint="cs"/>
          <w:rtl/>
        </w:rPr>
        <w:t xml:space="preserve">ציינו </w:t>
      </w:r>
      <w:r w:rsidRPr="001A1A8A">
        <w:rPr>
          <w:rFonts w:hint="cs"/>
          <w:rtl/>
        </w:rPr>
        <w:t xml:space="preserve">כי הם חייבו את התלמידים לפתוח מצלמות. </w:t>
      </w:r>
      <w:r w:rsidRPr="001A1A8A" w:rsidR="00826F54">
        <w:rPr>
          <w:rFonts w:hint="cs"/>
          <w:rtl/>
        </w:rPr>
        <w:t xml:space="preserve">יצוין כי </w:t>
      </w:r>
      <w:r w:rsidRPr="001A1A8A">
        <w:rPr>
          <w:rFonts w:hint="cs"/>
          <w:rtl/>
        </w:rPr>
        <w:t>בבדיקת צוות הביקורת את מערכת התלונות של משרד החינוך נמצאו תלונות של תלמידים אשר ציינו כי הם חויבו להפעיל מצלמות, וכשלא עשו כן, דווח שהם נעדרו מהשיעורים, זאת אף ש</w:t>
      </w:r>
      <w:r w:rsidRPr="001A1A8A" w:rsidR="0026778E">
        <w:rPr>
          <w:rFonts w:hint="cs"/>
          <w:rtl/>
        </w:rPr>
        <w:t>לא ניתנה</w:t>
      </w:r>
      <w:r w:rsidRPr="001A1A8A">
        <w:rPr>
          <w:rFonts w:hint="cs"/>
          <w:rtl/>
        </w:rPr>
        <w:t xml:space="preserve"> הוראה המחייבת תלמידים להפעיל מצלמות. </w:t>
      </w:r>
    </w:p>
    <w:p w:rsidR="004268FD" w:rsidRPr="00C02026" w:rsidP="007C2201">
      <w:pPr>
        <w:pStyle w:val="a"/>
        <w:spacing w:line="269" w:lineRule="auto"/>
        <w:rPr>
          <w:rtl/>
        </w:rPr>
      </w:pPr>
      <w:r w:rsidRPr="00C02026">
        <w:rPr>
          <w:rtl/>
        </w:rPr>
        <w:fldChar w:fldCharType="begin"/>
      </w:r>
      <w:r w:rsidRPr="00C02026">
        <w:rPr>
          <w:rtl/>
        </w:rPr>
        <w:instrText xml:space="preserve"> </w:instrText>
      </w:r>
      <w:r w:rsidRPr="00C02026">
        <w:instrText>AUTONUMLGL \e  \* MERGEFORMAT</w:instrText>
      </w:r>
      <w:r w:rsidRPr="00C02026">
        <w:rPr>
          <w:rtl/>
        </w:rPr>
        <w:instrText xml:space="preserve"> </w:instrText>
      </w:r>
      <w:r w:rsidRPr="00C02026">
        <w:rPr>
          <w:rtl/>
        </w:rPr>
        <w:fldChar w:fldCharType="end"/>
      </w:r>
    </w:p>
    <w:p w:rsidR="004268FD" w:rsidRPr="00C02026" w:rsidP="007C2201">
      <w:pPr>
        <w:spacing w:line="269" w:lineRule="auto"/>
        <w:rPr>
          <w:rtl/>
        </w:rPr>
      </w:pPr>
      <w:r w:rsidRPr="00C02026">
        <w:rPr>
          <w:rFonts w:hint="cs"/>
          <w:rtl/>
        </w:rPr>
        <w:t>סוגיה נוספת שהועלתה ב</w:t>
      </w:r>
      <w:r w:rsidR="0026778E">
        <w:rPr>
          <w:rFonts w:hint="cs"/>
          <w:rtl/>
        </w:rPr>
        <w:t>נוגע</w:t>
      </w:r>
      <w:r w:rsidRPr="00C02026">
        <w:rPr>
          <w:rFonts w:hint="cs"/>
          <w:rtl/>
        </w:rPr>
        <w:t xml:space="preserve"> </w:t>
      </w:r>
      <w:r w:rsidR="0026778E">
        <w:rPr>
          <w:rFonts w:hint="cs"/>
          <w:rtl/>
        </w:rPr>
        <w:t>ל</w:t>
      </w:r>
      <w:r w:rsidRPr="00C02026">
        <w:rPr>
          <w:rFonts w:hint="cs"/>
          <w:rtl/>
        </w:rPr>
        <w:t>שימוש במצלמות הופנתה דווקא מהכיוון ההפוך - מחוז</w:t>
      </w:r>
      <w:r>
        <w:rPr>
          <w:rFonts w:hint="cs"/>
          <w:rtl/>
        </w:rPr>
        <w:t xml:space="preserve"> תל אביב</w:t>
      </w:r>
      <w:r w:rsidRPr="00C02026">
        <w:rPr>
          <w:rFonts w:hint="cs"/>
          <w:rtl/>
        </w:rPr>
        <w:t xml:space="preserve"> ו</w:t>
      </w:r>
      <w:r>
        <w:rPr>
          <w:rFonts w:hint="cs"/>
          <w:rtl/>
        </w:rPr>
        <w:t>שני</w:t>
      </w:r>
      <w:r w:rsidR="007D1D4D">
        <w:rPr>
          <w:rFonts w:hint="cs"/>
          <w:rtl/>
        </w:rPr>
        <w:t>ים</w:t>
      </w:r>
      <w:r>
        <w:rPr>
          <w:rFonts w:hint="cs"/>
          <w:rtl/>
        </w:rPr>
        <w:t xml:space="preserve"> </w:t>
      </w:r>
      <w:r w:rsidR="007D1D4D">
        <w:rPr>
          <w:rFonts w:hint="cs"/>
          <w:rtl/>
        </w:rPr>
        <w:t>מ</w:t>
      </w:r>
      <w:r w:rsidRPr="00C02026">
        <w:rPr>
          <w:rFonts w:hint="cs"/>
          <w:rtl/>
        </w:rPr>
        <w:t>מנהלי ב</w:t>
      </w:r>
      <w:r w:rsidR="00B102BE">
        <w:rPr>
          <w:rFonts w:hint="cs"/>
          <w:rtl/>
        </w:rPr>
        <w:t>תי</w:t>
      </w:r>
      <w:r w:rsidR="007D1D4D">
        <w:rPr>
          <w:rFonts w:hint="cs"/>
          <w:rtl/>
        </w:rPr>
        <w:t>ה</w:t>
      </w:r>
      <w:r w:rsidRPr="00C02026">
        <w:rPr>
          <w:rFonts w:hint="cs"/>
          <w:rtl/>
        </w:rPr>
        <w:t>"ס ציינו כי הפעלת המצלמות הבי</w:t>
      </w:r>
      <w:r w:rsidR="0026778E">
        <w:rPr>
          <w:rFonts w:hint="cs"/>
          <w:rtl/>
        </w:rPr>
        <w:t>א</w:t>
      </w:r>
      <w:r w:rsidRPr="00C02026">
        <w:rPr>
          <w:rFonts w:hint="cs"/>
          <w:rtl/>
        </w:rPr>
        <w:t>ה ל</w:t>
      </w:r>
      <w:r w:rsidRPr="00C02026">
        <w:rPr>
          <w:rtl/>
        </w:rPr>
        <w:t>חשיפ</w:t>
      </w:r>
      <w:r>
        <w:rPr>
          <w:rFonts w:hint="cs"/>
          <w:rtl/>
        </w:rPr>
        <w:t>ת ההוראה</w:t>
      </w:r>
      <w:r w:rsidRPr="00C02026">
        <w:rPr>
          <w:rtl/>
        </w:rPr>
        <w:t xml:space="preserve"> </w:t>
      </w:r>
      <w:r>
        <w:rPr>
          <w:rFonts w:hint="cs"/>
          <w:rtl/>
        </w:rPr>
        <w:t>של המורים</w:t>
      </w:r>
      <w:r w:rsidRPr="00C02026">
        <w:rPr>
          <w:rtl/>
        </w:rPr>
        <w:t xml:space="preserve"> </w:t>
      </w:r>
      <w:r w:rsidRPr="00C02026">
        <w:rPr>
          <w:rFonts w:hint="cs"/>
          <w:rtl/>
        </w:rPr>
        <w:t>ו</w:t>
      </w:r>
      <w:r>
        <w:rPr>
          <w:rFonts w:hint="cs"/>
          <w:rtl/>
        </w:rPr>
        <w:t>ל</w:t>
      </w:r>
      <w:r w:rsidRPr="00C02026">
        <w:rPr>
          <w:rtl/>
        </w:rPr>
        <w:t xml:space="preserve">ביקורת של הורים על צוותי חינוך לעיתים באופן </w:t>
      </w:r>
      <w:r>
        <w:rPr>
          <w:rFonts w:hint="cs"/>
          <w:rtl/>
        </w:rPr>
        <w:t>לא נאות</w:t>
      </w:r>
      <w:r w:rsidRPr="00C02026">
        <w:rPr>
          <w:rFonts w:hint="cs"/>
          <w:rtl/>
        </w:rPr>
        <w:t>.</w:t>
      </w:r>
    </w:p>
    <w:p w:rsidR="004268F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35B46" w:rsidP="007C2201">
      <w:pPr>
        <w:spacing w:line="269" w:lineRule="auto"/>
        <w:rPr>
          <w:b/>
          <w:bCs/>
          <w:rtl/>
        </w:rPr>
      </w:pPr>
      <w:r>
        <w:rPr>
          <w:rFonts w:hint="cs"/>
          <w:b/>
          <w:bCs/>
          <w:rtl/>
        </w:rPr>
        <w:t xml:space="preserve">עלה כי משרד החינוך לא </w:t>
      </w:r>
      <w:r w:rsidR="003D475F">
        <w:rPr>
          <w:rFonts w:hint="cs"/>
          <w:b/>
          <w:bCs/>
          <w:rtl/>
        </w:rPr>
        <w:t xml:space="preserve">הפיץ </w:t>
      </w:r>
      <w:r>
        <w:rPr>
          <w:rFonts w:hint="cs"/>
          <w:b/>
          <w:bCs/>
          <w:rtl/>
        </w:rPr>
        <w:t xml:space="preserve">הנחיה סדורה </w:t>
      </w:r>
      <w:r w:rsidR="005E6659">
        <w:rPr>
          <w:rFonts w:hint="cs"/>
          <w:b/>
          <w:bCs/>
          <w:rtl/>
        </w:rPr>
        <w:t xml:space="preserve">המבהירה האם זו חובה או רשות להפעיל מצלמות באמצעי הקצה של </w:t>
      </w:r>
      <w:r w:rsidR="007338E0">
        <w:rPr>
          <w:rFonts w:hint="cs"/>
          <w:b/>
          <w:bCs/>
          <w:rtl/>
        </w:rPr>
        <w:t>התלמידים</w:t>
      </w:r>
      <w:r w:rsidR="00C06EFE">
        <w:rPr>
          <w:rFonts w:hint="cs"/>
          <w:b/>
          <w:bCs/>
          <w:rtl/>
        </w:rPr>
        <w:t>,</w:t>
      </w:r>
      <w:r w:rsidR="00D911A4">
        <w:rPr>
          <w:rFonts w:hint="cs"/>
          <w:b/>
          <w:bCs/>
          <w:rtl/>
        </w:rPr>
        <w:t xml:space="preserve"> </w:t>
      </w:r>
      <w:r w:rsidR="00796C91">
        <w:rPr>
          <w:rFonts w:hint="cs"/>
          <w:b/>
          <w:bCs/>
          <w:rtl/>
        </w:rPr>
        <w:t>ואם אכן</w:t>
      </w:r>
      <w:r w:rsidR="005E6659">
        <w:rPr>
          <w:rFonts w:hint="cs"/>
          <w:b/>
          <w:bCs/>
          <w:rtl/>
        </w:rPr>
        <w:t xml:space="preserve"> ניתן לחייב זאת - מי הגורם הרשאי להורות על כך</w:t>
      </w:r>
      <w:r>
        <w:rPr>
          <w:rFonts w:hint="cs"/>
          <w:b/>
          <w:bCs/>
          <w:rtl/>
        </w:rPr>
        <w:t>.</w:t>
      </w:r>
    </w:p>
    <w:p w:rsidR="00235B4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268FD" w:rsidRPr="00E40077" w:rsidP="007C2201">
      <w:pPr>
        <w:spacing w:line="269" w:lineRule="auto"/>
        <w:rPr>
          <w:b/>
          <w:bCs/>
          <w:rtl/>
        </w:rPr>
      </w:pPr>
      <w:r w:rsidRPr="00E40077">
        <w:rPr>
          <w:rFonts w:hint="cs"/>
          <w:b/>
          <w:bCs/>
          <w:rtl/>
        </w:rPr>
        <w:t xml:space="preserve">מומלץ כי משרד </w:t>
      </w:r>
      <w:r w:rsidR="00BF35EC">
        <w:rPr>
          <w:rFonts w:hint="cs"/>
          <w:b/>
          <w:bCs/>
          <w:rtl/>
        </w:rPr>
        <w:t xml:space="preserve">החינוך </w:t>
      </w:r>
      <w:r w:rsidRPr="00E40077">
        <w:rPr>
          <w:rFonts w:hint="cs"/>
          <w:b/>
          <w:bCs/>
          <w:rtl/>
        </w:rPr>
        <w:t>יבחן את מערכת השיקולים שבבסיס הפעלת המצלמות ב</w:t>
      </w:r>
      <w:r w:rsidR="00942391">
        <w:rPr>
          <w:rFonts w:hint="cs"/>
          <w:b/>
          <w:bCs/>
          <w:rtl/>
        </w:rPr>
        <w:t>אמצעי הקצה של</w:t>
      </w:r>
      <w:r w:rsidR="00D911A4">
        <w:rPr>
          <w:rFonts w:hint="cs"/>
          <w:b/>
          <w:bCs/>
          <w:rtl/>
        </w:rPr>
        <w:t xml:space="preserve"> </w:t>
      </w:r>
      <w:r w:rsidRPr="00E40077">
        <w:rPr>
          <w:rFonts w:hint="cs"/>
          <w:b/>
          <w:bCs/>
          <w:rtl/>
        </w:rPr>
        <w:t xml:space="preserve">התלמידים ויעמוד על היתרונות שבחיוב בהפעלת מצלמה אל מול </w:t>
      </w:r>
      <w:r w:rsidRPr="00E40077" w:rsidR="00B10B09">
        <w:rPr>
          <w:rFonts w:hint="cs"/>
          <w:b/>
          <w:bCs/>
          <w:rtl/>
        </w:rPr>
        <w:t xml:space="preserve">חסרונותיה, </w:t>
      </w:r>
      <w:r w:rsidR="00B10B09">
        <w:rPr>
          <w:rFonts w:hint="cs"/>
          <w:b/>
          <w:bCs/>
          <w:rtl/>
        </w:rPr>
        <w:t xml:space="preserve">לרבות השפעת הפעלת המצלמות על המורים, התלמידים וההורים. על בסיס </w:t>
      </w:r>
      <w:r w:rsidR="00D767C2">
        <w:rPr>
          <w:rFonts w:hint="cs"/>
          <w:b/>
          <w:bCs/>
          <w:rtl/>
        </w:rPr>
        <w:t>תוצאות הבחינה</w:t>
      </w:r>
      <w:r w:rsidR="00B10B09">
        <w:rPr>
          <w:rFonts w:hint="cs"/>
          <w:b/>
          <w:bCs/>
          <w:rtl/>
        </w:rPr>
        <w:t xml:space="preserve">, מומלץ כי המשרד </w:t>
      </w:r>
      <w:r w:rsidRPr="00E40077" w:rsidR="00B10B09">
        <w:rPr>
          <w:rFonts w:hint="cs"/>
          <w:b/>
          <w:bCs/>
          <w:rtl/>
        </w:rPr>
        <w:t xml:space="preserve">יגבש </w:t>
      </w:r>
      <w:r w:rsidRPr="00E40077">
        <w:rPr>
          <w:rFonts w:hint="cs"/>
          <w:b/>
          <w:bCs/>
          <w:rtl/>
        </w:rPr>
        <w:t xml:space="preserve">עמדה </w:t>
      </w:r>
      <w:r w:rsidR="003C5CA7">
        <w:rPr>
          <w:rFonts w:hint="cs"/>
          <w:b/>
          <w:bCs/>
          <w:rtl/>
        </w:rPr>
        <w:t>בנושא זה</w:t>
      </w:r>
      <w:r w:rsidR="00826F54">
        <w:rPr>
          <w:rFonts w:hint="cs"/>
          <w:b/>
          <w:bCs/>
          <w:rtl/>
        </w:rPr>
        <w:t xml:space="preserve"> </w:t>
      </w:r>
      <w:r>
        <w:rPr>
          <w:rFonts w:hint="cs"/>
          <w:b/>
          <w:bCs/>
          <w:rtl/>
        </w:rPr>
        <w:t>ויוציא הנחיות מתאימות</w:t>
      </w:r>
      <w:r w:rsidRPr="00E40077">
        <w:rPr>
          <w:rFonts w:hint="cs"/>
          <w:b/>
          <w:bCs/>
          <w:rtl/>
        </w:rPr>
        <w:t>.</w:t>
      </w:r>
    </w:p>
    <w:p w:rsidR="004268FD" w:rsidRPr="00792F16" w:rsidP="007C2201">
      <w:pPr>
        <w:spacing w:line="269" w:lineRule="auto"/>
        <w:rPr>
          <w:rtl/>
        </w:rPr>
      </w:pPr>
    </w:p>
    <w:p w:rsidR="00EB0930" w:rsidP="007C2201">
      <w:pPr>
        <w:pStyle w:val="Heading5"/>
        <w:spacing w:line="269" w:lineRule="auto"/>
        <w:rPr>
          <w:rtl/>
        </w:rPr>
      </w:pPr>
      <w:bookmarkStart w:id="10" w:name="_Toc74221028"/>
      <w:r>
        <w:rPr>
          <w:rStyle w:val="6"/>
          <w:rFonts w:hint="cs"/>
          <w:rtl/>
        </w:rPr>
        <w:t>השתתפות</w:t>
      </w:r>
      <w:r w:rsidRPr="00165D64">
        <w:rPr>
          <w:rStyle w:val="6"/>
          <w:rFonts w:hint="cs"/>
          <w:rtl/>
        </w:rPr>
        <w:t xml:space="preserve"> התלמידים בשיעורים הסינכרוניים</w:t>
      </w:r>
      <w:bookmarkEnd w:id="10"/>
    </w:p>
    <w:p w:rsidR="001A702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A7023" w:rsidP="007C2201">
      <w:pPr>
        <w:spacing w:line="269" w:lineRule="auto"/>
        <w:rPr>
          <w:b/>
          <w:bCs/>
          <w:rtl/>
        </w:rPr>
      </w:pPr>
      <w:r>
        <w:rPr>
          <w:rStyle w:val="6"/>
          <w:rFonts w:hint="cs"/>
          <w:rtl/>
        </w:rPr>
        <w:t xml:space="preserve">תוצאות </w:t>
      </w:r>
      <w:r w:rsidRPr="00FF7B81">
        <w:rPr>
          <w:rStyle w:val="6"/>
          <w:rFonts w:hint="eastAsia"/>
          <w:rtl/>
        </w:rPr>
        <w:t>סקר</w:t>
      </w:r>
      <w:r w:rsidRPr="00FF7B81">
        <w:rPr>
          <w:rStyle w:val="6"/>
          <w:rtl/>
        </w:rPr>
        <w:t xml:space="preserve"> </w:t>
      </w:r>
      <w:r w:rsidRPr="00FF7B81">
        <w:rPr>
          <w:rStyle w:val="6"/>
          <w:rFonts w:hint="eastAsia"/>
          <w:rtl/>
        </w:rPr>
        <w:t>ההורים</w:t>
      </w:r>
      <w:r w:rsidRPr="00FF7B81">
        <w:rPr>
          <w:rStyle w:val="6"/>
          <w:rtl/>
        </w:rPr>
        <w:t xml:space="preserve"> </w:t>
      </w:r>
      <w:r w:rsidRPr="00FF7B81">
        <w:rPr>
          <w:rStyle w:val="6"/>
          <w:rFonts w:hint="eastAsia"/>
          <w:rtl/>
        </w:rPr>
        <w:t>של</w:t>
      </w:r>
      <w:r w:rsidRPr="00FF7B81">
        <w:rPr>
          <w:rStyle w:val="6"/>
          <w:rtl/>
        </w:rPr>
        <w:t xml:space="preserve"> </w:t>
      </w:r>
      <w:r w:rsidRPr="00FF7B81">
        <w:rPr>
          <w:rStyle w:val="6"/>
          <w:rFonts w:hint="eastAsia"/>
          <w:rtl/>
        </w:rPr>
        <w:t>ראמ</w:t>
      </w:r>
      <w:r w:rsidRPr="00FF7B81">
        <w:rPr>
          <w:rStyle w:val="6"/>
          <w:rtl/>
        </w:rPr>
        <w:t>"ה</w:t>
      </w:r>
      <w:r w:rsidRPr="00FF7B81">
        <w:rPr>
          <w:rStyle w:val="6"/>
          <w:rFonts w:hint="cs"/>
          <w:rtl/>
        </w:rPr>
        <w:t xml:space="preserve"> </w:t>
      </w:r>
      <w:r w:rsidRPr="00FF7B81">
        <w:rPr>
          <w:rStyle w:val="6"/>
          <w:rFonts w:hint="eastAsia"/>
          <w:rtl/>
        </w:rPr>
        <w:t>על</w:t>
      </w:r>
      <w:r w:rsidRPr="00FF7B81">
        <w:rPr>
          <w:rStyle w:val="6"/>
          <w:rtl/>
        </w:rPr>
        <w:t xml:space="preserve"> </w:t>
      </w:r>
      <w:r w:rsidRPr="00FF7B81">
        <w:rPr>
          <w:rStyle w:val="6"/>
          <w:rFonts w:hint="eastAsia"/>
          <w:rtl/>
        </w:rPr>
        <w:t>השתתפות</w:t>
      </w:r>
      <w:r w:rsidRPr="00FF7B81">
        <w:rPr>
          <w:rStyle w:val="6"/>
          <w:rtl/>
        </w:rPr>
        <w:t xml:space="preserve"> </w:t>
      </w:r>
      <w:r w:rsidRPr="00FF7B81">
        <w:rPr>
          <w:rStyle w:val="6"/>
          <w:rFonts w:hint="eastAsia"/>
          <w:rtl/>
        </w:rPr>
        <w:t>תלמידים</w:t>
      </w:r>
      <w:r w:rsidRPr="00FF7B81">
        <w:rPr>
          <w:rStyle w:val="6"/>
          <w:rtl/>
        </w:rPr>
        <w:t xml:space="preserve"> </w:t>
      </w:r>
      <w:r w:rsidRPr="00FF7B81">
        <w:rPr>
          <w:rStyle w:val="6"/>
          <w:rFonts w:hint="eastAsia"/>
          <w:rtl/>
        </w:rPr>
        <w:t>בשיעורים</w:t>
      </w:r>
      <w:r w:rsidRPr="00FF7B81">
        <w:rPr>
          <w:rStyle w:val="6"/>
          <w:rtl/>
        </w:rPr>
        <w:t xml:space="preserve"> </w:t>
      </w:r>
      <w:r w:rsidRPr="00FF7B81">
        <w:rPr>
          <w:rStyle w:val="6"/>
          <w:rFonts w:hint="eastAsia"/>
          <w:rtl/>
        </w:rPr>
        <w:t>סינכרוניי</w:t>
      </w:r>
      <w:r>
        <w:rPr>
          <w:rStyle w:val="6"/>
          <w:rFonts w:hint="cs"/>
          <w:rtl/>
        </w:rPr>
        <w:t>ם</w:t>
      </w:r>
      <w:r w:rsidRPr="00C76E66">
        <w:rPr>
          <w:rtl/>
        </w:rPr>
        <w:t>:</w:t>
      </w:r>
      <w:r>
        <w:rPr>
          <w:rFonts w:hint="cs"/>
          <w:rtl/>
        </w:rPr>
        <w:t xml:space="preserve"> </w:t>
      </w:r>
      <w:r w:rsidRPr="008A168C">
        <w:rPr>
          <w:rFonts w:hint="cs"/>
          <w:rtl/>
        </w:rPr>
        <w:t>סקר ההורים</w:t>
      </w:r>
      <w:r>
        <w:rPr>
          <w:rFonts w:hint="cs"/>
          <w:rtl/>
        </w:rPr>
        <w:t xml:space="preserve"> </w:t>
      </w:r>
      <w:r w:rsidR="00D93A49">
        <w:rPr>
          <w:rFonts w:hint="cs"/>
          <w:rtl/>
        </w:rPr>
        <w:t xml:space="preserve">הראשון </w:t>
      </w:r>
      <w:r>
        <w:rPr>
          <w:rFonts w:hint="cs"/>
          <w:rtl/>
        </w:rPr>
        <w:t xml:space="preserve">של ראמ"ה </w:t>
      </w:r>
      <w:r w:rsidR="00942391">
        <w:rPr>
          <w:rFonts w:hint="cs"/>
          <w:rtl/>
        </w:rPr>
        <w:t xml:space="preserve">שהתקיים לאחר הסגר הראשון </w:t>
      </w:r>
      <w:r>
        <w:rPr>
          <w:rFonts w:hint="cs"/>
          <w:rtl/>
        </w:rPr>
        <w:t xml:space="preserve">העלה כי </w:t>
      </w:r>
      <w:r w:rsidRPr="000661DF">
        <w:rPr>
          <w:rFonts w:hint="cs"/>
          <w:rtl/>
        </w:rPr>
        <w:t>שיעור התלמידים שלא השתתפו ב</w:t>
      </w:r>
      <w:r w:rsidR="00C526EF">
        <w:rPr>
          <w:rFonts w:hint="cs"/>
          <w:rtl/>
        </w:rPr>
        <w:t xml:space="preserve">מרבית </w:t>
      </w:r>
      <w:r w:rsidR="00942391">
        <w:rPr>
          <w:rFonts w:hint="cs"/>
          <w:rtl/>
        </w:rPr>
        <w:t xml:space="preserve">או בכל </w:t>
      </w:r>
      <w:r w:rsidR="00C526EF">
        <w:rPr>
          <w:rFonts w:hint="cs"/>
          <w:rtl/>
        </w:rPr>
        <w:t>ה</w:t>
      </w:r>
      <w:r w:rsidRPr="000661DF">
        <w:rPr>
          <w:rFonts w:hint="cs"/>
          <w:rtl/>
        </w:rPr>
        <w:t>מפגשים הסינכרוניים ש</w:t>
      </w:r>
      <w:r w:rsidR="006B6BBC">
        <w:rPr>
          <w:rFonts w:hint="cs"/>
          <w:rtl/>
        </w:rPr>
        <w:t>קיימ</w:t>
      </w:r>
      <w:r w:rsidRPr="000661DF">
        <w:rPr>
          <w:rFonts w:hint="cs"/>
          <w:rtl/>
        </w:rPr>
        <w:t xml:space="preserve">ו בתיה"ס </w:t>
      </w:r>
      <w:r w:rsidR="002B4B29">
        <w:rPr>
          <w:rFonts w:hint="cs"/>
          <w:rtl/>
        </w:rPr>
        <w:t>היה 22%. בקרב ההורים שהשיבו כי ילדיהם השתתפו במרבית או בכל המפגשים היה שיעור דוברי הערבית קטן משיעור דוברי העברית (69% לעומת 81%), ושיעור</w:t>
      </w:r>
      <w:r w:rsidRPr="000661DF" w:rsidR="002B4B29">
        <w:rPr>
          <w:rFonts w:hint="cs"/>
          <w:rtl/>
        </w:rPr>
        <w:t xml:space="preserve"> </w:t>
      </w:r>
      <w:r w:rsidRPr="000661DF">
        <w:rPr>
          <w:rFonts w:hint="cs"/>
          <w:rtl/>
        </w:rPr>
        <w:t xml:space="preserve">התלמידים הצעירים (כיתות א'-ו') </w:t>
      </w:r>
      <w:r w:rsidR="003E64CE">
        <w:rPr>
          <w:rFonts w:hint="cs"/>
          <w:rtl/>
        </w:rPr>
        <w:t xml:space="preserve">שהשתתפו </w:t>
      </w:r>
      <w:r w:rsidRPr="000661DF">
        <w:rPr>
          <w:rFonts w:hint="cs"/>
          <w:rtl/>
        </w:rPr>
        <w:t xml:space="preserve">היה </w:t>
      </w:r>
      <w:r w:rsidR="00BF35EC">
        <w:rPr>
          <w:rFonts w:hint="cs"/>
          <w:rtl/>
        </w:rPr>
        <w:t>קטן</w:t>
      </w:r>
      <w:r w:rsidRPr="00BF35EC">
        <w:rPr>
          <w:rtl/>
        </w:rPr>
        <w:t xml:space="preserve"> </w:t>
      </w:r>
      <w:r w:rsidR="009951EE">
        <w:rPr>
          <w:rFonts w:hint="cs"/>
          <w:rtl/>
        </w:rPr>
        <w:t>משיעור התלמידים</w:t>
      </w:r>
      <w:r w:rsidRPr="00BF35EC">
        <w:rPr>
          <w:rtl/>
        </w:rPr>
        <w:t xml:space="preserve"> </w:t>
      </w:r>
      <w:r w:rsidRPr="00BF35EC">
        <w:rPr>
          <w:rFonts w:hint="eastAsia"/>
          <w:rtl/>
        </w:rPr>
        <w:t>מ</w:t>
      </w:r>
      <w:r w:rsidRPr="00BF35EC" w:rsidR="00293BD9">
        <w:rPr>
          <w:rFonts w:hint="eastAsia"/>
          <w:rtl/>
        </w:rPr>
        <w:t>ה</w:t>
      </w:r>
      <w:r w:rsidRPr="00BF35EC">
        <w:rPr>
          <w:rFonts w:hint="eastAsia"/>
          <w:rtl/>
        </w:rPr>
        <w:t>כיתות</w:t>
      </w:r>
      <w:r w:rsidRPr="000661DF">
        <w:rPr>
          <w:rFonts w:hint="cs"/>
          <w:rtl/>
        </w:rPr>
        <w:t xml:space="preserve"> הגבוהות (ז'-י"ב) בקרב שתי האוכלוסיות</w:t>
      </w:r>
      <w:r>
        <w:rPr>
          <w:rStyle w:val="FootnoteReference1"/>
          <w:rtl/>
        </w:rPr>
        <w:footnoteReference w:id="55"/>
      </w:r>
      <w:r>
        <w:rPr>
          <w:rFonts w:hint="cs"/>
          <w:rtl/>
        </w:rPr>
        <w:t xml:space="preserve">. </w:t>
      </w:r>
    </w:p>
    <w:p w:rsidR="00E2786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50F14" w:rsidP="007C2201">
      <w:pPr>
        <w:spacing w:line="269" w:lineRule="auto"/>
        <w:rPr>
          <w:b/>
          <w:bCs/>
          <w:rtl/>
        </w:rPr>
      </w:pPr>
      <w:r>
        <w:rPr>
          <w:rFonts w:hint="cs"/>
          <w:rtl/>
        </w:rPr>
        <w:t>סקר ההורים השני של ראמ"ה, שהתקיים במהלך הסגר השלישי (8.1.21 - 10.2.21) או לאחריו, הצביע על ירידה בשיעור התלמידים שלא השתתפו במרבית או בכל המפגשים הסינכרוניים שקיימו בתיה"ס מ-22% כאמור ל-11%.</w:t>
      </w:r>
    </w:p>
    <w:p w:rsidR="001A7023" w:rsidRPr="00EB093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F7056" w:rsidP="007C2201">
      <w:pPr>
        <w:spacing w:line="269" w:lineRule="auto"/>
        <w:rPr>
          <w:rtl/>
        </w:rPr>
      </w:pPr>
      <w:r>
        <w:rPr>
          <w:rStyle w:val="6"/>
          <w:rFonts w:hint="cs"/>
          <w:rtl/>
        </w:rPr>
        <w:t xml:space="preserve">תמונת </w:t>
      </w:r>
      <w:r w:rsidR="00A74C26">
        <w:rPr>
          <w:rStyle w:val="6"/>
          <w:rFonts w:hint="cs"/>
          <w:rtl/>
        </w:rPr>
        <w:t>ה</w:t>
      </w:r>
      <w:r>
        <w:rPr>
          <w:rStyle w:val="6"/>
          <w:rFonts w:hint="cs"/>
          <w:rtl/>
        </w:rPr>
        <w:t xml:space="preserve">מצב </w:t>
      </w:r>
      <w:r w:rsidRPr="00FF7B81">
        <w:rPr>
          <w:rStyle w:val="6"/>
          <w:rFonts w:hint="cs"/>
          <w:rtl/>
        </w:rPr>
        <w:t>על השתתפות תלמידים בשיעורים סינכרוניים</w:t>
      </w:r>
      <w:r>
        <w:rPr>
          <w:rStyle w:val="6"/>
          <w:rFonts w:hint="cs"/>
          <w:rtl/>
        </w:rPr>
        <w:t xml:space="preserve"> - מ</w:t>
      </w:r>
      <w:r w:rsidR="0062790B">
        <w:rPr>
          <w:rStyle w:val="6"/>
          <w:rFonts w:hint="cs"/>
          <w:rtl/>
        </w:rPr>
        <w:t>ה</w:t>
      </w:r>
      <w:r w:rsidRPr="00FF7B81">
        <w:rPr>
          <w:rStyle w:val="6"/>
          <w:rFonts w:hint="eastAsia"/>
          <w:rtl/>
        </w:rPr>
        <w:t>מחוזות</w:t>
      </w:r>
      <w:r w:rsidRPr="00FF7B81">
        <w:rPr>
          <w:rStyle w:val="6"/>
          <w:rtl/>
        </w:rPr>
        <w:t xml:space="preserve"> </w:t>
      </w:r>
      <w:r>
        <w:rPr>
          <w:rStyle w:val="6"/>
          <w:rFonts w:hint="cs"/>
          <w:rtl/>
        </w:rPr>
        <w:t>ומנהלי בתיה"ס</w:t>
      </w:r>
      <w:r w:rsidRPr="001A051B">
        <w:rPr>
          <w:rtl/>
        </w:rPr>
        <w:t>:</w:t>
      </w:r>
      <w:r>
        <w:rPr>
          <w:rFonts w:hint="cs"/>
          <w:rtl/>
        </w:rPr>
        <w:t xml:space="preserve"> משרד מבקר המדינה פנה למחוזות </w:t>
      </w:r>
      <w:r w:rsidR="00A74C26">
        <w:rPr>
          <w:rFonts w:hint="cs"/>
          <w:rtl/>
        </w:rPr>
        <w:t>כדי</w:t>
      </w:r>
      <w:r>
        <w:rPr>
          <w:rFonts w:hint="cs"/>
          <w:rtl/>
        </w:rPr>
        <w:t xml:space="preserve"> לקבל תמונת מצב </w:t>
      </w:r>
      <w:r w:rsidR="001A7023">
        <w:rPr>
          <w:rFonts w:hint="cs"/>
          <w:rtl/>
        </w:rPr>
        <w:t>משלימה ו</w:t>
      </w:r>
      <w:r>
        <w:rPr>
          <w:rFonts w:hint="cs"/>
          <w:rtl/>
        </w:rPr>
        <w:t xml:space="preserve">עדכנית הנוגעת להשתתפות התלמידים בלמידה הסינכרונית בתקופת הקורונה; חמישה מתוך שמונת </w:t>
      </w:r>
      <w:r w:rsidR="008278E7">
        <w:rPr>
          <w:rFonts w:hint="cs"/>
          <w:rtl/>
        </w:rPr>
        <w:t>ה</w:t>
      </w:r>
      <w:r>
        <w:rPr>
          <w:rFonts w:hint="cs"/>
          <w:rtl/>
        </w:rPr>
        <w:t>מחוזות ציינו בתשובותיהם כי מידת ההשתתפות של התלמידים בלמידה הסינכרונית גדלה מסגר לסגר, וזאת הודות להגדלת מספר אמצעי ה</w:t>
      </w:r>
      <w:r w:rsidRPr="00330C35">
        <w:rPr>
          <w:rFonts w:hint="cs"/>
          <w:rtl/>
        </w:rPr>
        <w:t>קצה</w:t>
      </w:r>
      <w:r>
        <w:rPr>
          <w:rStyle w:val="FootnoteReference1"/>
          <w:rtl/>
        </w:rPr>
        <w:footnoteReference w:id="56"/>
      </w:r>
      <w:r w:rsidRPr="00330C35">
        <w:rPr>
          <w:rFonts w:hint="cs"/>
          <w:rtl/>
        </w:rPr>
        <w:t xml:space="preserve"> </w:t>
      </w:r>
      <w:r w:rsidR="006B6BBC">
        <w:rPr>
          <w:rFonts w:hint="cs"/>
          <w:rtl/>
        </w:rPr>
        <w:t>ול</w:t>
      </w:r>
      <w:r w:rsidRPr="00330C35">
        <w:rPr>
          <w:rFonts w:hint="cs"/>
          <w:rtl/>
        </w:rPr>
        <w:t xml:space="preserve">הגברת </w:t>
      </w:r>
      <w:r>
        <w:rPr>
          <w:rFonts w:hint="cs"/>
          <w:rtl/>
        </w:rPr>
        <w:t>המודעות ללמידה מרחוק וכן כתוצאה משיפור במיומנויות המורים שהביאה ל</w:t>
      </w:r>
      <w:r w:rsidR="005959CE">
        <w:rPr>
          <w:rFonts w:hint="cs"/>
          <w:rtl/>
        </w:rPr>
        <w:t xml:space="preserve">הגברה של </w:t>
      </w:r>
      <w:r>
        <w:rPr>
          <w:rFonts w:hint="cs"/>
          <w:rtl/>
        </w:rPr>
        <w:t>מוטיבציית התלמידים להשתתף בשיעורים</w:t>
      </w:r>
      <w:r w:rsidRPr="00F45C45">
        <w:rPr>
          <w:rFonts w:hint="cs"/>
          <w:rtl/>
        </w:rPr>
        <w:t>.</w:t>
      </w:r>
      <w:r w:rsidRPr="004143AD">
        <w:rPr>
          <w:rtl/>
        </w:rPr>
        <w:t xml:space="preserve"> </w:t>
      </w:r>
      <w:r>
        <w:rPr>
          <w:rFonts w:hint="cs"/>
          <w:rtl/>
        </w:rPr>
        <w:t xml:space="preserve">כל </w:t>
      </w:r>
      <w:r w:rsidR="0062790B">
        <w:rPr>
          <w:rFonts w:hint="cs"/>
          <w:rtl/>
        </w:rPr>
        <w:t>המחוזות</w:t>
      </w:r>
      <w:r>
        <w:rPr>
          <w:rFonts w:hint="cs"/>
          <w:rtl/>
        </w:rPr>
        <w:t xml:space="preserve"> דירגו את השתתפות התלמידים בלמידה הסינכרונית במידה רבה עד רבה מא</w:t>
      </w:r>
      <w:r w:rsidR="00A74C26">
        <w:rPr>
          <w:rFonts w:hint="cs"/>
          <w:rtl/>
        </w:rPr>
        <w:t>ו</w:t>
      </w:r>
      <w:r>
        <w:rPr>
          <w:rFonts w:hint="cs"/>
          <w:rtl/>
        </w:rPr>
        <w:t>ד (דירוג</w:t>
      </w:r>
      <w:r w:rsidR="00581EFC">
        <w:rPr>
          <w:rFonts w:hint="cs"/>
          <w:rtl/>
        </w:rPr>
        <w:t xml:space="preserve"> ממוצע</w:t>
      </w:r>
      <w:r>
        <w:rPr>
          <w:rFonts w:hint="cs"/>
          <w:rtl/>
        </w:rPr>
        <w:t xml:space="preserve"> של</w:t>
      </w:r>
      <w:r w:rsidR="005959CE">
        <w:rPr>
          <w:rFonts w:hint="cs"/>
          <w:rtl/>
        </w:rPr>
        <w:t xml:space="preserve"> 4.4 - 4.5</w:t>
      </w:r>
      <w:r>
        <w:rPr>
          <w:rFonts w:hint="cs"/>
          <w:rtl/>
        </w:rPr>
        <w:t xml:space="preserve"> בשלבי ה</w:t>
      </w:r>
      <w:r w:rsidR="00651B52">
        <w:rPr>
          <w:rFonts w:hint="cs"/>
          <w:rtl/>
        </w:rPr>
        <w:t>חינוך</w:t>
      </w:r>
      <w:r>
        <w:rPr>
          <w:rFonts w:hint="cs"/>
          <w:rtl/>
        </w:rPr>
        <w:t xml:space="preserve"> השונים)</w:t>
      </w:r>
      <w:r>
        <w:rPr>
          <w:rStyle w:val="FootnoteReference1"/>
          <w:rtl/>
        </w:rPr>
        <w:footnoteReference w:id="57"/>
      </w:r>
      <w:r>
        <w:rPr>
          <w:rFonts w:hint="cs"/>
          <w:rtl/>
        </w:rPr>
        <w:t xml:space="preserve">. </w:t>
      </w:r>
    </w:p>
    <w:p w:rsidR="007F7056"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F7056" w:rsidRPr="00763160" w:rsidP="007C2201">
      <w:pPr>
        <w:pStyle w:val="Caption"/>
        <w:spacing w:after="0" w:line="269" w:lineRule="auto"/>
        <w:ind w:left="312"/>
        <w:rPr>
          <w:rtl/>
        </w:rPr>
      </w:pPr>
      <w:r>
        <w:rPr>
          <w:rtl/>
        </w:rPr>
        <w:t xml:space="preserve">תרשים </w:t>
      </w:r>
      <w:r>
        <w:rPr>
          <w:rtl/>
        </w:rPr>
        <w:fldChar w:fldCharType="begin"/>
      </w:r>
      <w:r>
        <w:rPr>
          <w:rtl/>
        </w:rPr>
        <w:instrText xml:space="preserve"> </w:instrText>
      </w:r>
      <w:r>
        <w:rPr>
          <w:rFonts w:hint="cs"/>
        </w:rPr>
        <w:instrText>SEQ</w:instrText>
      </w:r>
      <w:r>
        <w:rPr>
          <w:rFonts w:hint="cs"/>
          <w:rtl/>
        </w:rPr>
        <w:instrText xml:space="preserve"> תרשים \* </w:instrText>
      </w:r>
      <w:r>
        <w:rPr>
          <w:rFonts w:hint="cs"/>
        </w:rPr>
        <w:instrText>ARABIC</w:instrText>
      </w:r>
      <w:r>
        <w:rPr>
          <w:rtl/>
        </w:rPr>
        <w:instrText xml:space="preserve"> </w:instrText>
      </w:r>
      <w:r>
        <w:rPr>
          <w:rtl/>
        </w:rPr>
        <w:fldChar w:fldCharType="separate"/>
      </w:r>
      <w:r w:rsidR="00A05437">
        <w:rPr>
          <w:noProof/>
          <w:rtl/>
        </w:rPr>
        <w:t>12</w:t>
      </w:r>
      <w:r>
        <w:rPr>
          <w:rtl/>
        </w:rPr>
        <w:fldChar w:fldCharType="end"/>
      </w:r>
      <w:r>
        <w:rPr>
          <w:rFonts w:hint="cs"/>
          <w:rtl/>
        </w:rPr>
        <w:t xml:space="preserve">: </w:t>
      </w:r>
      <w:r w:rsidRPr="00763160">
        <w:rPr>
          <w:rFonts w:hint="cs"/>
          <w:rtl/>
        </w:rPr>
        <w:t xml:space="preserve">מידת ההשתתפות של התלמידים בלמידה </w:t>
      </w:r>
      <w:r>
        <w:rPr>
          <w:rFonts w:hint="cs"/>
          <w:rtl/>
        </w:rPr>
        <w:t xml:space="preserve">הסינכרונית </w:t>
      </w:r>
      <w:r w:rsidRPr="00763160">
        <w:rPr>
          <w:rFonts w:hint="cs"/>
          <w:rtl/>
        </w:rPr>
        <w:t xml:space="preserve">מרחוק, לפי </w:t>
      </w:r>
      <w:r w:rsidR="0062790B">
        <w:rPr>
          <w:rFonts w:hint="cs"/>
          <w:rtl/>
        </w:rPr>
        <w:t>המחוזות</w:t>
      </w:r>
      <w:r>
        <w:rPr>
          <w:rStyle w:val="FootnoteReference1"/>
          <w:rtl/>
        </w:rPr>
        <w:footnoteReference w:id="58"/>
      </w:r>
      <w:r w:rsidRPr="00763160">
        <w:rPr>
          <w:rFonts w:hint="cs"/>
          <w:rtl/>
        </w:rPr>
        <w:t xml:space="preserve"> ולפי שלבי החינוך</w:t>
      </w:r>
      <w:r w:rsidR="002F00E3">
        <w:rPr>
          <w:rFonts w:hint="cs"/>
          <w:rtl/>
        </w:rPr>
        <w:t xml:space="preserve"> - בדירוג 1 - 5</w:t>
      </w:r>
    </w:p>
    <w:p w:rsidR="007F7056" w:rsidP="007C2201">
      <w:pPr>
        <w:spacing w:line="269" w:lineRule="auto"/>
        <w:jc w:val="center"/>
        <w:rPr>
          <w:rtl/>
        </w:rPr>
      </w:pPr>
      <w:r>
        <w:rPr>
          <w:noProof/>
        </w:rPr>
        <w:drawing>
          <wp:inline distT="0" distB="0" distL="0" distR="0">
            <wp:extent cx="4738407" cy="2881630"/>
            <wp:effectExtent l="0" t="0" r="5080" b="0"/>
            <wp:docPr id="1743882425" name="תמונה 174388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07035" name=""/>
                    <pic:cNvPicPr/>
                  </pic:nvPicPr>
                  <pic:blipFill>
                    <a:blip xmlns:r="http://schemas.openxmlformats.org/officeDocument/2006/relationships" r:embed="rId20"/>
                    <a:stretch>
                      <a:fillRect/>
                    </a:stretch>
                  </pic:blipFill>
                  <pic:spPr>
                    <a:xfrm>
                      <a:off x="0" y="0"/>
                      <a:ext cx="4746041" cy="2886273"/>
                    </a:xfrm>
                    <a:prstGeom prst="rect">
                      <a:avLst/>
                    </a:prstGeom>
                  </pic:spPr>
                </pic:pic>
              </a:graphicData>
            </a:graphic>
          </wp:inline>
        </w:drawing>
      </w:r>
    </w:p>
    <w:p w:rsidR="007F7056" w:rsidRPr="001311F5" w:rsidP="007C2201">
      <w:pPr>
        <w:spacing w:line="269" w:lineRule="auto"/>
        <w:rPr>
          <w:szCs w:val="20"/>
          <w:rtl/>
        </w:rPr>
      </w:pPr>
      <w:r w:rsidRPr="001311F5">
        <w:rPr>
          <w:rFonts w:hint="cs"/>
          <w:szCs w:val="20"/>
          <w:rtl/>
        </w:rPr>
        <w:t xml:space="preserve">על פי תשובות </w:t>
      </w:r>
      <w:r w:rsidRPr="001311F5" w:rsidR="0062790B">
        <w:rPr>
          <w:rFonts w:hint="cs"/>
          <w:szCs w:val="20"/>
          <w:rtl/>
        </w:rPr>
        <w:t>המחוזות</w:t>
      </w:r>
      <w:r w:rsidRPr="001311F5">
        <w:rPr>
          <w:rFonts w:hint="cs"/>
          <w:szCs w:val="20"/>
          <w:rtl/>
        </w:rPr>
        <w:t>, ינואר-פברואר 2021</w:t>
      </w:r>
      <w:r w:rsidRPr="001311F5" w:rsidR="00A74C26">
        <w:rPr>
          <w:rFonts w:hint="cs"/>
          <w:szCs w:val="20"/>
          <w:rtl/>
        </w:rPr>
        <w:t>, בעיבוד משרד מבקר המדינה</w:t>
      </w:r>
      <w:r w:rsidRPr="001311F5">
        <w:rPr>
          <w:rFonts w:hint="cs"/>
          <w:szCs w:val="20"/>
          <w:rtl/>
        </w:rPr>
        <w:t>.</w:t>
      </w:r>
    </w:p>
    <w:p w:rsidR="007F705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F7056" w:rsidP="007C2201">
      <w:pPr>
        <w:spacing w:line="269" w:lineRule="auto"/>
        <w:rPr>
          <w:rtl/>
        </w:rPr>
      </w:pPr>
      <w:r>
        <w:rPr>
          <w:rFonts w:hint="cs"/>
          <w:rtl/>
        </w:rPr>
        <w:t xml:space="preserve">עולה מהתרשים כי </w:t>
      </w:r>
      <w:r w:rsidR="00BE7A81">
        <w:rPr>
          <w:rFonts w:hint="cs"/>
          <w:rtl/>
        </w:rPr>
        <w:t>כל המחוזות</w:t>
      </w:r>
      <w:r w:rsidR="00ED6300">
        <w:rPr>
          <w:rFonts w:hint="cs"/>
          <w:rtl/>
        </w:rPr>
        <w:t xml:space="preserve"> העריכו ש</w:t>
      </w:r>
      <w:r w:rsidR="00BE7A81">
        <w:rPr>
          <w:rFonts w:hint="cs"/>
          <w:rtl/>
        </w:rPr>
        <w:t xml:space="preserve">מידת ההשתתפות של התלמידים </w:t>
      </w:r>
      <w:r w:rsidR="00651B52">
        <w:rPr>
          <w:rFonts w:hint="cs"/>
          <w:rtl/>
        </w:rPr>
        <w:t xml:space="preserve">בלמידה הסינכרונית </w:t>
      </w:r>
      <w:r w:rsidR="00BE7A81">
        <w:rPr>
          <w:rFonts w:hint="cs"/>
          <w:rtl/>
        </w:rPr>
        <w:t>בבתיה"ס שלהם הייתה במידה רבה ובמידה רבה מא</w:t>
      </w:r>
      <w:r w:rsidR="00A74C26">
        <w:rPr>
          <w:rFonts w:hint="cs"/>
          <w:rtl/>
        </w:rPr>
        <w:t>ו</w:t>
      </w:r>
      <w:r w:rsidR="00BE7A81">
        <w:rPr>
          <w:rFonts w:hint="cs"/>
          <w:rtl/>
        </w:rPr>
        <w:t>ד</w:t>
      </w:r>
      <w:r w:rsidR="002B7644">
        <w:rPr>
          <w:rFonts w:hint="cs"/>
          <w:rtl/>
        </w:rPr>
        <w:t xml:space="preserve"> (דירוג 4 או 5)</w:t>
      </w:r>
      <w:r w:rsidR="00BE7A81">
        <w:rPr>
          <w:rFonts w:hint="cs"/>
          <w:rtl/>
        </w:rPr>
        <w:t xml:space="preserve">. </w:t>
      </w:r>
    </w:p>
    <w:p w:rsidR="007F705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B4E2E" w:rsidP="007C2201">
      <w:pPr>
        <w:spacing w:line="269" w:lineRule="auto"/>
        <w:rPr>
          <w:rtl/>
        </w:rPr>
      </w:pPr>
      <w:r>
        <w:rPr>
          <w:rFonts w:hint="cs"/>
          <w:rtl/>
        </w:rPr>
        <w:t xml:space="preserve">עם זאת, חלק </w:t>
      </w:r>
      <w:r w:rsidRPr="00B60A92">
        <w:rPr>
          <w:rFonts w:hint="eastAsia"/>
          <w:rtl/>
        </w:rPr>
        <w:t>מהמחוזות</w:t>
      </w:r>
      <w:r>
        <w:rPr>
          <w:rFonts w:hint="cs"/>
          <w:rtl/>
        </w:rPr>
        <w:t xml:space="preserve"> ציינו כי </w:t>
      </w:r>
      <w:r w:rsidRPr="00F45C45">
        <w:rPr>
          <w:rFonts w:hint="cs"/>
          <w:rtl/>
        </w:rPr>
        <w:t xml:space="preserve">למידה </w:t>
      </w:r>
      <w:r>
        <w:rPr>
          <w:rFonts w:hint="cs"/>
          <w:rtl/>
        </w:rPr>
        <w:t xml:space="preserve">סינכרונית </w:t>
      </w:r>
      <w:r w:rsidRPr="00F45C45">
        <w:rPr>
          <w:rFonts w:hint="cs"/>
          <w:rtl/>
        </w:rPr>
        <w:t>לא התאימה לכלל התלמידים</w:t>
      </w:r>
      <w:r>
        <w:rPr>
          <w:rFonts w:hint="cs"/>
          <w:rtl/>
        </w:rPr>
        <w:t>,</w:t>
      </w:r>
      <w:r w:rsidRPr="00F45C45">
        <w:rPr>
          <w:rFonts w:hint="cs"/>
          <w:rtl/>
        </w:rPr>
        <w:t xml:space="preserve"> </w:t>
      </w:r>
      <w:r>
        <w:rPr>
          <w:rFonts w:hint="cs"/>
          <w:rtl/>
        </w:rPr>
        <w:t xml:space="preserve">למשל </w:t>
      </w:r>
      <w:r w:rsidRPr="003F4497">
        <w:rPr>
          <w:rFonts w:hint="eastAsia"/>
          <w:rtl/>
        </w:rPr>
        <w:t>לתלמידים</w:t>
      </w:r>
      <w:r w:rsidRPr="003F4497">
        <w:rPr>
          <w:rtl/>
        </w:rPr>
        <w:t xml:space="preserve"> </w:t>
      </w:r>
      <w:r w:rsidRPr="003F4497">
        <w:rPr>
          <w:rFonts w:hint="eastAsia"/>
          <w:rtl/>
        </w:rPr>
        <w:t>המתקשים</w:t>
      </w:r>
      <w:r w:rsidRPr="003F4497">
        <w:rPr>
          <w:rtl/>
        </w:rPr>
        <w:t xml:space="preserve"> </w:t>
      </w:r>
      <w:r w:rsidRPr="003F4497">
        <w:rPr>
          <w:rFonts w:hint="eastAsia"/>
          <w:rtl/>
        </w:rPr>
        <w:t>בסוג</w:t>
      </w:r>
      <w:r w:rsidRPr="003F4497">
        <w:rPr>
          <w:rtl/>
        </w:rPr>
        <w:t xml:space="preserve"> </w:t>
      </w:r>
      <w:r w:rsidRPr="003F4497">
        <w:rPr>
          <w:rFonts w:hint="eastAsia"/>
          <w:rtl/>
        </w:rPr>
        <w:t>זה</w:t>
      </w:r>
      <w:r w:rsidRPr="00646C92">
        <w:rPr>
          <w:rtl/>
        </w:rPr>
        <w:t xml:space="preserve"> </w:t>
      </w:r>
      <w:r w:rsidRPr="00646C92">
        <w:rPr>
          <w:rFonts w:hint="eastAsia"/>
          <w:rtl/>
        </w:rPr>
        <w:t>של</w:t>
      </w:r>
      <w:r w:rsidRPr="00646C92">
        <w:rPr>
          <w:rtl/>
        </w:rPr>
        <w:t xml:space="preserve"> </w:t>
      </w:r>
      <w:r w:rsidRPr="00646C92">
        <w:rPr>
          <w:rFonts w:hint="eastAsia"/>
          <w:rtl/>
        </w:rPr>
        <w:t>למידה</w:t>
      </w:r>
      <w:r w:rsidRPr="00646C92">
        <w:rPr>
          <w:rtl/>
        </w:rPr>
        <w:t xml:space="preserve"> </w:t>
      </w:r>
      <w:r w:rsidR="003F4497">
        <w:rPr>
          <w:rFonts w:hint="cs"/>
          <w:rtl/>
        </w:rPr>
        <w:t xml:space="preserve">- </w:t>
      </w:r>
      <w:r w:rsidRPr="003F4497">
        <w:rPr>
          <w:rFonts w:hint="eastAsia"/>
          <w:rtl/>
        </w:rPr>
        <w:t>הדורשת</w:t>
      </w:r>
      <w:r w:rsidRPr="003F4497">
        <w:rPr>
          <w:rtl/>
        </w:rPr>
        <w:t xml:space="preserve"> </w:t>
      </w:r>
      <w:r w:rsidRPr="003F4497">
        <w:rPr>
          <w:rFonts w:hint="eastAsia"/>
          <w:rtl/>
        </w:rPr>
        <w:t>ריכוז</w:t>
      </w:r>
      <w:r w:rsidRPr="003F4497">
        <w:rPr>
          <w:rtl/>
        </w:rPr>
        <w:t xml:space="preserve"> </w:t>
      </w:r>
      <w:r w:rsidRPr="003F4497">
        <w:rPr>
          <w:rFonts w:hint="eastAsia"/>
          <w:rtl/>
        </w:rPr>
        <w:t>רב</w:t>
      </w:r>
      <w:r>
        <w:rPr>
          <w:rFonts w:hint="cs"/>
          <w:rtl/>
        </w:rPr>
        <w:t xml:space="preserve"> (לרבות תלמידים צעירים בגילם). הם ציינו כי</w:t>
      </w:r>
      <w:r w:rsidR="00AD666B">
        <w:rPr>
          <w:rFonts w:hint="cs"/>
          <w:rtl/>
        </w:rPr>
        <w:t xml:space="preserve"> </w:t>
      </w:r>
      <w:r w:rsidRPr="00F45C45">
        <w:rPr>
          <w:rFonts w:hint="cs"/>
          <w:rtl/>
        </w:rPr>
        <w:t xml:space="preserve">מסגר לסגר </w:t>
      </w:r>
      <w:r>
        <w:rPr>
          <w:rFonts w:hint="cs"/>
          <w:rtl/>
        </w:rPr>
        <w:t xml:space="preserve">נדרשה </w:t>
      </w:r>
      <w:r w:rsidRPr="00F45C45">
        <w:rPr>
          <w:rFonts w:hint="cs"/>
          <w:rtl/>
        </w:rPr>
        <w:t>השקעת מאמץ רב יותר</w:t>
      </w:r>
      <w:r w:rsidR="002023B4">
        <w:rPr>
          <w:rFonts w:hint="cs"/>
          <w:rtl/>
        </w:rPr>
        <w:t xml:space="preserve"> בקרב התלמידים</w:t>
      </w:r>
      <w:r>
        <w:rPr>
          <w:rFonts w:hint="cs"/>
          <w:rtl/>
        </w:rPr>
        <w:t>; עוד הם ציינו כי עם הזמן</w:t>
      </w:r>
      <w:r w:rsidRPr="00F45C45">
        <w:rPr>
          <w:rtl/>
        </w:rPr>
        <w:t xml:space="preserve"> חלה ירידה</w:t>
      </w:r>
      <w:r w:rsidRPr="00F45C45">
        <w:rPr>
          <w:rFonts w:hint="cs"/>
          <w:rtl/>
        </w:rPr>
        <w:t xml:space="preserve"> בהשתתפות תלמידי</w:t>
      </w:r>
      <w:r w:rsidRPr="00F45C45">
        <w:rPr>
          <w:rtl/>
        </w:rPr>
        <w:t xml:space="preserve"> </w:t>
      </w:r>
      <w:r w:rsidR="00683A98">
        <w:rPr>
          <w:rFonts w:hint="cs"/>
          <w:rtl/>
        </w:rPr>
        <w:t xml:space="preserve">חטיבת הביניים (להלן - חט"ב) והחטיבה העליונה (להלן - חט"ע) </w:t>
      </w:r>
      <w:r>
        <w:rPr>
          <w:rFonts w:hint="cs"/>
          <w:rtl/>
        </w:rPr>
        <w:t>בלמידה הסינכרונית</w:t>
      </w:r>
      <w:r w:rsidR="00877C9B">
        <w:rPr>
          <w:rFonts w:hint="cs"/>
          <w:rtl/>
        </w:rPr>
        <w:t>,</w:t>
      </w:r>
      <w:r>
        <w:rPr>
          <w:rFonts w:hint="cs"/>
          <w:rtl/>
        </w:rPr>
        <w:t xml:space="preserve"> ו</w:t>
      </w:r>
      <w:r w:rsidR="00877C9B">
        <w:rPr>
          <w:rFonts w:hint="cs"/>
          <w:rtl/>
        </w:rPr>
        <w:t>גדל ה</w:t>
      </w:r>
      <w:r w:rsidRPr="00F45C45">
        <w:rPr>
          <w:rtl/>
        </w:rPr>
        <w:t xml:space="preserve">קושי של </w:t>
      </w:r>
      <w:r w:rsidRPr="00F45C45">
        <w:rPr>
          <w:rFonts w:hint="cs"/>
          <w:rtl/>
        </w:rPr>
        <w:t>ה</w:t>
      </w:r>
      <w:r w:rsidRPr="00F45C45">
        <w:rPr>
          <w:rtl/>
        </w:rPr>
        <w:t xml:space="preserve">מורים לרתום </w:t>
      </w:r>
      <w:r w:rsidRPr="00F45C45">
        <w:rPr>
          <w:rFonts w:hint="cs"/>
          <w:rtl/>
        </w:rPr>
        <w:t>את התלמידים</w:t>
      </w:r>
      <w:r w:rsidRPr="00F45C45">
        <w:rPr>
          <w:rtl/>
        </w:rPr>
        <w:t xml:space="preserve"> להתחברות לשיעורים </w:t>
      </w:r>
      <w:r w:rsidR="00925C90">
        <w:rPr>
          <w:rFonts w:hint="cs"/>
          <w:rtl/>
        </w:rPr>
        <w:t>הסינכרוניים</w:t>
      </w:r>
      <w:r>
        <w:rPr>
          <w:rStyle w:val="FootnoteReference1"/>
          <w:rtl/>
        </w:rPr>
        <w:footnoteReference w:id="59"/>
      </w:r>
      <w:r>
        <w:rPr>
          <w:rFonts w:hint="cs"/>
          <w:rtl/>
        </w:rPr>
        <w:t>.</w:t>
      </w:r>
      <w:r>
        <w:rPr>
          <w:rFonts w:hint="cs"/>
          <w:rtl/>
        </w:rPr>
        <w:t xml:space="preserve"> נוסף</w:t>
      </w:r>
      <w:r w:rsidR="00D943A4">
        <w:rPr>
          <w:rFonts w:hint="cs"/>
          <w:rtl/>
        </w:rPr>
        <w:t xml:space="preserve"> על כך</w:t>
      </w:r>
      <w:r>
        <w:rPr>
          <w:rFonts w:hint="cs"/>
          <w:rtl/>
        </w:rPr>
        <w:t xml:space="preserve"> מחוז חיפה</w:t>
      </w:r>
      <w:r>
        <w:rPr>
          <w:rStyle w:val="Bodytext2Exact"/>
          <w:rFonts w:hint="cs"/>
          <w:rtl/>
        </w:rPr>
        <w:t xml:space="preserve"> ציין </w:t>
      </w:r>
      <w:r w:rsidRPr="00330C35">
        <w:rPr>
          <w:rStyle w:val="Bodytext2Exact"/>
          <w:rFonts w:hint="cs"/>
          <w:rtl/>
        </w:rPr>
        <w:t xml:space="preserve">כי </w:t>
      </w:r>
      <w:r>
        <w:rPr>
          <w:rStyle w:val="Bodytext2Exact"/>
          <w:rFonts w:hint="cs"/>
          <w:rtl/>
        </w:rPr>
        <w:t xml:space="preserve">מספר </w:t>
      </w:r>
      <w:r w:rsidRPr="00330C35">
        <w:rPr>
          <w:rStyle w:val="Bodytext2Exact"/>
          <w:rFonts w:hint="cs"/>
          <w:rtl/>
        </w:rPr>
        <w:t>ה</w:t>
      </w:r>
      <w:r w:rsidRPr="00330C35">
        <w:rPr>
          <w:rStyle w:val="Bodytext2Exact"/>
          <w:rtl/>
        </w:rPr>
        <w:t xml:space="preserve">שיעורים </w:t>
      </w:r>
      <w:r w:rsidRPr="00330C35">
        <w:rPr>
          <w:rStyle w:val="Bodytext2Exact"/>
          <w:rFonts w:hint="cs"/>
          <w:rtl/>
        </w:rPr>
        <w:t>ה</w:t>
      </w:r>
      <w:r w:rsidRPr="00330C35">
        <w:rPr>
          <w:rStyle w:val="Bodytext2Exact"/>
          <w:rtl/>
        </w:rPr>
        <w:t>סינכרוניים</w:t>
      </w:r>
      <w:r w:rsidR="00876ADC">
        <w:rPr>
          <w:rStyle w:val="Bodytext2Exact"/>
          <w:rFonts w:hint="cs"/>
          <w:rtl/>
        </w:rPr>
        <w:t xml:space="preserve"> היה גדול מדי והטיל </w:t>
      </w:r>
      <w:r w:rsidR="00876ADC">
        <w:rPr>
          <w:rStyle w:val="Bodytext2Exact"/>
          <w:rFonts w:hint="cs"/>
          <w:rtl/>
        </w:rPr>
        <w:t>עומס רב</w:t>
      </w:r>
      <w:r w:rsidR="00FD5028">
        <w:rPr>
          <w:rStyle w:val="Bodytext2Exact"/>
          <w:rFonts w:hint="cs"/>
          <w:rtl/>
        </w:rPr>
        <w:t xml:space="preserve"> על התלמידים</w:t>
      </w:r>
      <w:r w:rsidRPr="00F45C45">
        <w:rPr>
          <w:rFonts w:hint="cs"/>
          <w:rtl/>
        </w:rPr>
        <w:t>.</w:t>
      </w:r>
      <w:r>
        <w:rPr>
          <w:rFonts w:hint="cs"/>
          <w:rtl/>
        </w:rPr>
        <w:t xml:space="preserve"> </w:t>
      </w:r>
      <w:r>
        <w:rPr>
          <w:rStyle w:val="Bodytext2Exact"/>
          <w:rFonts w:hint="cs"/>
          <w:rtl/>
        </w:rPr>
        <w:t xml:space="preserve">האגף לחינוך יסודי במשרד החינוך </w:t>
      </w:r>
      <w:r w:rsidR="00877C9B">
        <w:rPr>
          <w:rStyle w:val="Bodytext2Exact"/>
          <w:rFonts w:hint="cs"/>
          <w:rtl/>
        </w:rPr>
        <w:t xml:space="preserve">ציין </w:t>
      </w:r>
      <w:r>
        <w:rPr>
          <w:rStyle w:val="Bodytext2Exact"/>
          <w:rFonts w:hint="cs"/>
          <w:rtl/>
        </w:rPr>
        <w:t xml:space="preserve">אף הוא </w:t>
      </w:r>
      <w:r w:rsidR="00BA5DEE">
        <w:rPr>
          <w:rStyle w:val="Bodytext2Exact"/>
          <w:rFonts w:hint="cs"/>
          <w:rtl/>
        </w:rPr>
        <w:t>ל</w:t>
      </w:r>
      <w:r>
        <w:rPr>
          <w:rStyle w:val="Bodytext2Exact"/>
          <w:rFonts w:hint="cs"/>
          <w:rtl/>
        </w:rPr>
        <w:t xml:space="preserve">פני צוות הביקורת </w:t>
      </w:r>
      <w:r>
        <w:rPr>
          <w:rFonts w:hint="cs"/>
          <w:rtl/>
        </w:rPr>
        <w:t xml:space="preserve">כי אחד הקשיים בלמידה הסינכרונית היה התאמת משך זמן השיעור לגיל הלומדים. </w:t>
      </w:r>
    </w:p>
    <w:p w:rsidR="007F705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E4D22" w:rsidP="007C2201">
      <w:pPr>
        <w:spacing w:line="269" w:lineRule="auto"/>
        <w:rPr>
          <w:rtl/>
        </w:rPr>
      </w:pPr>
      <w:r>
        <w:rPr>
          <w:rFonts w:hint="cs"/>
          <w:rtl/>
        </w:rPr>
        <w:t xml:space="preserve">מתשובות </w:t>
      </w:r>
      <w:r w:rsidR="008A4550">
        <w:rPr>
          <w:rFonts w:hint="cs"/>
          <w:rtl/>
        </w:rPr>
        <w:t xml:space="preserve">11 </w:t>
      </w:r>
      <w:r w:rsidR="00683A98">
        <w:rPr>
          <w:rFonts w:hint="cs"/>
          <w:rtl/>
        </w:rPr>
        <w:t>מ</w:t>
      </w:r>
      <w:r>
        <w:rPr>
          <w:rFonts w:hint="cs"/>
          <w:rtl/>
        </w:rPr>
        <w:t>מנהלי בתיה"ס עולה כי ברוב בתיה"ס חלק גדול מהתלמידים השתתף בלמידה הסינכרונית (</w:t>
      </w:r>
      <w:r w:rsidR="00876ADC">
        <w:rPr>
          <w:rFonts w:hint="cs"/>
          <w:rtl/>
        </w:rPr>
        <w:t xml:space="preserve">80% </w:t>
      </w:r>
      <w:r>
        <w:rPr>
          <w:rFonts w:hint="cs"/>
          <w:rtl/>
        </w:rPr>
        <w:t>-</w:t>
      </w:r>
      <w:r w:rsidR="00D943A4">
        <w:rPr>
          <w:rFonts w:hint="cs"/>
          <w:rtl/>
        </w:rPr>
        <w:t xml:space="preserve"> </w:t>
      </w:r>
      <w:r w:rsidR="00876ADC">
        <w:rPr>
          <w:rFonts w:hint="cs"/>
          <w:rtl/>
        </w:rPr>
        <w:t>95</w:t>
      </w:r>
      <w:r>
        <w:rPr>
          <w:rFonts w:hint="cs"/>
          <w:rtl/>
        </w:rPr>
        <w:t xml:space="preserve">% מהתלמידים). </w:t>
      </w:r>
      <w:r w:rsidR="008A4550">
        <w:rPr>
          <w:rFonts w:hint="cs"/>
          <w:rtl/>
        </w:rPr>
        <w:t xml:space="preserve">ארבעה </w:t>
      </w:r>
      <w:r>
        <w:rPr>
          <w:rFonts w:hint="cs"/>
          <w:rtl/>
        </w:rPr>
        <w:t xml:space="preserve">מנהלים הצביעו על הבדלים בשיעור ההשתתפות בשיעורים </w:t>
      </w:r>
      <w:r w:rsidR="002B3F62">
        <w:rPr>
          <w:rFonts w:hint="cs"/>
          <w:rtl/>
        </w:rPr>
        <w:t xml:space="preserve">בין </w:t>
      </w:r>
      <w:r>
        <w:rPr>
          <w:rFonts w:hint="cs"/>
          <w:rtl/>
        </w:rPr>
        <w:t xml:space="preserve">מקצועות הלימוד </w:t>
      </w:r>
      <w:r w:rsidR="002B3F62">
        <w:rPr>
          <w:rFonts w:hint="cs"/>
          <w:rtl/>
        </w:rPr>
        <w:t xml:space="preserve">השונים </w:t>
      </w:r>
      <w:r>
        <w:rPr>
          <w:rFonts w:hint="cs"/>
          <w:rtl/>
        </w:rPr>
        <w:t>ושכבות הגיל</w:t>
      </w:r>
      <w:r w:rsidR="002B3F62">
        <w:rPr>
          <w:rFonts w:hint="cs"/>
          <w:rtl/>
        </w:rPr>
        <w:t xml:space="preserve"> השונות</w:t>
      </w:r>
      <w:r>
        <w:rPr>
          <w:rFonts w:hint="cs"/>
          <w:rtl/>
        </w:rPr>
        <w:t xml:space="preserve">; כך למשל הם ציינו ששיעור ההשתתפות של תלמידי </w:t>
      </w:r>
      <w:r w:rsidR="00683A98">
        <w:rPr>
          <w:rFonts w:hint="cs"/>
          <w:rtl/>
        </w:rPr>
        <w:t xml:space="preserve">החט"ב </w:t>
      </w:r>
      <w:r>
        <w:rPr>
          <w:rFonts w:hint="cs"/>
          <w:rtl/>
        </w:rPr>
        <w:t xml:space="preserve">היה </w:t>
      </w:r>
      <w:r w:rsidR="008255E5">
        <w:rPr>
          <w:rFonts w:hint="cs"/>
          <w:rtl/>
        </w:rPr>
        <w:t>קטן</w:t>
      </w:r>
      <w:r>
        <w:rPr>
          <w:rFonts w:hint="cs"/>
          <w:rtl/>
        </w:rPr>
        <w:t xml:space="preserve"> יותר מזה של תלמידי </w:t>
      </w:r>
      <w:r w:rsidR="00683A98">
        <w:rPr>
          <w:rFonts w:hint="cs"/>
          <w:rtl/>
        </w:rPr>
        <w:t xml:space="preserve">החט"ע. </w:t>
      </w:r>
      <w:r w:rsidR="008A4550">
        <w:rPr>
          <w:rFonts w:hint="cs"/>
          <w:rtl/>
        </w:rPr>
        <w:t xml:space="preserve">שני מנהלים </w:t>
      </w:r>
      <w:r>
        <w:rPr>
          <w:rFonts w:hint="cs"/>
          <w:rtl/>
        </w:rPr>
        <w:t>ציינו כי חלק מהתלמידים חשו קושי, עומס ועייפות בלמידה הסינכרונית</w:t>
      </w:r>
      <w:r w:rsidR="006A28CC">
        <w:rPr>
          <w:rFonts w:hint="cs"/>
          <w:rtl/>
        </w:rPr>
        <w:t>,</w:t>
      </w:r>
      <w:r>
        <w:rPr>
          <w:rFonts w:hint="cs"/>
          <w:rtl/>
        </w:rPr>
        <w:t xml:space="preserve"> ומידת ההשתתפות שלהם ירדה לאחר הסגר הראשון.</w:t>
      </w:r>
    </w:p>
    <w:p w:rsidR="007F705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B36EA" w:rsidP="007C2201">
      <w:pPr>
        <w:spacing w:line="269" w:lineRule="auto"/>
        <w:rPr>
          <w:b/>
          <w:bCs/>
          <w:rtl/>
        </w:rPr>
      </w:pPr>
      <w:r>
        <w:rPr>
          <w:rFonts w:hint="cs"/>
          <w:b/>
          <w:bCs/>
          <w:rtl/>
        </w:rPr>
        <w:t>מ</w:t>
      </w:r>
      <w:r w:rsidRPr="00297A36" w:rsidR="00717CC4">
        <w:rPr>
          <w:rFonts w:hint="eastAsia"/>
          <w:b/>
          <w:bCs/>
          <w:rtl/>
        </w:rPr>
        <w:t>סקר</w:t>
      </w:r>
      <w:r w:rsidRPr="00297A36" w:rsidR="00717CC4">
        <w:rPr>
          <w:b/>
          <w:bCs/>
          <w:rtl/>
        </w:rPr>
        <w:t xml:space="preserve"> ההורים </w:t>
      </w:r>
      <w:r>
        <w:rPr>
          <w:rFonts w:hint="cs"/>
          <w:b/>
          <w:bCs/>
          <w:rtl/>
        </w:rPr>
        <w:t xml:space="preserve">הראשון </w:t>
      </w:r>
      <w:r w:rsidRPr="00297A36" w:rsidR="00717CC4">
        <w:rPr>
          <w:b/>
          <w:bCs/>
          <w:rtl/>
        </w:rPr>
        <w:t xml:space="preserve">של </w:t>
      </w:r>
      <w:r w:rsidRPr="00297A36" w:rsidR="00717CC4">
        <w:rPr>
          <w:rFonts w:hint="eastAsia"/>
          <w:b/>
          <w:bCs/>
          <w:rtl/>
        </w:rPr>
        <w:t>ראמ</w:t>
      </w:r>
      <w:r w:rsidRPr="00297A36" w:rsidR="00717CC4">
        <w:rPr>
          <w:b/>
          <w:bCs/>
          <w:rtl/>
        </w:rPr>
        <w:t xml:space="preserve">"ה עלה כי שיעור התלמידים שלא השתתפו </w:t>
      </w:r>
      <w:r w:rsidRPr="005371E3" w:rsidR="00717CC4">
        <w:rPr>
          <w:b/>
          <w:bCs/>
          <w:rtl/>
        </w:rPr>
        <w:t xml:space="preserve">במרבית </w:t>
      </w:r>
      <w:r>
        <w:rPr>
          <w:rFonts w:hint="cs"/>
          <w:b/>
          <w:bCs/>
          <w:rtl/>
        </w:rPr>
        <w:t xml:space="preserve">או בכל </w:t>
      </w:r>
      <w:r w:rsidRPr="005371E3" w:rsidR="00717CC4">
        <w:rPr>
          <w:b/>
          <w:bCs/>
          <w:rtl/>
        </w:rPr>
        <w:t>המפגשים</w:t>
      </w:r>
      <w:r w:rsidRPr="00297A36" w:rsidR="00717CC4">
        <w:rPr>
          <w:b/>
          <w:bCs/>
          <w:rtl/>
        </w:rPr>
        <w:t xml:space="preserve"> הסינכרוניים</w:t>
      </w:r>
      <w:r>
        <w:rPr>
          <w:rFonts w:hint="cs"/>
          <w:b/>
          <w:bCs/>
          <w:rtl/>
        </w:rPr>
        <w:t xml:space="preserve"> </w:t>
      </w:r>
      <w:r w:rsidRPr="00AB36EA">
        <w:rPr>
          <w:b/>
          <w:bCs/>
          <w:rtl/>
        </w:rPr>
        <w:t>שקיימו בתיה"ס היה 22%. בקרב ההורים שהשיבו כי ילדיהם השתתפו במרבית או בכל המפגשים היה שיעור דוברי הערבית קטן משיעור דוברי העברית (69% לעומת 81%), ושיעור התלמידים הצעירים (כיתות א'-ו') שהשתתפו היה קטן משיעור התלמידים מהכיתות הגבוהות (ז'-י"ב) בקרב שתי האוכלוסיות</w:t>
      </w:r>
      <w:r w:rsidRPr="00297A36" w:rsidR="00717CC4">
        <w:rPr>
          <w:b/>
          <w:bCs/>
          <w:rtl/>
        </w:rPr>
        <w:t xml:space="preserve">. </w:t>
      </w:r>
      <w:r w:rsidRPr="00AB36EA">
        <w:rPr>
          <w:b/>
          <w:bCs/>
          <w:rtl/>
        </w:rPr>
        <w:t>סקר ההורים השני הצביע על ירידה בשיעור התלמידים שלא השתתפו במרבית או בכל המפגשים הסינכרוניים שקיימו בתיה"ס ל-11%.</w:t>
      </w:r>
      <w:r>
        <w:rPr>
          <w:rFonts w:hint="cs"/>
          <w:b/>
          <w:bCs/>
          <w:rtl/>
        </w:rPr>
        <w:t xml:space="preserve"> </w:t>
      </w:r>
      <w:r w:rsidRPr="00297A36" w:rsidR="00717CC4">
        <w:rPr>
          <w:rFonts w:hint="eastAsia"/>
          <w:b/>
          <w:bCs/>
          <w:rtl/>
        </w:rPr>
        <w:t>במענה</w:t>
      </w:r>
      <w:r w:rsidRPr="00297A36" w:rsidR="00717CC4">
        <w:rPr>
          <w:b/>
          <w:bCs/>
          <w:rtl/>
        </w:rPr>
        <w:t xml:space="preserve"> </w:t>
      </w:r>
      <w:r w:rsidRPr="00297A36" w:rsidR="00717CC4">
        <w:rPr>
          <w:rFonts w:hint="eastAsia"/>
          <w:b/>
          <w:bCs/>
          <w:rtl/>
        </w:rPr>
        <w:t>לשאלו</w:t>
      </w:r>
      <w:r w:rsidR="00596C68">
        <w:rPr>
          <w:rFonts w:hint="cs"/>
          <w:b/>
          <w:bCs/>
          <w:rtl/>
        </w:rPr>
        <w:t>ת שהפנה צוות</w:t>
      </w:r>
      <w:r w:rsidRPr="00297A36" w:rsidR="00717CC4">
        <w:rPr>
          <w:b/>
          <w:bCs/>
          <w:rtl/>
        </w:rPr>
        <w:t xml:space="preserve"> הביקורת</w:t>
      </w:r>
      <w:r w:rsidR="00D767C2">
        <w:rPr>
          <w:rFonts w:hint="cs"/>
          <w:b/>
          <w:bCs/>
          <w:rtl/>
        </w:rPr>
        <w:t xml:space="preserve"> למחוזות הם העריכו</w:t>
      </w:r>
      <w:r w:rsidRPr="00297A36" w:rsidR="00717CC4">
        <w:rPr>
          <w:b/>
          <w:bCs/>
          <w:rtl/>
        </w:rPr>
        <w:t xml:space="preserve"> </w:t>
      </w:r>
      <w:r w:rsidRPr="00297A36" w:rsidR="00717CC4">
        <w:rPr>
          <w:rFonts w:hint="eastAsia"/>
          <w:b/>
          <w:bCs/>
          <w:rtl/>
        </w:rPr>
        <w:t>שמידת</w:t>
      </w:r>
      <w:r w:rsidRPr="00297A36" w:rsidR="00717CC4">
        <w:rPr>
          <w:b/>
          <w:bCs/>
          <w:rtl/>
        </w:rPr>
        <w:t xml:space="preserve"> </w:t>
      </w:r>
      <w:r w:rsidRPr="00297A36" w:rsidR="00717CC4">
        <w:rPr>
          <w:rFonts w:hint="eastAsia"/>
          <w:b/>
          <w:bCs/>
          <w:rtl/>
        </w:rPr>
        <w:t>ההשתתפות</w:t>
      </w:r>
      <w:r w:rsidRPr="00297A36" w:rsidR="00717CC4">
        <w:rPr>
          <w:b/>
          <w:bCs/>
          <w:rtl/>
        </w:rPr>
        <w:t xml:space="preserve"> </w:t>
      </w:r>
      <w:r w:rsidRPr="00297A36" w:rsidR="00717CC4">
        <w:rPr>
          <w:rFonts w:hint="eastAsia"/>
          <w:b/>
          <w:bCs/>
          <w:rtl/>
        </w:rPr>
        <w:t>של</w:t>
      </w:r>
      <w:r w:rsidRPr="00297A36" w:rsidR="00717CC4">
        <w:rPr>
          <w:b/>
          <w:bCs/>
          <w:rtl/>
        </w:rPr>
        <w:t xml:space="preserve"> </w:t>
      </w:r>
      <w:r w:rsidRPr="00297A36" w:rsidR="00717CC4">
        <w:rPr>
          <w:rFonts w:hint="eastAsia"/>
          <w:b/>
          <w:bCs/>
          <w:rtl/>
        </w:rPr>
        <w:t>התלמידים</w:t>
      </w:r>
      <w:r w:rsidRPr="00297A36" w:rsidR="00717CC4">
        <w:rPr>
          <w:b/>
          <w:bCs/>
          <w:rtl/>
        </w:rPr>
        <w:t xml:space="preserve"> </w:t>
      </w:r>
      <w:r w:rsidRPr="00297A36" w:rsidR="00717CC4">
        <w:rPr>
          <w:rFonts w:hint="eastAsia"/>
          <w:b/>
          <w:bCs/>
          <w:rtl/>
        </w:rPr>
        <w:t>בבתיה</w:t>
      </w:r>
      <w:r w:rsidRPr="00297A36" w:rsidR="00717CC4">
        <w:rPr>
          <w:b/>
          <w:bCs/>
          <w:rtl/>
        </w:rPr>
        <w:t xml:space="preserve">"ס </w:t>
      </w:r>
      <w:r w:rsidRPr="00297A36" w:rsidR="00717CC4">
        <w:rPr>
          <w:rFonts w:hint="eastAsia"/>
          <w:b/>
          <w:bCs/>
          <w:rtl/>
        </w:rPr>
        <w:t>שלהם</w:t>
      </w:r>
      <w:r w:rsidRPr="00297A36" w:rsidR="00717CC4">
        <w:rPr>
          <w:b/>
          <w:bCs/>
          <w:rtl/>
        </w:rPr>
        <w:t xml:space="preserve"> </w:t>
      </w:r>
      <w:r w:rsidRPr="00297A36" w:rsidR="00717CC4">
        <w:rPr>
          <w:rFonts w:hint="eastAsia"/>
          <w:b/>
          <w:bCs/>
          <w:rtl/>
        </w:rPr>
        <w:t>הייתה</w:t>
      </w:r>
      <w:r w:rsidRPr="00297A36" w:rsidR="00717CC4">
        <w:rPr>
          <w:b/>
          <w:bCs/>
          <w:rtl/>
        </w:rPr>
        <w:t xml:space="preserve"> </w:t>
      </w:r>
      <w:r w:rsidRPr="00297A36" w:rsidR="00717CC4">
        <w:rPr>
          <w:rFonts w:hint="eastAsia"/>
          <w:b/>
          <w:bCs/>
          <w:rtl/>
        </w:rPr>
        <w:t>במידה</w:t>
      </w:r>
      <w:r w:rsidRPr="00297A36" w:rsidR="00717CC4">
        <w:rPr>
          <w:b/>
          <w:bCs/>
          <w:rtl/>
        </w:rPr>
        <w:t xml:space="preserve"> </w:t>
      </w:r>
      <w:r w:rsidRPr="00297A36" w:rsidR="00717CC4">
        <w:rPr>
          <w:rFonts w:hint="eastAsia"/>
          <w:b/>
          <w:bCs/>
          <w:rtl/>
        </w:rPr>
        <w:t>רבה</w:t>
      </w:r>
      <w:r w:rsidRPr="00297A36" w:rsidR="00717CC4">
        <w:rPr>
          <w:b/>
          <w:bCs/>
          <w:rtl/>
        </w:rPr>
        <w:t xml:space="preserve"> </w:t>
      </w:r>
      <w:r w:rsidRPr="00297A36" w:rsidR="00717CC4">
        <w:rPr>
          <w:rFonts w:hint="eastAsia"/>
          <w:b/>
          <w:bCs/>
          <w:rtl/>
        </w:rPr>
        <w:t>ובמידה</w:t>
      </w:r>
      <w:r w:rsidRPr="00297A36" w:rsidR="00717CC4">
        <w:rPr>
          <w:b/>
          <w:bCs/>
          <w:rtl/>
        </w:rPr>
        <w:t xml:space="preserve"> </w:t>
      </w:r>
      <w:r w:rsidRPr="00297A36" w:rsidR="00717CC4">
        <w:rPr>
          <w:rFonts w:hint="eastAsia"/>
          <w:b/>
          <w:bCs/>
          <w:rtl/>
        </w:rPr>
        <w:t>רבה</w:t>
      </w:r>
      <w:r w:rsidRPr="00297A36" w:rsidR="00717CC4">
        <w:rPr>
          <w:b/>
          <w:bCs/>
          <w:rtl/>
        </w:rPr>
        <w:t xml:space="preserve"> </w:t>
      </w:r>
      <w:r w:rsidRPr="00297A36" w:rsidR="00717CC4">
        <w:rPr>
          <w:rFonts w:hint="eastAsia"/>
          <w:b/>
          <w:bCs/>
          <w:rtl/>
        </w:rPr>
        <w:t>מא</w:t>
      </w:r>
      <w:r w:rsidR="006A28CC">
        <w:rPr>
          <w:rFonts w:hint="cs"/>
          <w:b/>
          <w:bCs/>
          <w:rtl/>
        </w:rPr>
        <w:t>ו</w:t>
      </w:r>
      <w:r w:rsidRPr="00297A36" w:rsidR="00717CC4">
        <w:rPr>
          <w:rFonts w:hint="eastAsia"/>
          <w:b/>
          <w:bCs/>
          <w:rtl/>
        </w:rPr>
        <w:t>ד</w:t>
      </w:r>
      <w:r w:rsidRPr="00297A36" w:rsidR="00717CC4">
        <w:rPr>
          <w:b/>
          <w:bCs/>
          <w:rtl/>
        </w:rPr>
        <w:t xml:space="preserve"> (דירוג 4 </w:t>
      </w:r>
      <w:r w:rsidRPr="00297A36" w:rsidR="00717CC4">
        <w:rPr>
          <w:rFonts w:hint="eastAsia"/>
          <w:b/>
          <w:bCs/>
          <w:rtl/>
        </w:rPr>
        <w:t>או</w:t>
      </w:r>
      <w:r w:rsidRPr="00297A36" w:rsidR="00717CC4">
        <w:rPr>
          <w:b/>
          <w:bCs/>
          <w:rtl/>
        </w:rPr>
        <w:t xml:space="preserve"> 5). </w:t>
      </w:r>
    </w:p>
    <w:p w:rsidR="009E2028"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17CC4" w:rsidRPr="009E2028" w:rsidP="007C2201">
      <w:pPr>
        <w:spacing w:line="269" w:lineRule="auto"/>
        <w:rPr>
          <w:b/>
          <w:bCs/>
          <w:rtl/>
        </w:rPr>
      </w:pPr>
      <w:r w:rsidRPr="009E2028">
        <w:rPr>
          <w:rFonts w:hint="eastAsia"/>
          <w:b/>
          <w:bCs/>
          <w:rtl/>
        </w:rPr>
        <w:t>כמו</w:t>
      </w:r>
      <w:r w:rsidRPr="009E2028">
        <w:rPr>
          <w:b/>
          <w:bCs/>
          <w:rtl/>
        </w:rPr>
        <w:t xml:space="preserve"> כן </w:t>
      </w:r>
      <w:r w:rsidRPr="009E2028">
        <w:rPr>
          <w:rFonts w:hint="eastAsia"/>
          <w:b/>
          <w:bCs/>
          <w:rtl/>
        </w:rPr>
        <w:t>עלה</w:t>
      </w:r>
      <w:r w:rsidRPr="009E2028">
        <w:rPr>
          <w:b/>
          <w:bCs/>
          <w:rtl/>
        </w:rPr>
        <w:t xml:space="preserve"> כי משרד החינוך לא נ</w:t>
      </w:r>
      <w:r w:rsidR="00FF2271">
        <w:rPr>
          <w:rFonts w:hint="cs"/>
          <w:b/>
          <w:bCs/>
          <w:rtl/>
        </w:rPr>
        <w:t>י</w:t>
      </w:r>
      <w:r w:rsidRPr="009E2028">
        <w:rPr>
          <w:b/>
          <w:bCs/>
          <w:rtl/>
        </w:rPr>
        <w:t xml:space="preserve">הל מעקב שוטף אחר השתתפות התלמידים בלמידה </w:t>
      </w:r>
      <w:r w:rsidRPr="009E2028">
        <w:rPr>
          <w:rFonts w:hint="eastAsia"/>
          <w:b/>
          <w:bCs/>
          <w:rtl/>
        </w:rPr>
        <w:t>הס</w:t>
      </w:r>
      <w:r w:rsidR="00FB3930">
        <w:rPr>
          <w:rFonts w:hint="cs"/>
          <w:b/>
          <w:bCs/>
          <w:rtl/>
        </w:rPr>
        <w:t>י</w:t>
      </w:r>
      <w:r w:rsidRPr="009E2028">
        <w:rPr>
          <w:rFonts w:hint="eastAsia"/>
          <w:b/>
          <w:bCs/>
          <w:rtl/>
        </w:rPr>
        <w:t>נכרונית</w:t>
      </w:r>
      <w:r w:rsidRPr="009E2028">
        <w:rPr>
          <w:b/>
          <w:bCs/>
          <w:rtl/>
        </w:rPr>
        <w:t>.</w:t>
      </w:r>
      <w:r w:rsidR="001E5F1E">
        <w:rPr>
          <w:rFonts w:hint="cs"/>
          <w:b/>
          <w:bCs/>
          <w:rtl/>
        </w:rPr>
        <w:t xml:space="preserve"> </w:t>
      </w:r>
    </w:p>
    <w:p w:rsidR="007F705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33036" w:rsidP="007C2201">
      <w:pPr>
        <w:spacing w:line="269" w:lineRule="auto"/>
        <w:rPr>
          <w:b/>
          <w:bCs/>
          <w:rtl/>
        </w:rPr>
      </w:pPr>
      <w:r>
        <w:rPr>
          <w:rFonts w:hint="cs"/>
          <w:b/>
          <w:bCs/>
          <w:rtl/>
        </w:rPr>
        <w:t xml:space="preserve">מומלץ כי </w:t>
      </w:r>
      <w:r w:rsidR="007F7056">
        <w:rPr>
          <w:rFonts w:hint="cs"/>
          <w:b/>
          <w:bCs/>
          <w:rtl/>
        </w:rPr>
        <w:t xml:space="preserve">משרד החינוך </w:t>
      </w:r>
      <w:r>
        <w:rPr>
          <w:rFonts w:hint="cs"/>
          <w:b/>
          <w:bCs/>
          <w:rtl/>
        </w:rPr>
        <w:t xml:space="preserve">יקבע </w:t>
      </w:r>
      <w:r w:rsidR="00652CBA">
        <w:rPr>
          <w:rFonts w:hint="cs"/>
          <w:b/>
          <w:bCs/>
          <w:rtl/>
        </w:rPr>
        <w:t>את ה</w:t>
      </w:r>
      <w:r>
        <w:rPr>
          <w:rFonts w:hint="cs"/>
          <w:b/>
          <w:bCs/>
          <w:rtl/>
        </w:rPr>
        <w:t>שיט</w:t>
      </w:r>
      <w:r w:rsidR="00D800CB">
        <w:rPr>
          <w:rFonts w:hint="cs"/>
          <w:b/>
          <w:bCs/>
          <w:rtl/>
        </w:rPr>
        <w:t>ה</w:t>
      </w:r>
      <w:r>
        <w:rPr>
          <w:rFonts w:hint="cs"/>
          <w:b/>
          <w:bCs/>
          <w:rtl/>
        </w:rPr>
        <w:t xml:space="preserve"> </w:t>
      </w:r>
      <w:r w:rsidRPr="00652CBA" w:rsidR="00652CBA">
        <w:rPr>
          <w:b/>
          <w:bCs/>
          <w:rtl/>
        </w:rPr>
        <w:t xml:space="preserve">היעילה ביותר לאיסוף </w:t>
      </w:r>
      <w:r w:rsidR="00652CBA">
        <w:rPr>
          <w:b/>
          <w:bCs/>
          <w:rtl/>
        </w:rPr>
        <w:t>נתוני</w:t>
      </w:r>
      <w:r w:rsidR="00652CBA">
        <w:rPr>
          <w:rFonts w:hint="cs"/>
          <w:b/>
          <w:bCs/>
          <w:rtl/>
        </w:rPr>
        <w:t xml:space="preserve"> ההשתתפות</w:t>
      </w:r>
      <w:r w:rsidRPr="00652CBA" w:rsidR="00652CBA">
        <w:rPr>
          <w:b/>
          <w:bCs/>
          <w:rtl/>
        </w:rPr>
        <w:t xml:space="preserve"> לצורך </w:t>
      </w:r>
      <w:r w:rsidRPr="007229C0" w:rsidR="00652CBA">
        <w:rPr>
          <w:b/>
          <w:bCs/>
          <w:rtl/>
        </w:rPr>
        <w:t>ניתוחם</w:t>
      </w:r>
      <w:r w:rsidRPr="00652CBA" w:rsidR="00652CBA">
        <w:rPr>
          <w:b/>
          <w:bCs/>
          <w:rtl/>
        </w:rPr>
        <w:t>.</w:t>
      </w:r>
      <w:r w:rsidR="00427728">
        <w:rPr>
          <w:rFonts w:hint="cs"/>
          <w:b/>
          <w:bCs/>
          <w:rtl/>
        </w:rPr>
        <w:t xml:space="preserve"> עוד מומלץ שהמשרד</w:t>
      </w:r>
      <w:r>
        <w:rPr>
          <w:rFonts w:hint="cs"/>
          <w:b/>
          <w:bCs/>
          <w:rtl/>
        </w:rPr>
        <w:t xml:space="preserve"> י</w:t>
      </w:r>
      <w:r w:rsidRPr="00281F4F" w:rsidR="007F7056">
        <w:rPr>
          <w:rFonts w:hint="cs"/>
          <w:b/>
          <w:bCs/>
          <w:rtl/>
        </w:rPr>
        <w:t>פיק לקחים</w:t>
      </w:r>
      <w:r w:rsidR="007F7056">
        <w:rPr>
          <w:rFonts w:hint="cs"/>
          <w:b/>
          <w:bCs/>
          <w:rtl/>
        </w:rPr>
        <w:t xml:space="preserve"> </w:t>
      </w:r>
      <w:r w:rsidR="00427728">
        <w:rPr>
          <w:rFonts w:hint="cs"/>
          <w:b/>
          <w:bCs/>
          <w:rtl/>
        </w:rPr>
        <w:t xml:space="preserve">בנושא </w:t>
      </w:r>
      <w:r w:rsidR="001B6286">
        <w:rPr>
          <w:rFonts w:hint="cs"/>
          <w:b/>
          <w:bCs/>
          <w:rtl/>
        </w:rPr>
        <w:t>השתתפות התלמידים בלמידה הסינכרונית</w:t>
      </w:r>
      <w:r w:rsidRPr="00281F4F" w:rsidR="001B6286">
        <w:rPr>
          <w:rFonts w:hint="cs"/>
          <w:b/>
          <w:bCs/>
          <w:rtl/>
        </w:rPr>
        <w:t xml:space="preserve"> </w:t>
      </w:r>
      <w:r w:rsidR="00F552C4">
        <w:rPr>
          <w:rFonts w:hint="cs"/>
          <w:b/>
          <w:bCs/>
          <w:rtl/>
        </w:rPr>
        <w:t>ב</w:t>
      </w:r>
      <w:r w:rsidR="00925C90">
        <w:rPr>
          <w:rFonts w:hint="cs"/>
          <w:b/>
          <w:bCs/>
          <w:rtl/>
        </w:rPr>
        <w:t xml:space="preserve">תקופת </w:t>
      </w:r>
      <w:r>
        <w:rPr>
          <w:rFonts w:hint="cs"/>
          <w:b/>
          <w:bCs/>
          <w:rtl/>
        </w:rPr>
        <w:t xml:space="preserve">הקורונה </w:t>
      </w:r>
      <w:r w:rsidR="007F7056">
        <w:rPr>
          <w:rFonts w:hint="cs"/>
          <w:b/>
          <w:bCs/>
          <w:rtl/>
        </w:rPr>
        <w:t xml:space="preserve">במטרה </w:t>
      </w:r>
      <w:r>
        <w:rPr>
          <w:rFonts w:hint="cs"/>
          <w:b/>
          <w:bCs/>
          <w:rtl/>
        </w:rPr>
        <w:t>ל</w:t>
      </w:r>
      <w:r w:rsidRPr="00281F4F" w:rsidR="007F7056">
        <w:rPr>
          <w:rFonts w:hint="cs"/>
          <w:b/>
          <w:bCs/>
          <w:rtl/>
        </w:rPr>
        <w:t>ה</w:t>
      </w:r>
      <w:r w:rsidR="00F552C4">
        <w:rPr>
          <w:rFonts w:hint="cs"/>
          <w:b/>
          <w:bCs/>
          <w:rtl/>
        </w:rPr>
        <w:t>גביר</w:t>
      </w:r>
      <w:r w:rsidRPr="00281F4F" w:rsidR="007F7056">
        <w:rPr>
          <w:rFonts w:hint="cs"/>
          <w:b/>
          <w:bCs/>
          <w:rtl/>
        </w:rPr>
        <w:t xml:space="preserve"> </w:t>
      </w:r>
      <w:r w:rsidR="007F7056">
        <w:rPr>
          <w:rFonts w:hint="cs"/>
          <w:b/>
          <w:bCs/>
          <w:rtl/>
        </w:rPr>
        <w:t xml:space="preserve">את </w:t>
      </w:r>
      <w:r w:rsidRPr="00281F4F" w:rsidR="007F7056">
        <w:rPr>
          <w:rFonts w:hint="cs"/>
          <w:b/>
          <w:bCs/>
          <w:rtl/>
        </w:rPr>
        <w:t>השתתפות</w:t>
      </w:r>
      <w:r w:rsidR="007F7056">
        <w:rPr>
          <w:rFonts w:hint="cs"/>
          <w:b/>
          <w:bCs/>
          <w:rtl/>
        </w:rPr>
        <w:t>ם</w:t>
      </w:r>
      <w:r>
        <w:rPr>
          <w:rFonts w:hint="cs"/>
          <w:b/>
          <w:bCs/>
          <w:rtl/>
        </w:rPr>
        <w:t xml:space="preserve"> לשם יישום של שיטת למידה זו </w:t>
      </w:r>
      <w:r w:rsidR="00F552C4">
        <w:rPr>
          <w:rFonts w:hint="cs"/>
          <w:b/>
          <w:bCs/>
          <w:rtl/>
        </w:rPr>
        <w:t xml:space="preserve">בעתיד </w:t>
      </w:r>
      <w:r>
        <w:rPr>
          <w:rFonts w:hint="cs"/>
          <w:b/>
          <w:bCs/>
          <w:rtl/>
        </w:rPr>
        <w:t>בע</w:t>
      </w:r>
      <w:r w:rsidR="006A28CC">
        <w:rPr>
          <w:rFonts w:hint="cs"/>
          <w:b/>
          <w:bCs/>
          <w:rtl/>
        </w:rPr>
        <w:t>י</w:t>
      </w:r>
      <w:r>
        <w:rPr>
          <w:rFonts w:hint="cs"/>
          <w:b/>
          <w:bCs/>
          <w:rtl/>
        </w:rPr>
        <w:t>תות שגרה וח</w:t>
      </w:r>
      <w:r w:rsidR="00FB3930">
        <w:rPr>
          <w:rFonts w:hint="cs"/>
          <w:b/>
          <w:bCs/>
          <w:rtl/>
        </w:rPr>
        <w:t>י</w:t>
      </w:r>
      <w:r>
        <w:rPr>
          <w:rFonts w:hint="cs"/>
          <w:b/>
          <w:bCs/>
          <w:rtl/>
        </w:rPr>
        <w:t>רום</w:t>
      </w:r>
      <w:r w:rsidR="00427728">
        <w:rPr>
          <w:rFonts w:hint="cs"/>
          <w:b/>
          <w:bCs/>
          <w:rtl/>
        </w:rPr>
        <w:t>.</w:t>
      </w:r>
      <w:r w:rsidR="00DD7DE0">
        <w:rPr>
          <w:rFonts w:hint="cs"/>
          <w:b/>
          <w:bCs/>
          <w:rtl/>
        </w:rPr>
        <w:t xml:space="preserve"> </w:t>
      </w:r>
      <w:r w:rsidR="001B6286">
        <w:rPr>
          <w:rFonts w:hint="cs"/>
          <w:b/>
          <w:bCs/>
          <w:rtl/>
        </w:rPr>
        <w:t>כמו כן, ו</w:t>
      </w:r>
      <w:r w:rsidRPr="00BA03E3">
        <w:rPr>
          <w:rFonts w:hint="eastAsia"/>
          <w:b/>
          <w:bCs/>
          <w:rtl/>
        </w:rPr>
        <w:t>נוכח</w:t>
      </w:r>
      <w:r w:rsidRPr="00BA03E3">
        <w:rPr>
          <w:b/>
          <w:bCs/>
          <w:rtl/>
        </w:rPr>
        <w:t xml:space="preserve"> העמדות שהציגו המחוזות ומנהלי בתיה"ס ונוכח נתונים אחרים שיש בידי משרד</w:t>
      </w:r>
      <w:r w:rsidR="00D767C2">
        <w:rPr>
          <w:rFonts w:hint="cs"/>
          <w:b/>
          <w:bCs/>
          <w:rtl/>
        </w:rPr>
        <w:t xml:space="preserve"> החינוך</w:t>
      </w:r>
      <w:r w:rsidR="00871788">
        <w:rPr>
          <w:rFonts w:hint="cs"/>
          <w:b/>
          <w:bCs/>
          <w:rtl/>
        </w:rPr>
        <w:t>,</w:t>
      </w:r>
      <w:r w:rsidRPr="00BA03E3">
        <w:rPr>
          <w:b/>
          <w:bCs/>
          <w:rtl/>
        </w:rPr>
        <w:t xml:space="preserve"> מומלץ שהמשרד </w:t>
      </w:r>
      <w:r w:rsidRPr="00BA03E3">
        <w:rPr>
          <w:rFonts w:hint="eastAsia"/>
          <w:b/>
          <w:bCs/>
          <w:rtl/>
        </w:rPr>
        <w:t>יבחן</w:t>
      </w:r>
      <w:r w:rsidRPr="00BA03E3">
        <w:rPr>
          <w:b/>
          <w:bCs/>
          <w:rtl/>
        </w:rPr>
        <w:t xml:space="preserve"> </w:t>
      </w:r>
      <w:r w:rsidR="00D767C2">
        <w:rPr>
          <w:rFonts w:hint="cs"/>
          <w:b/>
          <w:bCs/>
          <w:rtl/>
        </w:rPr>
        <w:t>אפשרות ל</w:t>
      </w:r>
      <w:r w:rsidRPr="00BA03E3">
        <w:rPr>
          <w:b/>
          <w:bCs/>
          <w:rtl/>
        </w:rPr>
        <w:t xml:space="preserve">גיבוש מתכונת </w:t>
      </w:r>
      <w:r w:rsidRPr="00BA03E3">
        <w:rPr>
          <w:rFonts w:hint="eastAsia"/>
          <w:b/>
          <w:bCs/>
          <w:rtl/>
        </w:rPr>
        <w:t>מומלצת</w:t>
      </w:r>
      <w:r w:rsidRPr="00BA03E3">
        <w:rPr>
          <w:b/>
          <w:bCs/>
          <w:rtl/>
        </w:rPr>
        <w:t xml:space="preserve"> </w:t>
      </w:r>
      <w:r w:rsidRPr="00BA03E3">
        <w:rPr>
          <w:rFonts w:hint="eastAsia"/>
          <w:b/>
          <w:bCs/>
          <w:rtl/>
        </w:rPr>
        <w:t>ללמידה</w:t>
      </w:r>
      <w:r w:rsidRPr="00BA03E3">
        <w:rPr>
          <w:b/>
          <w:bCs/>
          <w:rtl/>
        </w:rPr>
        <w:t xml:space="preserve"> </w:t>
      </w:r>
      <w:r w:rsidRPr="00BA03E3">
        <w:rPr>
          <w:rFonts w:hint="eastAsia"/>
          <w:b/>
          <w:bCs/>
          <w:rtl/>
        </w:rPr>
        <w:t>סינכרונית</w:t>
      </w:r>
      <w:r w:rsidRPr="00BA03E3">
        <w:rPr>
          <w:b/>
          <w:bCs/>
          <w:rtl/>
        </w:rPr>
        <w:t xml:space="preserve"> </w:t>
      </w:r>
      <w:r w:rsidRPr="00BA03E3">
        <w:rPr>
          <w:rFonts w:hint="eastAsia"/>
          <w:b/>
          <w:bCs/>
          <w:rtl/>
        </w:rPr>
        <w:t>מרחוק</w:t>
      </w:r>
      <w:r w:rsidRPr="00BA03E3">
        <w:rPr>
          <w:b/>
          <w:bCs/>
          <w:rtl/>
        </w:rPr>
        <w:t xml:space="preserve"> </w:t>
      </w:r>
      <w:r w:rsidR="00D767C2">
        <w:rPr>
          <w:rFonts w:hint="cs"/>
          <w:b/>
          <w:bCs/>
          <w:rtl/>
        </w:rPr>
        <w:t xml:space="preserve">בהתאם </w:t>
      </w:r>
      <w:r w:rsidRPr="00BA03E3">
        <w:rPr>
          <w:b/>
          <w:bCs/>
          <w:rtl/>
        </w:rPr>
        <w:t>לגילי</w:t>
      </w:r>
      <w:r w:rsidR="00D767C2">
        <w:rPr>
          <w:rFonts w:hint="cs"/>
          <w:b/>
          <w:bCs/>
          <w:rtl/>
        </w:rPr>
        <w:t xml:space="preserve"> </w:t>
      </w:r>
      <w:r w:rsidRPr="00BA03E3">
        <w:rPr>
          <w:b/>
          <w:bCs/>
          <w:rtl/>
        </w:rPr>
        <w:t xml:space="preserve">התלמידים מבחינת מספר שעות הלימוד ומשך כל שיעור. בהתאם </w:t>
      </w:r>
      <w:r w:rsidRPr="00BA03E3">
        <w:rPr>
          <w:rFonts w:hint="eastAsia"/>
          <w:b/>
          <w:bCs/>
          <w:rtl/>
        </w:rPr>
        <w:t>למתכונת</w:t>
      </w:r>
      <w:r w:rsidRPr="00BA03E3">
        <w:rPr>
          <w:b/>
          <w:bCs/>
          <w:rtl/>
        </w:rPr>
        <w:t xml:space="preserve"> </w:t>
      </w:r>
      <w:r w:rsidRPr="00BA03E3">
        <w:rPr>
          <w:rFonts w:hint="eastAsia"/>
          <w:b/>
          <w:bCs/>
          <w:rtl/>
        </w:rPr>
        <w:t>המומלצת</w:t>
      </w:r>
      <w:r w:rsidRPr="00BA03E3">
        <w:rPr>
          <w:b/>
          <w:bCs/>
          <w:rtl/>
        </w:rPr>
        <w:t xml:space="preserve"> </w:t>
      </w:r>
      <w:r w:rsidR="00497086">
        <w:rPr>
          <w:rFonts w:hint="cs"/>
          <w:b/>
          <w:bCs/>
          <w:rtl/>
        </w:rPr>
        <w:t>מומלץ</w:t>
      </w:r>
      <w:r w:rsidR="00D767C2">
        <w:rPr>
          <w:rFonts w:hint="cs"/>
          <w:b/>
          <w:bCs/>
          <w:rtl/>
        </w:rPr>
        <w:t xml:space="preserve"> </w:t>
      </w:r>
      <w:r w:rsidRPr="00BA03E3">
        <w:rPr>
          <w:rFonts w:hint="eastAsia"/>
          <w:b/>
          <w:bCs/>
          <w:rtl/>
        </w:rPr>
        <w:t>שמנהלי</w:t>
      </w:r>
      <w:r w:rsidRPr="00BA03E3">
        <w:rPr>
          <w:b/>
          <w:bCs/>
          <w:rtl/>
        </w:rPr>
        <w:t xml:space="preserve"> </w:t>
      </w:r>
      <w:r w:rsidRPr="00BA03E3">
        <w:rPr>
          <w:rFonts w:hint="eastAsia"/>
          <w:b/>
          <w:bCs/>
          <w:rtl/>
        </w:rPr>
        <w:t>בתיה</w:t>
      </w:r>
      <w:r w:rsidRPr="00BA03E3">
        <w:rPr>
          <w:b/>
          <w:bCs/>
          <w:rtl/>
        </w:rPr>
        <w:t xml:space="preserve">"ס </w:t>
      </w:r>
      <w:r w:rsidRPr="00BA03E3">
        <w:rPr>
          <w:rFonts w:hint="eastAsia"/>
          <w:b/>
          <w:bCs/>
          <w:rtl/>
        </w:rPr>
        <w:t>יתאימו</w:t>
      </w:r>
      <w:r w:rsidRPr="00BA03E3">
        <w:rPr>
          <w:b/>
          <w:bCs/>
          <w:rtl/>
        </w:rPr>
        <w:t xml:space="preserve"> </w:t>
      </w:r>
      <w:r w:rsidRPr="00BA03E3">
        <w:rPr>
          <w:rFonts w:hint="eastAsia"/>
          <w:b/>
          <w:bCs/>
          <w:rtl/>
        </w:rPr>
        <w:t>את</w:t>
      </w:r>
      <w:r w:rsidRPr="00BA03E3">
        <w:rPr>
          <w:b/>
          <w:bCs/>
          <w:rtl/>
        </w:rPr>
        <w:t xml:space="preserve"> </w:t>
      </w:r>
      <w:r w:rsidRPr="00BA03E3">
        <w:rPr>
          <w:rFonts w:hint="eastAsia"/>
          <w:b/>
          <w:bCs/>
          <w:rtl/>
        </w:rPr>
        <w:t>מערכת</w:t>
      </w:r>
      <w:r w:rsidRPr="00BA03E3">
        <w:rPr>
          <w:b/>
          <w:bCs/>
          <w:rtl/>
        </w:rPr>
        <w:t xml:space="preserve"> </w:t>
      </w:r>
      <w:r w:rsidRPr="00BA03E3">
        <w:rPr>
          <w:rFonts w:hint="eastAsia"/>
          <w:b/>
          <w:bCs/>
          <w:rtl/>
        </w:rPr>
        <w:t>השיעורים</w:t>
      </w:r>
      <w:r w:rsidRPr="00BA03E3">
        <w:rPr>
          <w:b/>
          <w:bCs/>
          <w:rtl/>
        </w:rPr>
        <w:t xml:space="preserve"> </w:t>
      </w:r>
      <w:r w:rsidRPr="00BA03E3">
        <w:rPr>
          <w:rFonts w:hint="eastAsia"/>
          <w:b/>
          <w:bCs/>
          <w:rtl/>
        </w:rPr>
        <w:t>למאפיינים</w:t>
      </w:r>
      <w:r w:rsidRPr="00BA03E3">
        <w:rPr>
          <w:b/>
          <w:bCs/>
          <w:rtl/>
        </w:rPr>
        <w:t xml:space="preserve"> </w:t>
      </w:r>
      <w:r w:rsidRPr="00BA03E3">
        <w:rPr>
          <w:rFonts w:hint="eastAsia"/>
          <w:b/>
          <w:bCs/>
          <w:rtl/>
        </w:rPr>
        <w:t>הייחודיים</w:t>
      </w:r>
      <w:r w:rsidRPr="00BA03E3">
        <w:rPr>
          <w:b/>
          <w:bCs/>
          <w:rtl/>
        </w:rPr>
        <w:t xml:space="preserve"> </w:t>
      </w:r>
      <w:r w:rsidRPr="00BA03E3">
        <w:rPr>
          <w:rFonts w:hint="eastAsia"/>
          <w:b/>
          <w:bCs/>
          <w:rtl/>
        </w:rPr>
        <w:t>של</w:t>
      </w:r>
      <w:r w:rsidRPr="00BA03E3">
        <w:rPr>
          <w:b/>
          <w:bCs/>
          <w:rtl/>
        </w:rPr>
        <w:t xml:space="preserve"> </w:t>
      </w:r>
      <w:r w:rsidRPr="00BA03E3">
        <w:rPr>
          <w:rFonts w:hint="eastAsia"/>
          <w:b/>
          <w:bCs/>
          <w:rtl/>
        </w:rPr>
        <w:t>בית</w:t>
      </w:r>
      <w:r w:rsidRPr="00BA03E3">
        <w:rPr>
          <w:b/>
          <w:bCs/>
          <w:rtl/>
        </w:rPr>
        <w:t xml:space="preserve"> </w:t>
      </w:r>
      <w:r w:rsidRPr="00BA03E3">
        <w:rPr>
          <w:rFonts w:hint="eastAsia"/>
          <w:b/>
          <w:bCs/>
          <w:rtl/>
        </w:rPr>
        <w:t>ספרם</w:t>
      </w:r>
      <w:r w:rsidRPr="00BA03E3">
        <w:rPr>
          <w:b/>
          <w:bCs/>
          <w:rtl/>
        </w:rPr>
        <w:t xml:space="preserve"> </w:t>
      </w:r>
      <w:r w:rsidRPr="00BA03E3">
        <w:rPr>
          <w:rFonts w:hint="eastAsia"/>
          <w:b/>
          <w:bCs/>
          <w:rtl/>
        </w:rPr>
        <w:t>ותלמידיהם</w:t>
      </w:r>
      <w:r>
        <w:rPr>
          <w:rFonts w:hint="cs"/>
          <w:b/>
          <w:bCs/>
          <w:rtl/>
        </w:rPr>
        <w:t xml:space="preserve">. </w:t>
      </w:r>
    </w:p>
    <w:p w:rsidR="00533036" w:rsidP="007C2201">
      <w:pPr>
        <w:spacing w:line="269" w:lineRule="auto"/>
        <w:rPr>
          <w:rtl/>
        </w:rPr>
      </w:pPr>
    </w:p>
    <w:p w:rsidR="005203E8" w:rsidP="007C2201">
      <w:pPr>
        <w:pStyle w:val="Heading4"/>
        <w:spacing w:before="0" w:line="269" w:lineRule="auto"/>
        <w:rPr>
          <w:rtl/>
        </w:rPr>
      </w:pPr>
      <w:bookmarkStart w:id="11" w:name="_Toc74221029"/>
      <w:r>
        <w:rPr>
          <w:rFonts w:hint="cs"/>
          <w:rtl/>
        </w:rPr>
        <w:t>למידה א-סינכרונית: מ</w:t>
      </w:r>
      <w:r>
        <w:rPr>
          <w:rFonts w:hint="cs"/>
          <w:rtl/>
        </w:rPr>
        <w:t>שימות מתוקשבות</w:t>
      </w:r>
      <w:bookmarkEnd w:id="11"/>
    </w:p>
    <w:p w:rsidR="005203E8" w:rsidP="007C2201">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D3459" w:rsidP="007C2201">
      <w:pPr>
        <w:spacing w:line="269" w:lineRule="auto"/>
        <w:rPr>
          <w:rtl/>
        </w:rPr>
      </w:pPr>
      <w:r>
        <w:rPr>
          <w:rFonts w:hint="cs"/>
          <w:rtl/>
        </w:rPr>
        <w:t xml:space="preserve">כאמור בלמידה א-סינכרונית </w:t>
      </w:r>
      <w:r w:rsidRPr="001D3459">
        <w:rPr>
          <w:rtl/>
        </w:rPr>
        <w:t>האינטראקציה העי</w:t>
      </w:r>
      <w:r>
        <w:rPr>
          <w:rtl/>
        </w:rPr>
        <w:t>קרית הי</w:t>
      </w:r>
      <w:r w:rsidR="006A28CC">
        <w:rPr>
          <w:rFonts w:hint="cs"/>
          <w:rtl/>
        </w:rPr>
        <w:t>א</w:t>
      </w:r>
      <w:r>
        <w:rPr>
          <w:rtl/>
        </w:rPr>
        <w:t xml:space="preserve"> בין הלומד לבין חומרי </w:t>
      </w:r>
      <w:r>
        <w:rPr>
          <w:rFonts w:hint="cs"/>
          <w:rtl/>
        </w:rPr>
        <w:t>ה</w:t>
      </w:r>
      <w:r w:rsidR="006E1FA1">
        <w:rPr>
          <w:rtl/>
        </w:rPr>
        <w:t>למידה</w:t>
      </w:r>
      <w:r w:rsidR="00A27BC5">
        <w:rPr>
          <w:rFonts w:hint="cs"/>
          <w:rtl/>
        </w:rPr>
        <w:t>,</w:t>
      </w:r>
      <w:r w:rsidRPr="001D3459">
        <w:rPr>
          <w:rtl/>
        </w:rPr>
        <w:t xml:space="preserve"> למשל </w:t>
      </w:r>
      <w:r>
        <w:rPr>
          <w:rFonts w:hint="cs"/>
          <w:rtl/>
        </w:rPr>
        <w:t xml:space="preserve">כאלו </w:t>
      </w:r>
      <w:r w:rsidRPr="001D3459">
        <w:rPr>
          <w:rtl/>
        </w:rPr>
        <w:t xml:space="preserve">שנמצאים במרשתת. </w:t>
      </w:r>
      <w:r>
        <w:rPr>
          <w:rFonts w:hint="cs"/>
          <w:rtl/>
        </w:rPr>
        <w:t xml:space="preserve">למידה זו היא </w:t>
      </w:r>
      <w:r w:rsidR="00242977">
        <w:rPr>
          <w:rFonts w:hint="cs"/>
          <w:rtl/>
        </w:rPr>
        <w:t>למידה עצמית</w:t>
      </w:r>
      <w:r>
        <w:rPr>
          <w:rFonts w:hint="cs"/>
          <w:rtl/>
        </w:rPr>
        <w:t xml:space="preserve"> ו</w:t>
      </w:r>
      <w:r w:rsidR="006A28CC">
        <w:rPr>
          <w:rFonts w:hint="cs"/>
          <w:rtl/>
        </w:rPr>
        <w:t xml:space="preserve">היא </w:t>
      </w:r>
      <w:r>
        <w:rPr>
          <w:rFonts w:hint="cs"/>
          <w:rtl/>
        </w:rPr>
        <w:t xml:space="preserve">נעשית </w:t>
      </w:r>
      <w:r>
        <w:rPr>
          <w:rtl/>
        </w:rPr>
        <w:t>מ</w:t>
      </w:r>
      <w:r w:rsidRPr="001D3459">
        <w:rPr>
          <w:rtl/>
        </w:rPr>
        <w:t xml:space="preserve">מחשב </w:t>
      </w:r>
      <w:r>
        <w:rPr>
          <w:rFonts w:hint="cs"/>
          <w:rtl/>
        </w:rPr>
        <w:t xml:space="preserve">התלמיד </w:t>
      </w:r>
      <w:r w:rsidRPr="001D3459">
        <w:rPr>
          <w:rtl/>
        </w:rPr>
        <w:t>בבי</w:t>
      </w:r>
      <w:r w:rsidR="00925C90">
        <w:rPr>
          <w:rFonts w:hint="cs"/>
          <w:rtl/>
        </w:rPr>
        <w:t>ה"ס</w:t>
      </w:r>
      <w:r w:rsidRPr="001D3459">
        <w:rPr>
          <w:rtl/>
        </w:rPr>
        <w:t xml:space="preserve"> או מביתו בכל שעות היממה</w:t>
      </w:r>
      <w:r>
        <w:rPr>
          <w:rFonts w:hint="cs"/>
          <w:rtl/>
        </w:rPr>
        <w:t xml:space="preserve">; היא יכולה גם להיעשות </w:t>
      </w:r>
      <w:r w:rsidR="00F34045">
        <w:rPr>
          <w:rFonts w:hint="cs"/>
          <w:rtl/>
        </w:rPr>
        <w:t>דרך</w:t>
      </w:r>
      <w:r>
        <w:rPr>
          <w:rFonts w:hint="cs"/>
          <w:rtl/>
        </w:rPr>
        <w:t xml:space="preserve"> </w:t>
      </w:r>
      <w:r w:rsidRPr="001D3459">
        <w:rPr>
          <w:rtl/>
        </w:rPr>
        <w:t xml:space="preserve">מערכת </w:t>
      </w:r>
      <w:r>
        <w:rPr>
          <w:rFonts w:hint="cs"/>
          <w:rtl/>
        </w:rPr>
        <w:t>ה</w:t>
      </w:r>
      <w:r w:rsidRPr="001D3459">
        <w:rPr>
          <w:rtl/>
        </w:rPr>
        <w:t>שידורים הלאומית</w:t>
      </w:r>
      <w:r>
        <w:rPr>
          <w:rFonts w:hint="cs"/>
          <w:rtl/>
        </w:rPr>
        <w:t xml:space="preserve">. </w:t>
      </w:r>
    </w:p>
    <w:p w:rsidR="006E1FA1" w:rsidP="007C2201">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77365" w:rsidP="007C2201">
      <w:pPr>
        <w:spacing w:line="269" w:lineRule="auto"/>
        <w:rPr>
          <w:rtl/>
        </w:rPr>
      </w:pPr>
      <w:r>
        <w:rPr>
          <w:rtl/>
        </w:rPr>
        <w:t>התוכן הדיגיטלי מעשיר ומקדם תהליכי הוראה ולמידה. שילובו בפעילות הלימודית מאפשר למידה פעילה</w:t>
      </w:r>
      <w:r>
        <w:rPr>
          <w:rFonts w:hint="cs"/>
          <w:rtl/>
        </w:rPr>
        <w:t xml:space="preserve"> </w:t>
      </w:r>
      <w:r>
        <w:rPr>
          <w:rtl/>
        </w:rPr>
        <w:t>וחווייתית בסביבה דינמית ואינטראקטיבית, העשירה במשאבי מדיה מסוגים שונים כדוגמת ספרים דיגיטליים,</w:t>
      </w:r>
      <w:r>
        <w:rPr>
          <w:rFonts w:hint="cs"/>
          <w:rtl/>
        </w:rPr>
        <w:t xml:space="preserve"> </w:t>
      </w:r>
      <w:r>
        <w:rPr>
          <w:rtl/>
        </w:rPr>
        <w:t>סביבות תוכן, חומרי הוראה, קורסים מקוונים, משימות לימודיות מתוקשבות, תרגול וסימולציות, מאגר הקלטות</w:t>
      </w:r>
      <w:r>
        <w:rPr>
          <w:rFonts w:hint="cs"/>
          <w:rtl/>
        </w:rPr>
        <w:t xml:space="preserve"> </w:t>
      </w:r>
      <w:r>
        <w:rPr>
          <w:rtl/>
        </w:rPr>
        <w:t xml:space="preserve">אקדמיה ברשת, משחקים לימודיים, חידונים והפעלות במגוון תחומים, </w:t>
      </w:r>
      <w:r w:rsidR="001E6B07">
        <w:rPr>
          <w:rFonts w:hint="cs"/>
          <w:rtl/>
        </w:rPr>
        <w:t>ש</w:t>
      </w:r>
      <w:r>
        <w:rPr>
          <w:rtl/>
        </w:rPr>
        <w:t>אליהם ניתן להפנות את התלמידים, תוך</w:t>
      </w:r>
      <w:r>
        <w:rPr>
          <w:rFonts w:hint="cs"/>
          <w:rtl/>
        </w:rPr>
        <w:t xml:space="preserve"> </w:t>
      </w:r>
      <w:r>
        <w:rPr>
          <w:rtl/>
        </w:rPr>
        <w:t>הפעלת שיקול דעת מקצועי בהתאמה למאפייני הגיל, למיומנויות הנדרשות ולתכנים הנלמדים.</w:t>
      </w:r>
      <w:r>
        <w:rPr>
          <w:rFonts w:hint="cs"/>
          <w:rtl/>
        </w:rPr>
        <w:t xml:space="preserve"> </w:t>
      </w:r>
      <w:r>
        <w:rPr>
          <w:rFonts w:hint="cs"/>
          <w:rtl/>
        </w:rPr>
        <w:t>בין תכנים אלה נמנות משימות מתוקשבות - פעילות לימודית המפתחת כישורים להבניית ידע, המשלבת בתוכה כלים מתוקשבים ושימוש במחשב וברשת.</w:t>
      </w:r>
    </w:p>
    <w:p w:rsidR="00D77365"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D73EC" w:rsidP="007C2201">
      <w:pPr>
        <w:spacing w:line="269" w:lineRule="auto"/>
        <w:rPr>
          <w:rtl/>
        </w:rPr>
      </w:pPr>
      <w:r>
        <w:rPr>
          <w:rFonts w:hint="cs"/>
          <w:rtl/>
        </w:rPr>
        <w:t>התוכן הדיגיטלי זמין לתלמידים באפיקים שונים ומשמש אותם ב</w:t>
      </w:r>
      <w:r w:rsidR="00E74207">
        <w:rPr>
          <w:rFonts w:hint="cs"/>
          <w:rtl/>
        </w:rPr>
        <w:t xml:space="preserve">עת </w:t>
      </w:r>
      <w:r>
        <w:rPr>
          <w:rFonts w:hint="cs"/>
          <w:rtl/>
        </w:rPr>
        <w:t>שגרה וב</w:t>
      </w:r>
      <w:r w:rsidR="00E74207">
        <w:rPr>
          <w:rFonts w:hint="cs"/>
          <w:rtl/>
        </w:rPr>
        <w:t xml:space="preserve">עת </w:t>
      </w:r>
      <w:r>
        <w:rPr>
          <w:rFonts w:hint="cs"/>
          <w:rtl/>
        </w:rPr>
        <w:t>חירום באמצעות</w:t>
      </w:r>
      <w:r w:rsidR="00925C90">
        <w:rPr>
          <w:rFonts w:hint="cs"/>
          <w:rtl/>
        </w:rPr>
        <w:t>:</w:t>
      </w:r>
      <w:r>
        <w:rPr>
          <w:rFonts w:hint="cs"/>
          <w:rtl/>
        </w:rPr>
        <w:t xml:space="preserve"> אתרי התוכן הדיגיטלי של ספקי התוכן שמעמיד משרד</w:t>
      </w:r>
      <w:r w:rsidR="00BF35EC">
        <w:rPr>
          <w:rFonts w:hint="cs"/>
          <w:rtl/>
        </w:rPr>
        <w:t xml:space="preserve"> החינוך</w:t>
      </w:r>
      <w:r>
        <w:rPr>
          <w:rFonts w:hint="cs"/>
          <w:rtl/>
        </w:rPr>
        <w:t xml:space="preserve"> לרשות בתיה"ס, </w:t>
      </w:r>
      <w:r w:rsidR="001E6B07">
        <w:rPr>
          <w:rFonts w:hint="cs"/>
          <w:rtl/>
        </w:rPr>
        <w:t>ה</w:t>
      </w:r>
      <w:r>
        <w:rPr>
          <w:rFonts w:hint="cs"/>
          <w:rtl/>
        </w:rPr>
        <w:t xml:space="preserve">אתרים השונים של </w:t>
      </w:r>
      <w:r w:rsidR="00BF35EC">
        <w:rPr>
          <w:rFonts w:hint="cs"/>
          <w:rtl/>
        </w:rPr>
        <w:t>ה</w:t>
      </w:r>
      <w:r>
        <w:rPr>
          <w:rFonts w:hint="cs"/>
          <w:rtl/>
        </w:rPr>
        <w:t>משרד וכן מגוון תוכנות שמפעיל ביה"ס</w:t>
      </w:r>
      <w:r w:rsidR="00D77365">
        <w:rPr>
          <w:rFonts w:hint="cs"/>
          <w:rtl/>
        </w:rPr>
        <w:t xml:space="preserve"> שלא באמצעות ספקי התוכן של המשרד</w:t>
      </w:r>
      <w:r>
        <w:rPr>
          <w:rFonts w:hint="cs"/>
          <w:rtl/>
        </w:rPr>
        <w:t>.</w:t>
      </w:r>
      <w:r>
        <w:rPr>
          <w:rFonts w:hint="cs"/>
          <w:rtl/>
        </w:rPr>
        <w:t xml:space="preserve"> </w:t>
      </w:r>
      <w:r w:rsidR="00D77365">
        <w:rPr>
          <w:rFonts w:hint="cs"/>
          <w:rtl/>
        </w:rPr>
        <w:t>יובהר כי לביה"ס יש הגמישות לבחור באיזו פלטפורמה י</w:t>
      </w:r>
      <w:r w:rsidR="001E6B07">
        <w:rPr>
          <w:rFonts w:hint="cs"/>
          <w:rtl/>
        </w:rPr>
        <w:t>שתמש</w:t>
      </w:r>
      <w:r w:rsidR="00D77365">
        <w:rPr>
          <w:rFonts w:hint="cs"/>
          <w:rtl/>
        </w:rPr>
        <w:t xml:space="preserve"> לשם מתן משימות מתוקשבות לתלמידיו. </w:t>
      </w:r>
    </w:p>
    <w:p w:rsidR="003419BE" w:rsidP="007C2201">
      <w:pPr>
        <w:spacing w:line="269" w:lineRule="auto"/>
        <w:rPr>
          <w:rtl/>
        </w:rPr>
      </w:pPr>
    </w:p>
    <w:p w:rsidR="00714D8F"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14D8F" w:rsidP="007C2201">
      <w:pPr>
        <w:spacing w:line="269" w:lineRule="auto"/>
      </w:pPr>
      <w:r w:rsidRPr="00F23A1E">
        <w:rPr>
          <w:rFonts w:hint="cs"/>
          <w:rtl/>
        </w:rPr>
        <w:t xml:space="preserve">הנחיות משרד החינוך </w:t>
      </w:r>
      <w:r>
        <w:rPr>
          <w:rFonts w:hint="cs"/>
          <w:rtl/>
        </w:rPr>
        <w:t>כוללות ה</w:t>
      </w:r>
      <w:r w:rsidRPr="00F23A1E">
        <w:rPr>
          <w:rFonts w:hint="cs"/>
          <w:rtl/>
        </w:rPr>
        <w:t>תייחס</w:t>
      </w:r>
      <w:r>
        <w:rPr>
          <w:rFonts w:hint="cs"/>
          <w:rtl/>
        </w:rPr>
        <w:t>ות</w:t>
      </w:r>
      <w:r w:rsidRPr="00F23A1E">
        <w:rPr>
          <w:rFonts w:hint="cs"/>
          <w:rtl/>
        </w:rPr>
        <w:t xml:space="preserve"> לצורך לעקוב אחר מידת הפעלנות</w:t>
      </w:r>
      <w:r>
        <w:rPr>
          <w:rStyle w:val="FootnoteReference1"/>
          <w:rtl/>
          <w:lang w:val="he-IL" w:eastAsia="he-IL"/>
        </w:rPr>
        <w:footnoteReference w:id="60"/>
      </w:r>
      <w:r w:rsidRPr="00F23A1E">
        <w:rPr>
          <w:rFonts w:hint="cs"/>
          <w:rtl/>
        </w:rPr>
        <w:t xml:space="preserve"> של התל</w:t>
      </w:r>
      <w:r>
        <w:rPr>
          <w:rFonts w:hint="cs"/>
          <w:rtl/>
        </w:rPr>
        <w:t>מידים במשימות אלה ולח</w:t>
      </w:r>
      <w:r w:rsidRPr="00F23A1E">
        <w:rPr>
          <w:rFonts w:hint="cs"/>
          <w:rtl/>
        </w:rPr>
        <w:t>ש</w:t>
      </w:r>
      <w:r>
        <w:rPr>
          <w:rFonts w:hint="cs"/>
          <w:rtl/>
        </w:rPr>
        <w:t>י</w:t>
      </w:r>
      <w:r w:rsidRPr="00F23A1E">
        <w:rPr>
          <w:rFonts w:hint="cs"/>
          <w:rtl/>
        </w:rPr>
        <w:t>ב</w:t>
      </w:r>
      <w:r w:rsidR="0057658A">
        <w:rPr>
          <w:rFonts w:hint="cs"/>
          <w:rtl/>
        </w:rPr>
        <w:t xml:space="preserve">ות </w:t>
      </w:r>
      <w:r w:rsidR="008225B7">
        <w:rPr>
          <w:rFonts w:hint="cs"/>
          <w:rtl/>
        </w:rPr>
        <w:t xml:space="preserve">המעקב אחר הגשת </w:t>
      </w:r>
      <w:r w:rsidRPr="00F23A1E">
        <w:rPr>
          <w:rFonts w:hint="cs"/>
          <w:rtl/>
        </w:rPr>
        <w:t xml:space="preserve">המשימות. </w:t>
      </w:r>
    </w:p>
    <w:p w:rsidR="00D45AD0" w:rsidP="007C2201">
      <w:pPr>
        <w:shd w:val="clear" w:color="auto" w:fill="FFFFFF" w:themeFill="background1"/>
        <w:spacing w:line="269" w:lineRule="auto"/>
        <w:rPr>
          <w:rtl/>
        </w:rPr>
      </w:pPr>
    </w:p>
    <w:p w:rsidR="00714D8F" w:rsidRPr="00714D8F" w:rsidP="007C2201">
      <w:pPr>
        <w:pStyle w:val="Heading5"/>
        <w:shd w:val="clear" w:color="auto" w:fill="FFFFFF" w:themeFill="background1"/>
        <w:spacing w:line="269" w:lineRule="auto"/>
        <w:rPr>
          <w:rtl/>
        </w:rPr>
      </w:pPr>
      <w:bookmarkStart w:id="12" w:name="_Toc74221030"/>
      <w:r>
        <w:rPr>
          <w:rFonts w:hint="cs"/>
          <w:rtl/>
        </w:rPr>
        <w:t>ה</w:t>
      </w:r>
      <w:r w:rsidRPr="00F360FE">
        <w:rPr>
          <w:rStyle w:val="6"/>
          <w:rFonts w:hint="eastAsia"/>
          <w:rtl/>
        </w:rPr>
        <w:t>כניסה</w:t>
      </w:r>
      <w:r w:rsidRPr="00F360FE">
        <w:rPr>
          <w:rStyle w:val="6"/>
          <w:rtl/>
        </w:rPr>
        <w:t xml:space="preserve"> </w:t>
      </w:r>
      <w:r w:rsidRPr="00F360FE">
        <w:rPr>
          <w:rStyle w:val="6"/>
          <w:rFonts w:hint="eastAsia"/>
          <w:rtl/>
        </w:rPr>
        <w:t>לאתרים</w:t>
      </w:r>
      <w:r w:rsidRPr="00F360FE">
        <w:rPr>
          <w:rStyle w:val="6"/>
          <w:rtl/>
        </w:rPr>
        <w:t xml:space="preserve"> </w:t>
      </w:r>
      <w:r w:rsidRPr="00F360FE">
        <w:rPr>
          <w:rStyle w:val="6"/>
          <w:rFonts w:hint="eastAsia"/>
          <w:rtl/>
        </w:rPr>
        <w:t>של</w:t>
      </w:r>
      <w:r w:rsidRPr="00F360FE">
        <w:rPr>
          <w:rStyle w:val="6"/>
          <w:rtl/>
        </w:rPr>
        <w:t xml:space="preserve"> </w:t>
      </w:r>
      <w:r w:rsidRPr="00F360FE">
        <w:rPr>
          <w:rStyle w:val="6"/>
          <w:rFonts w:hint="eastAsia"/>
          <w:rtl/>
        </w:rPr>
        <w:t>ספקי</w:t>
      </w:r>
      <w:r w:rsidRPr="00F360FE">
        <w:rPr>
          <w:rStyle w:val="6"/>
          <w:rtl/>
        </w:rPr>
        <w:t xml:space="preserve"> </w:t>
      </w:r>
      <w:r w:rsidRPr="00F360FE">
        <w:rPr>
          <w:rStyle w:val="6"/>
          <w:rFonts w:hint="eastAsia"/>
          <w:rtl/>
        </w:rPr>
        <w:t>התוכן</w:t>
      </w:r>
      <w:r w:rsidRPr="00F360FE">
        <w:rPr>
          <w:rStyle w:val="6"/>
          <w:rtl/>
        </w:rPr>
        <w:t xml:space="preserve"> </w:t>
      </w:r>
      <w:r w:rsidRPr="00F360FE">
        <w:rPr>
          <w:rStyle w:val="6"/>
          <w:rFonts w:hint="eastAsia"/>
          <w:rtl/>
        </w:rPr>
        <w:t>הדיגיטלי</w:t>
      </w:r>
      <w:r w:rsidRPr="00F360FE">
        <w:rPr>
          <w:rStyle w:val="6"/>
          <w:rtl/>
        </w:rPr>
        <w:t xml:space="preserve"> </w:t>
      </w:r>
      <w:r w:rsidRPr="00F360FE">
        <w:rPr>
          <w:rStyle w:val="6"/>
          <w:rFonts w:hint="eastAsia"/>
          <w:rtl/>
        </w:rPr>
        <w:t>המכילים</w:t>
      </w:r>
      <w:r w:rsidRPr="00F360FE">
        <w:rPr>
          <w:rStyle w:val="6"/>
          <w:rtl/>
        </w:rPr>
        <w:t xml:space="preserve"> </w:t>
      </w:r>
      <w:r w:rsidRPr="00F360FE">
        <w:rPr>
          <w:rStyle w:val="6"/>
          <w:rFonts w:hint="eastAsia"/>
          <w:rtl/>
        </w:rPr>
        <w:t>משימות</w:t>
      </w:r>
      <w:r w:rsidRPr="00F360FE">
        <w:rPr>
          <w:rStyle w:val="6"/>
          <w:rtl/>
        </w:rPr>
        <w:t xml:space="preserve"> </w:t>
      </w:r>
      <w:r w:rsidRPr="00F360FE">
        <w:rPr>
          <w:rStyle w:val="6"/>
          <w:rFonts w:hint="eastAsia"/>
          <w:rtl/>
        </w:rPr>
        <w:t>מתוקשבות</w:t>
      </w:r>
      <w:bookmarkEnd w:id="12"/>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F4D2D" w:rsidP="007C2201">
      <w:pPr>
        <w:spacing w:line="269" w:lineRule="auto"/>
        <w:rPr>
          <w:rtl/>
        </w:rPr>
      </w:pPr>
      <w:r>
        <w:rPr>
          <w:rStyle w:val="7"/>
          <w:rFonts w:hint="cs"/>
          <w:rtl/>
        </w:rPr>
        <w:t>כניסת</w:t>
      </w:r>
      <w:r w:rsidRPr="00DD7DE0" w:rsidR="00F25766">
        <w:rPr>
          <w:rStyle w:val="7"/>
          <w:rtl/>
        </w:rPr>
        <w:t xml:space="preserve"> תלמידים לאתרי תוכן דיגיטלי</w:t>
      </w:r>
      <w:r w:rsidR="00DD7DE0">
        <w:rPr>
          <w:rStyle w:val="7"/>
          <w:rFonts w:hint="cs"/>
          <w:rtl/>
        </w:rPr>
        <w:t>:</w:t>
      </w:r>
      <w:r w:rsidR="00F25766">
        <w:rPr>
          <w:rFonts w:hint="cs"/>
          <w:rtl/>
        </w:rPr>
        <w:t xml:space="preserve"> </w:t>
      </w:r>
      <w:r w:rsidR="00667DB0">
        <w:rPr>
          <w:rFonts w:hint="cs"/>
          <w:rtl/>
        </w:rPr>
        <w:t xml:space="preserve">משרד </w:t>
      </w:r>
      <w:r w:rsidR="00BF35EC">
        <w:rPr>
          <w:rFonts w:hint="cs"/>
          <w:rtl/>
        </w:rPr>
        <w:t xml:space="preserve">החינוך </w:t>
      </w:r>
      <w:r w:rsidR="00667DB0">
        <w:rPr>
          <w:rFonts w:hint="cs"/>
          <w:rtl/>
        </w:rPr>
        <w:t>הנגיש את התוכן הדיגיטלי, בין היתר, באמצעות אתרים של</w:t>
      </w:r>
      <w:r w:rsidRPr="00242C38" w:rsidR="00667DB0">
        <w:rPr>
          <w:rtl/>
        </w:rPr>
        <w:t xml:space="preserve"> 24 ספקי תוכן דיגיטלי</w:t>
      </w:r>
      <w:r w:rsidR="00667DB0">
        <w:rPr>
          <w:rFonts w:hint="cs"/>
          <w:rtl/>
        </w:rPr>
        <w:t>. כניסת התלמידים (והמורים) לאתר נעשית ב"הזדהות אחידה" - באמצעות שם משתמש וסיסמה ייחודיים ואישיים שמנפיק משרד החינוך למשתמשי</w:t>
      </w:r>
      <w:r w:rsidR="00FD73EC">
        <w:rPr>
          <w:rFonts w:hint="cs"/>
          <w:rtl/>
        </w:rPr>
        <w:t xml:space="preserve"> מערכת החינוך בלבד</w:t>
      </w:r>
      <w:r w:rsidR="00667DB0">
        <w:rPr>
          <w:rFonts w:hint="cs"/>
          <w:rtl/>
        </w:rPr>
        <w:t>. שיטה זו מאפשרת מעקב על הכניסות לאותם אתרים</w:t>
      </w:r>
      <w:r>
        <w:rPr>
          <w:rFonts w:hint="cs"/>
          <w:rtl/>
        </w:rPr>
        <w:t xml:space="preserve"> </w:t>
      </w:r>
      <w:r w:rsidR="001E6B07">
        <w:rPr>
          <w:rFonts w:hint="cs"/>
          <w:rtl/>
        </w:rPr>
        <w:t>ש</w:t>
      </w:r>
      <w:r>
        <w:rPr>
          <w:rFonts w:hint="cs"/>
          <w:rtl/>
        </w:rPr>
        <w:t>אליהם התחברו באמצעות הזדהות זו</w:t>
      </w:r>
      <w:r w:rsidR="003F1F05">
        <w:rPr>
          <w:rFonts w:hint="cs"/>
          <w:rtl/>
        </w:rPr>
        <w:t>, ובקרה אחריהן</w:t>
      </w:r>
      <w:r>
        <w:rPr>
          <w:rStyle w:val="FootnoteReference1"/>
          <w:rtl/>
        </w:rPr>
        <w:footnoteReference w:id="61"/>
      </w:r>
      <w:r w:rsidR="00667DB0">
        <w:rPr>
          <w:rtl/>
        </w:rPr>
        <w:t>.</w:t>
      </w:r>
    </w:p>
    <w:p w:rsidR="00667DB0" w:rsidRPr="00F71F3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RPr="00C25DCB" w:rsidP="007C2201">
      <w:pPr>
        <w:spacing w:line="269" w:lineRule="auto"/>
        <w:rPr>
          <w:b/>
          <w:bCs/>
          <w:rtl/>
        </w:rPr>
      </w:pPr>
      <w:r w:rsidRPr="00C25DCB">
        <w:rPr>
          <w:rFonts w:hint="eastAsia"/>
          <w:b/>
          <w:bCs/>
          <w:rtl/>
        </w:rPr>
        <w:t>עלה</w:t>
      </w:r>
      <w:r w:rsidRPr="00C25DCB">
        <w:rPr>
          <w:b/>
          <w:bCs/>
          <w:rtl/>
        </w:rPr>
        <w:t xml:space="preserve"> </w:t>
      </w:r>
      <w:r w:rsidRPr="00C25DCB">
        <w:rPr>
          <w:rFonts w:hint="eastAsia"/>
          <w:b/>
          <w:bCs/>
          <w:rtl/>
        </w:rPr>
        <w:t>ש</w:t>
      </w:r>
      <w:r>
        <w:rPr>
          <w:rFonts w:hint="cs"/>
          <w:b/>
          <w:bCs/>
          <w:rtl/>
        </w:rPr>
        <w:t>מש</w:t>
      </w:r>
      <w:r w:rsidRPr="00C25DCB">
        <w:rPr>
          <w:b/>
          <w:bCs/>
          <w:rtl/>
        </w:rPr>
        <w:t>רד</w:t>
      </w:r>
      <w:r w:rsidR="00BF35EC">
        <w:rPr>
          <w:rFonts w:hint="cs"/>
          <w:b/>
          <w:bCs/>
          <w:rtl/>
        </w:rPr>
        <w:t xml:space="preserve"> החינוך</w:t>
      </w:r>
      <w:r w:rsidRPr="00C25DCB">
        <w:rPr>
          <w:b/>
          <w:bCs/>
          <w:rtl/>
        </w:rPr>
        <w:t xml:space="preserve"> </w:t>
      </w:r>
      <w:r w:rsidR="000718BA">
        <w:rPr>
          <w:rFonts w:hint="cs"/>
          <w:b/>
          <w:bCs/>
          <w:rtl/>
        </w:rPr>
        <w:t>עוקב אחר היקף הכניסות של התלמידים לאתרי התוכן שנעשו באמצעות ההזדהות האחידה</w:t>
      </w:r>
      <w:r w:rsidR="000B7C0A">
        <w:rPr>
          <w:rFonts w:hint="cs"/>
          <w:b/>
          <w:bCs/>
          <w:rtl/>
        </w:rPr>
        <w:t>, אך לא מנתח נתונים אלה לפי אוכלוסיות שונות</w:t>
      </w:r>
      <w:r w:rsidR="00D45441">
        <w:rPr>
          <w:rFonts w:hint="cs"/>
          <w:b/>
          <w:bCs/>
          <w:rtl/>
        </w:rPr>
        <w:t xml:space="preserve">. כמו כן </w:t>
      </w:r>
      <w:r w:rsidRPr="00C25DCB">
        <w:rPr>
          <w:rFonts w:hint="eastAsia"/>
          <w:b/>
          <w:bCs/>
          <w:rtl/>
        </w:rPr>
        <w:t>המשרד</w:t>
      </w:r>
      <w:r w:rsidRPr="00C25DCB">
        <w:rPr>
          <w:b/>
          <w:bCs/>
          <w:rtl/>
        </w:rPr>
        <w:t xml:space="preserve"> </w:t>
      </w:r>
      <w:r w:rsidRPr="00C25DCB">
        <w:rPr>
          <w:rFonts w:hint="eastAsia"/>
          <w:b/>
          <w:bCs/>
          <w:rtl/>
        </w:rPr>
        <w:t>אינו</w:t>
      </w:r>
      <w:r w:rsidRPr="00C25DCB">
        <w:rPr>
          <w:b/>
          <w:bCs/>
          <w:rtl/>
        </w:rPr>
        <w:t xml:space="preserve"> מודד את </w:t>
      </w:r>
      <w:r w:rsidR="00A02A5D">
        <w:rPr>
          <w:rFonts w:hint="cs"/>
          <w:b/>
          <w:bCs/>
          <w:rtl/>
        </w:rPr>
        <w:t>השתתפות התלמידים</w:t>
      </w:r>
      <w:r w:rsidR="00AD666B">
        <w:rPr>
          <w:b/>
          <w:bCs/>
          <w:rtl/>
        </w:rPr>
        <w:t xml:space="preserve"> </w:t>
      </w:r>
      <w:r w:rsidR="00A02A5D">
        <w:rPr>
          <w:rFonts w:hint="cs"/>
          <w:b/>
          <w:bCs/>
          <w:rtl/>
        </w:rPr>
        <w:t>ב</w:t>
      </w:r>
      <w:r w:rsidRPr="00C25DCB">
        <w:rPr>
          <w:rFonts w:hint="eastAsia"/>
          <w:b/>
          <w:bCs/>
          <w:rtl/>
        </w:rPr>
        <w:t>משימות</w:t>
      </w:r>
      <w:r w:rsidR="00AD666B">
        <w:rPr>
          <w:b/>
          <w:bCs/>
          <w:rtl/>
        </w:rPr>
        <w:t xml:space="preserve"> </w:t>
      </w:r>
      <w:r w:rsidR="00A02A5D">
        <w:rPr>
          <w:rFonts w:hint="cs"/>
          <w:b/>
          <w:bCs/>
          <w:rtl/>
        </w:rPr>
        <w:t xml:space="preserve">שהם </w:t>
      </w:r>
      <w:r>
        <w:rPr>
          <w:rFonts w:hint="cs"/>
          <w:b/>
          <w:bCs/>
          <w:rtl/>
        </w:rPr>
        <w:t>ק</w:t>
      </w:r>
      <w:r w:rsidRPr="00C25DCB">
        <w:rPr>
          <w:rFonts w:hint="eastAsia"/>
          <w:b/>
          <w:bCs/>
          <w:rtl/>
        </w:rPr>
        <w:t>יבלו</w:t>
      </w:r>
      <w:r w:rsidRPr="00C25DCB">
        <w:rPr>
          <w:b/>
          <w:bCs/>
          <w:rtl/>
        </w:rPr>
        <w:t xml:space="preserve"> </w:t>
      </w:r>
      <w:r>
        <w:rPr>
          <w:rFonts w:hint="cs"/>
          <w:b/>
          <w:bCs/>
          <w:rtl/>
        </w:rPr>
        <w:t>באפיקים אחרים מ</w:t>
      </w:r>
      <w:r w:rsidRPr="00C25DCB">
        <w:rPr>
          <w:rFonts w:hint="eastAsia"/>
          <w:b/>
          <w:bCs/>
          <w:rtl/>
        </w:rPr>
        <w:t>אתרי</w:t>
      </w:r>
      <w:r w:rsidRPr="00C25DCB">
        <w:rPr>
          <w:b/>
          <w:bCs/>
          <w:rtl/>
        </w:rPr>
        <w:t xml:space="preserve"> </w:t>
      </w:r>
      <w:r w:rsidRPr="00C25DCB">
        <w:rPr>
          <w:rFonts w:hint="eastAsia"/>
          <w:b/>
          <w:bCs/>
          <w:rtl/>
        </w:rPr>
        <w:t>התוכן</w:t>
      </w:r>
      <w:r w:rsidRPr="00C25DCB">
        <w:rPr>
          <w:b/>
          <w:bCs/>
          <w:rtl/>
        </w:rPr>
        <w:t xml:space="preserve"> </w:t>
      </w:r>
      <w:r w:rsidRPr="00C25DCB">
        <w:rPr>
          <w:rFonts w:hint="eastAsia"/>
          <w:b/>
          <w:bCs/>
          <w:rtl/>
        </w:rPr>
        <w:t>של</w:t>
      </w:r>
      <w:r w:rsidRPr="00C25DCB">
        <w:rPr>
          <w:b/>
          <w:bCs/>
          <w:rtl/>
        </w:rPr>
        <w:t xml:space="preserve"> </w:t>
      </w:r>
      <w:r w:rsidRPr="00C25DCB">
        <w:rPr>
          <w:rFonts w:hint="eastAsia"/>
          <w:b/>
          <w:bCs/>
          <w:rtl/>
        </w:rPr>
        <w:t>הספקים</w:t>
      </w:r>
      <w:r w:rsidR="006E1FA1">
        <w:rPr>
          <w:rFonts w:hint="cs"/>
          <w:b/>
          <w:bCs/>
          <w:rtl/>
        </w:rPr>
        <w:t>.</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Pr>
          <w:rFonts w:hint="cs"/>
          <w:rtl/>
        </w:rPr>
        <w:t xml:space="preserve">התרשים שלהלן מציג את </w:t>
      </w:r>
      <w:r w:rsidR="000B7C0A">
        <w:rPr>
          <w:rFonts w:hint="cs"/>
          <w:rtl/>
        </w:rPr>
        <w:t>ניתוח משרד מבקר המדינה ל</w:t>
      </w:r>
      <w:r>
        <w:rPr>
          <w:rFonts w:hint="cs"/>
          <w:rtl/>
        </w:rPr>
        <w:t>שיעור השתתפות התלמידים</w:t>
      </w:r>
      <w:r w:rsidR="00A02A5D">
        <w:rPr>
          <w:rFonts w:hint="cs"/>
          <w:rtl/>
        </w:rPr>
        <w:t xml:space="preserve"> (אשר נכנסו לפחות פעם אחת בחודש)</w:t>
      </w:r>
      <w:r>
        <w:rPr>
          <w:rFonts w:hint="cs"/>
          <w:rtl/>
        </w:rPr>
        <w:t xml:space="preserve"> בכל שכבות הגיל - מכ</w:t>
      </w:r>
      <w:r w:rsidR="00321F03">
        <w:rPr>
          <w:rFonts w:hint="cs"/>
          <w:rtl/>
        </w:rPr>
        <w:t>י</w:t>
      </w:r>
      <w:r>
        <w:rPr>
          <w:rFonts w:hint="cs"/>
          <w:rtl/>
        </w:rPr>
        <w:t>תה א' עד י"ב</w:t>
      </w:r>
      <w:r w:rsidR="001E6B07">
        <w:rPr>
          <w:rFonts w:hint="cs"/>
          <w:rtl/>
        </w:rPr>
        <w:t xml:space="preserve"> -</w:t>
      </w:r>
      <w:r>
        <w:rPr>
          <w:rFonts w:hint="cs"/>
          <w:rtl/>
        </w:rPr>
        <w:t xml:space="preserve"> במשימות </w:t>
      </w:r>
      <w:r w:rsidRPr="00E8646A">
        <w:rPr>
          <w:rStyle w:val="Bodytext2Exact"/>
          <w:rFonts w:hint="cs"/>
          <w:rtl/>
        </w:rPr>
        <w:t>המתוקשבות</w:t>
      </w:r>
      <w:r>
        <w:rPr>
          <w:rStyle w:val="Bodytext2Exact"/>
          <w:rFonts w:hint="cs"/>
          <w:rtl/>
        </w:rPr>
        <w:t xml:space="preserve"> שבאתרי ספקי התוכן הדיגיטלי מאז פרוץ הקורונה (במרץ 2020) עד דצמבר 2020</w:t>
      </w:r>
      <w:r>
        <w:rPr>
          <w:rFonts w:hint="cs"/>
          <w:rtl/>
        </w:rPr>
        <w:t xml:space="preserve">, בהתבסס על נתוני משרד החינוך. </w:t>
      </w:r>
    </w:p>
    <w:p w:rsidR="00667DB0"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10B09" w:rsidRPr="00763160" w:rsidP="007C2201">
      <w:pPr>
        <w:pStyle w:val="Caption"/>
        <w:keepNext/>
        <w:spacing w:after="0" w:line="269" w:lineRule="auto"/>
        <w:ind w:left="312"/>
      </w:pPr>
      <w:r>
        <w:rPr>
          <w:rtl/>
        </w:rPr>
        <w:t xml:space="preserve">תרשים </w:t>
      </w:r>
      <w:r>
        <w:rPr>
          <w:noProof/>
        </w:rPr>
        <w:fldChar w:fldCharType="begin"/>
      </w:r>
      <w:r>
        <w:rPr>
          <w:noProof/>
        </w:rPr>
        <w:instrText xml:space="preserve"> SEQ </w:instrText>
      </w:r>
      <w:r>
        <w:rPr>
          <w:noProof/>
          <w:rtl/>
        </w:rPr>
        <w:instrText>תרשים</w:instrText>
      </w:r>
      <w:r>
        <w:rPr>
          <w:noProof/>
        </w:rPr>
        <w:instrText xml:space="preserve"> \* ARABIC </w:instrText>
      </w:r>
      <w:r>
        <w:rPr>
          <w:noProof/>
        </w:rPr>
        <w:fldChar w:fldCharType="separate"/>
      </w:r>
      <w:r w:rsidR="00A05437">
        <w:rPr>
          <w:noProof/>
        </w:rPr>
        <w:t>13</w:t>
      </w:r>
      <w:r>
        <w:rPr>
          <w:noProof/>
        </w:rPr>
        <w:fldChar w:fldCharType="end"/>
      </w:r>
      <w:r>
        <w:rPr>
          <w:rFonts w:hint="cs"/>
          <w:rtl/>
        </w:rPr>
        <w:t xml:space="preserve">: </w:t>
      </w:r>
      <w:r w:rsidRPr="00763160">
        <w:rPr>
          <w:rFonts w:hint="cs"/>
          <w:rtl/>
        </w:rPr>
        <w:t>שיעור התלמידים (</w:t>
      </w:r>
      <w:r w:rsidRPr="00763160">
        <w:rPr>
          <w:rtl/>
        </w:rPr>
        <w:t>מכלל תלמידים</w:t>
      </w:r>
      <w:r w:rsidRPr="00763160">
        <w:rPr>
          <w:rFonts w:hint="cs"/>
          <w:rtl/>
        </w:rPr>
        <w:t>)</w:t>
      </w:r>
      <w:r w:rsidRPr="00763160">
        <w:rPr>
          <w:rtl/>
        </w:rPr>
        <w:t xml:space="preserve"> ש</w:t>
      </w:r>
      <w:r>
        <w:rPr>
          <w:rFonts w:hint="cs"/>
          <w:rtl/>
        </w:rPr>
        <w:t xml:space="preserve">נכנסו </w:t>
      </w:r>
      <w:r w:rsidRPr="00763160">
        <w:rPr>
          <w:rtl/>
        </w:rPr>
        <w:t xml:space="preserve">פעם אחת </w:t>
      </w:r>
      <w:r w:rsidRPr="00763160">
        <w:rPr>
          <w:rFonts w:hint="cs"/>
          <w:rtl/>
        </w:rPr>
        <w:t xml:space="preserve">בחודש </w:t>
      </w:r>
      <w:r w:rsidR="001E6B07">
        <w:rPr>
          <w:rFonts w:hint="cs"/>
          <w:rtl/>
        </w:rPr>
        <w:t xml:space="preserve">לפחות </w:t>
      </w:r>
      <w:r w:rsidRPr="00763160">
        <w:rPr>
          <w:rtl/>
        </w:rPr>
        <w:t>ל</w:t>
      </w:r>
      <w:r>
        <w:rPr>
          <w:rFonts w:hint="cs"/>
          <w:rtl/>
        </w:rPr>
        <w:t>אתרי ה</w:t>
      </w:r>
      <w:r w:rsidRPr="00763160">
        <w:rPr>
          <w:rtl/>
        </w:rPr>
        <w:t xml:space="preserve">תוכן </w:t>
      </w:r>
      <w:r>
        <w:rPr>
          <w:rFonts w:hint="cs"/>
          <w:rtl/>
        </w:rPr>
        <w:t>ה</w:t>
      </w:r>
      <w:r w:rsidRPr="00763160">
        <w:rPr>
          <w:rtl/>
        </w:rPr>
        <w:t>דיגיטלי</w:t>
      </w:r>
      <w:r>
        <w:rPr>
          <w:rFonts w:hint="cs"/>
          <w:rtl/>
        </w:rPr>
        <w:t xml:space="preserve"> בציון תקופת </w:t>
      </w:r>
      <w:r w:rsidR="001E6B07">
        <w:rPr>
          <w:rFonts w:hint="cs"/>
          <w:rtl/>
        </w:rPr>
        <w:t>ה</w:t>
      </w:r>
      <w:r>
        <w:rPr>
          <w:rFonts w:hint="cs"/>
          <w:rtl/>
        </w:rPr>
        <w:t xml:space="preserve">סגרים </w:t>
      </w:r>
      <w:r w:rsidR="001E6B07">
        <w:rPr>
          <w:rFonts w:hint="cs"/>
          <w:rtl/>
        </w:rPr>
        <w:t>ה</w:t>
      </w:r>
      <w:r>
        <w:rPr>
          <w:rFonts w:hint="cs"/>
          <w:rtl/>
        </w:rPr>
        <w:t>מלאים</w:t>
      </w:r>
      <w:r>
        <w:rPr>
          <w:rStyle w:val="FootnoteReference1"/>
          <w:rtl/>
        </w:rPr>
        <w:footnoteReference w:id="62"/>
      </w:r>
    </w:p>
    <w:p w:rsidR="00667DB0" w:rsidP="007C2201">
      <w:pPr>
        <w:spacing w:line="269" w:lineRule="auto"/>
        <w:ind w:left="312"/>
        <w:jc w:val="center"/>
        <w:rPr>
          <w:rtl/>
        </w:rPr>
      </w:pPr>
      <w:r>
        <w:rPr>
          <w:noProof/>
        </w:rPr>
        <w:drawing>
          <wp:inline distT="0" distB="0" distL="0" distR="0">
            <wp:extent cx="4572000" cy="1630393"/>
            <wp:effectExtent l="0" t="0" r="0" b="8255"/>
            <wp:docPr id="45" name="תרשים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E6B07" w:rsidRPr="001311F5" w:rsidP="007C2201">
      <w:pPr>
        <w:spacing w:line="269" w:lineRule="auto"/>
        <w:ind w:left="312"/>
        <w:rPr>
          <w:szCs w:val="20"/>
          <w:rtl/>
        </w:rPr>
      </w:pPr>
      <w:r w:rsidRPr="001311F5">
        <w:rPr>
          <w:rFonts w:hint="cs"/>
          <w:szCs w:val="20"/>
          <w:rtl/>
        </w:rPr>
        <w:t>על פי נתוני מינהל התקשוב מינואר 2021, בעיבוד משרד מבקר המדינה.</w:t>
      </w:r>
    </w:p>
    <w:p w:rsidR="00CC7092" w:rsidRPr="001311F5" w:rsidP="007C2201">
      <w:pPr>
        <w:spacing w:line="269" w:lineRule="auto"/>
        <w:ind w:left="312" w:hanging="312"/>
        <w:jc w:val="left"/>
        <w:rPr>
          <w:szCs w:val="20"/>
          <w:rtl/>
        </w:rPr>
      </w:pPr>
      <w:r w:rsidRPr="001311F5">
        <w:rPr>
          <w:rFonts w:hint="cs"/>
          <w:szCs w:val="20"/>
          <w:rtl/>
        </w:rPr>
        <w:t xml:space="preserve">* </w:t>
      </w:r>
      <w:r w:rsidRPr="001311F5">
        <w:rPr>
          <w:szCs w:val="20"/>
          <w:rtl/>
        </w:rPr>
        <w:tab/>
      </w:r>
      <w:r w:rsidRPr="001311F5">
        <w:rPr>
          <w:rFonts w:hint="cs"/>
          <w:szCs w:val="20"/>
          <w:rtl/>
        </w:rPr>
        <w:t xml:space="preserve">העמודות המנוקדות משקפות חודשים </w:t>
      </w:r>
      <w:r w:rsidRPr="001311F5">
        <w:rPr>
          <w:rFonts w:hint="cs"/>
          <w:szCs w:val="20"/>
          <w:rtl/>
        </w:rPr>
        <w:t>ש</w:t>
      </w:r>
      <w:r w:rsidRPr="001311F5">
        <w:rPr>
          <w:rFonts w:hint="cs"/>
          <w:szCs w:val="20"/>
          <w:rtl/>
        </w:rPr>
        <w:t>בהם (או בחלקם) התקיימו סגרים</w:t>
      </w:r>
      <w:r w:rsidRPr="001311F5" w:rsidR="006E1FA1">
        <w:rPr>
          <w:rFonts w:hint="cs"/>
          <w:szCs w:val="20"/>
          <w:rtl/>
        </w:rPr>
        <w:t xml:space="preserve"> מלאים</w:t>
      </w:r>
      <w:r w:rsidRPr="001311F5" w:rsidR="008E3FB3">
        <w:rPr>
          <w:rFonts w:hint="cs"/>
          <w:szCs w:val="20"/>
          <w:rtl/>
        </w:rPr>
        <w:t xml:space="preserve">: </w:t>
      </w:r>
      <w:r w:rsidRPr="001311F5" w:rsidR="008E3FB3">
        <w:rPr>
          <w:rFonts w:ascii="Arial" w:eastAsia="Times New Roman" w:hAnsi="Arial" w:hint="cs"/>
          <w:color w:val="000000"/>
          <w:szCs w:val="20"/>
          <w:rtl/>
        </w:rPr>
        <w:t>13.3.20 - 1.5.20</w:t>
      </w:r>
      <w:r w:rsidRPr="001311F5" w:rsidR="008E3FB3">
        <w:rPr>
          <w:rFonts w:hint="cs"/>
          <w:szCs w:val="20"/>
          <w:rtl/>
        </w:rPr>
        <w:t xml:space="preserve"> ו-</w:t>
      </w:r>
      <w:r w:rsidRPr="001311F5" w:rsidR="008E3FB3">
        <w:rPr>
          <w:rFonts w:ascii="Arial" w:eastAsia="Times New Roman" w:hAnsi="Arial" w:hint="cs"/>
          <w:color w:val="000000"/>
          <w:szCs w:val="20"/>
          <w:rtl/>
        </w:rPr>
        <w:t>17.9.20 - 31.10.20</w:t>
      </w:r>
      <w:r w:rsidRPr="001311F5">
        <w:rPr>
          <w:rFonts w:hint="cs"/>
          <w:szCs w:val="20"/>
          <w:rtl/>
        </w:rPr>
        <w:t>.</w:t>
      </w:r>
    </w:p>
    <w:p w:rsidR="00B10B09" w:rsidRPr="001311F5" w:rsidP="007C2201">
      <w:pPr>
        <w:spacing w:line="269" w:lineRule="auto"/>
        <w:ind w:left="312" w:hanging="312"/>
        <w:jc w:val="left"/>
        <w:rPr>
          <w:szCs w:val="20"/>
          <w:rtl/>
        </w:rPr>
      </w:pPr>
      <w:r w:rsidRPr="001311F5">
        <w:rPr>
          <w:rFonts w:hint="cs"/>
          <w:szCs w:val="20"/>
          <w:rtl/>
        </w:rPr>
        <w:t>**</w:t>
      </w:r>
      <w:r w:rsidRPr="001311F5" w:rsidR="008636D7">
        <w:rPr>
          <w:rFonts w:hint="cs"/>
          <w:szCs w:val="20"/>
          <w:rtl/>
        </w:rPr>
        <w:t xml:space="preserve"> </w:t>
      </w:r>
      <w:r w:rsidRPr="001311F5">
        <w:rPr>
          <w:rFonts w:hint="cs"/>
          <w:szCs w:val="20"/>
          <w:rtl/>
        </w:rPr>
        <w:t xml:space="preserve">חודשים יולי ואוגוסט הם חודשים </w:t>
      </w:r>
      <w:r w:rsidRPr="001311F5" w:rsidR="001E6B07">
        <w:rPr>
          <w:rFonts w:hint="cs"/>
          <w:szCs w:val="20"/>
          <w:rtl/>
        </w:rPr>
        <w:t>ש</w:t>
      </w:r>
      <w:r w:rsidRPr="001311F5">
        <w:rPr>
          <w:rFonts w:hint="cs"/>
          <w:szCs w:val="20"/>
          <w:rtl/>
        </w:rPr>
        <w:t xml:space="preserve">בהם שהו התלמידים בחופש, ועל כן לא נדרשו בתקופה זו </w:t>
      </w:r>
      <w:r w:rsidRPr="001311F5" w:rsidR="00925C90">
        <w:rPr>
          <w:rFonts w:hint="cs"/>
          <w:szCs w:val="20"/>
          <w:rtl/>
        </w:rPr>
        <w:t>ל</w:t>
      </w:r>
      <w:r w:rsidRPr="001311F5">
        <w:rPr>
          <w:rFonts w:hint="cs"/>
          <w:szCs w:val="20"/>
          <w:rtl/>
        </w:rPr>
        <w:t>למידה בכלל וללמידה מרחוק בפרט.</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ind w:left="-1"/>
        <w:rPr>
          <w:b/>
          <w:bCs/>
          <w:rtl/>
        </w:rPr>
      </w:pPr>
      <w:r w:rsidRPr="007011C0">
        <w:rPr>
          <w:rFonts w:hint="cs"/>
          <w:b/>
          <w:bCs/>
          <w:rtl/>
        </w:rPr>
        <w:t xml:space="preserve">מהתרשים עולה כי </w:t>
      </w:r>
      <w:r w:rsidR="00C251FD">
        <w:rPr>
          <w:rFonts w:hint="cs"/>
          <w:b/>
          <w:bCs/>
          <w:rtl/>
        </w:rPr>
        <w:t>ה</w:t>
      </w:r>
      <w:r w:rsidRPr="007011C0">
        <w:rPr>
          <w:rFonts w:hint="cs"/>
          <w:b/>
          <w:bCs/>
          <w:rtl/>
        </w:rPr>
        <w:t>שיעור המ</w:t>
      </w:r>
      <w:r w:rsidR="00A27BC5">
        <w:rPr>
          <w:rFonts w:hint="cs"/>
          <w:b/>
          <w:bCs/>
          <w:rtl/>
        </w:rPr>
        <w:t>רב</w:t>
      </w:r>
      <w:r w:rsidRPr="007011C0">
        <w:rPr>
          <w:rFonts w:hint="cs"/>
          <w:b/>
          <w:bCs/>
          <w:rtl/>
        </w:rPr>
        <w:t xml:space="preserve">י </w:t>
      </w:r>
      <w:r w:rsidRPr="007011C0">
        <w:rPr>
          <w:b/>
          <w:bCs/>
          <w:rtl/>
        </w:rPr>
        <w:t>ש</w:t>
      </w:r>
      <w:r>
        <w:rPr>
          <w:rFonts w:hint="cs"/>
          <w:b/>
          <w:bCs/>
          <w:rtl/>
        </w:rPr>
        <w:t xml:space="preserve">ל כניסות תלמידים </w:t>
      </w:r>
      <w:r w:rsidRPr="007011C0">
        <w:rPr>
          <w:b/>
          <w:bCs/>
          <w:rtl/>
        </w:rPr>
        <w:t xml:space="preserve">לפחות פעם אחת </w:t>
      </w:r>
      <w:r>
        <w:rPr>
          <w:rFonts w:hint="cs"/>
          <w:b/>
          <w:bCs/>
          <w:rtl/>
        </w:rPr>
        <w:t xml:space="preserve">בחודש </w:t>
      </w:r>
      <w:r w:rsidRPr="007011C0">
        <w:rPr>
          <w:b/>
          <w:bCs/>
          <w:rtl/>
        </w:rPr>
        <w:t>לתוכן דיגיטלי</w:t>
      </w:r>
      <w:r w:rsidR="00A45F88">
        <w:rPr>
          <w:rFonts w:hint="cs"/>
          <w:b/>
          <w:bCs/>
          <w:rtl/>
        </w:rPr>
        <w:t xml:space="preserve"> באמצעות הזדהות אחידה</w:t>
      </w:r>
      <w:r w:rsidRPr="007011C0">
        <w:rPr>
          <w:rFonts w:hint="cs"/>
          <w:b/>
          <w:bCs/>
          <w:rtl/>
        </w:rPr>
        <w:t xml:space="preserve"> </w:t>
      </w:r>
      <w:r>
        <w:rPr>
          <w:rFonts w:hint="cs"/>
          <w:b/>
          <w:bCs/>
          <w:rtl/>
        </w:rPr>
        <w:t xml:space="preserve">היה בחודשים מרץ ואוקטובר 2020 - </w:t>
      </w:r>
      <w:r w:rsidRPr="007011C0">
        <w:rPr>
          <w:rFonts w:hint="cs"/>
          <w:b/>
          <w:bCs/>
          <w:rtl/>
        </w:rPr>
        <w:t>45%</w:t>
      </w:r>
      <w:r>
        <w:rPr>
          <w:rFonts w:hint="cs"/>
          <w:b/>
          <w:bCs/>
          <w:rtl/>
        </w:rPr>
        <w:t xml:space="preserve"> ו-44% בהתאמה;</w:t>
      </w:r>
      <w:r w:rsidRPr="007011C0">
        <w:rPr>
          <w:rFonts w:hint="cs"/>
          <w:b/>
          <w:bCs/>
          <w:rtl/>
        </w:rPr>
        <w:t xml:space="preserve"> השיעור המ</w:t>
      </w:r>
      <w:r w:rsidR="009970EF">
        <w:rPr>
          <w:rFonts w:hint="cs"/>
          <w:b/>
          <w:bCs/>
          <w:rtl/>
        </w:rPr>
        <w:t>זער</w:t>
      </w:r>
      <w:r w:rsidRPr="007011C0">
        <w:rPr>
          <w:rFonts w:hint="cs"/>
          <w:b/>
          <w:bCs/>
          <w:rtl/>
        </w:rPr>
        <w:t xml:space="preserve">י (ללא יולי-אוגוסט) </w:t>
      </w:r>
      <w:r>
        <w:rPr>
          <w:rFonts w:hint="cs"/>
          <w:b/>
          <w:bCs/>
          <w:rtl/>
        </w:rPr>
        <w:t xml:space="preserve">היה בחודש יוני - </w:t>
      </w:r>
      <w:r w:rsidRPr="007011C0">
        <w:rPr>
          <w:rFonts w:hint="cs"/>
          <w:b/>
          <w:bCs/>
          <w:rtl/>
        </w:rPr>
        <w:t>20%</w:t>
      </w:r>
      <w:r>
        <w:rPr>
          <w:rFonts w:hint="cs"/>
          <w:b/>
          <w:bCs/>
          <w:rtl/>
        </w:rPr>
        <w:t xml:space="preserve"> (יש להביא בחשבון </w:t>
      </w:r>
      <w:r w:rsidRPr="00A27BC5">
        <w:rPr>
          <w:rFonts w:hint="eastAsia"/>
          <w:b/>
          <w:bCs/>
          <w:rtl/>
        </w:rPr>
        <w:t>ש</w:t>
      </w:r>
      <w:r w:rsidRPr="00EA4FDE" w:rsidR="009970EF">
        <w:rPr>
          <w:rFonts w:hint="eastAsia"/>
          <w:b/>
          <w:bCs/>
          <w:rtl/>
        </w:rPr>
        <w:t>תלמידי</w:t>
      </w:r>
      <w:r w:rsidRPr="00EA4FDE" w:rsidR="009970EF">
        <w:rPr>
          <w:b/>
          <w:bCs/>
          <w:rtl/>
        </w:rPr>
        <w:t xml:space="preserve"> </w:t>
      </w:r>
      <w:r w:rsidRPr="00A27BC5">
        <w:rPr>
          <w:rFonts w:hint="eastAsia"/>
          <w:b/>
          <w:bCs/>
          <w:rtl/>
        </w:rPr>
        <w:t>החט</w:t>
      </w:r>
      <w:r w:rsidR="00A27BC5">
        <w:rPr>
          <w:rFonts w:hint="cs"/>
          <w:b/>
          <w:bCs/>
          <w:rtl/>
        </w:rPr>
        <w:t>"</w:t>
      </w:r>
      <w:r w:rsidRPr="00A27BC5">
        <w:rPr>
          <w:rFonts w:hint="eastAsia"/>
          <w:b/>
          <w:bCs/>
          <w:rtl/>
        </w:rPr>
        <w:t>ב</w:t>
      </w:r>
      <w:r w:rsidRPr="00A27BC5">
        <w:rPr>
          <w:b/>
          <w:bCs/>
          <w:rtl/>
        </w:rPr>
        <w:t xml:space="preserve"> </w:t>
      </w:r>
      <w:r w:rsidRPr="00A27BC5">
        <w:rPr>
          <w:rFonts w:hint="eastAsia"/>
          <w:b/>
          <w:bCs/>
          <w:rtl/>
        </w:rPr>
        <w:t>ו</w:t>
      </w:r>
      <w:r w:rsidR="00A27BC5">
        <w:rPr>
          <w:rFonts w:hint="cs"/>
          <w:b/>
          <w:bCs/>
          <w:rtl/>
        </w:rPr>
        <w:t>ה</w:t>
      </w:r>
      <w:r w:rsidRPr="00A27BC5">
        <w:rPr>
          <w:rFonts w:hint="eastAsia"/>
          <w:b/>
          <w:bCs/>
          <w:rtl/>
        </w:rPr>
        <w:t>חט</w:t>
      </w:r>
      <w:r w:rsidR="00A27BC5">
        <w:rPr>
          <w:rFonts w:hint="cs"/>
          <w:b/>
          <w:bCs/>
          <w:rtl/>
        </w:rPr>
        <w:t>"ע</w:t>
      </w:r>
      <w:r>
        <w:rPr>
          <w:rFonts w:hint="cs"/>
          <w:b/>
          <w:bCs/>
          <w:rtl/>
        </w:rPr>
        <w:t xml:space="preserve"> מסיימים את לימודיהם ב-20 ביוני בכל שנה) וכן בחודש דצמבר - 29%</w:t>
      </w:r>
      <w:r w:rsidRPr="007011C0">
        <w:rPr>
          <w:rFonts w:hint="cs"/>
          <w:b/>
          <w:bCs/>
          <w:rtl/>
        </w:rPr>
        <w:t xml:space="preserve">. </w:t>
      </w:r>
      <w:r>
        <w:rPr>
          <w:rFonts w:hint="cs"/>
          <w:b/>
          <w:bCs/>
          <w:rtl/>
        </w:rPr>
        <w:t xml:space="preserve">עולה מהתרשים כי </w:t>
      </w:r>
      <w:r w:rsidR="00D45441">
        <w:rPr>
          <w:rFonts w:hint="cs"/>
          <w:b/>
          <w:bCs/>
          <w:rtl/>
        </w:rPr>
        <w:t>לאורך התקופה (למעט בחודשים יו</w:t>
      </w:r>
      <w:r w:rsidR="00682FFA">
        <w:rPr>
          <w:rFonts w:hint="cs"/>
          <w:b/>
          <w:bCs/>
          <w:rtl/>
        </w:rPr>
        <w:t>ל</w:t>
      </w:r>
      <w:r w:rsidR="00D45441">
        <w:rPr>
          <w:rFonts w:hint="cs"/>
          <w:b/>
          <w:bCs/>
          <w:rtl/>
        </w:rPr>
        <w:t>י-אוגוסט) 55%</w:t>
      </w:r>
      <w:r w:rsidR="009970EF">
        <w:rPr>
          <w:rFonts w:hint="cs"/>
          <w:b/>
          <w:bCs/>
          <w:rtl/>
        </w:rPr>
        <w:t xml:space="preserve"> </w:t>
      </w:r>
      <w:r w:rsidR="00682FFA">
        <w:rPr>
          <w:rFonts w:hint="cs"/>
          <w:b/>
          <w:bCs/>
          <w:rtl/>
        </w:rPr>
        <w:t>-</w:t>
      </w:r>
      <w:r w:rsidR="009970EF">
        <w:rPr>
          <w:rFonts w:hint="cs"/>
          <w:b/>
          <w:bCs/>
          <w:rtl/>
        </w:rPr>
        <w:t xml:space="preserve"> </w:t>
      </w:r>
      <w:r w:rsidR="00682FFA">
        <w:rPr>
          <w:rFonts w:hint="cs"/>
          <w:b/>
          <w:bCs/>
          <w:rtl/>
        </w:rPr>
        <w:t>80%</w:t>
      </w:r>
      <w:r w:rsidR="00D45441">
        <w:rPr>
          <w:rFonts w:hint="cs"/>
          <w:b/>
          <w:bCs/>
          <w:rtl/>
        </w:rPr>
        <w:t xml:space="preserve"> מהתלמידים</w:t>
      </w:r>
      <w:r>
        <w:rPr>
          <w:rFonts w:hint="cs"/>
          <w:b/>
          <w:bCs/>
          <w:rtl/>
        </w:rPr>
        <w:t xml:space="preserve"> לא התחבר</w:t>
      </w:r>
      <w:r w:rsidR="00925C90">
        <w:rPr>
          <w:rFonts w:hint="cs"/>
          <w:b/>
          <w:bCs/>
          <w:rtl/>
        </w:rPr>
        <w:t>ו</w:t>
      </w:r>
      <w:r>
        <w:rPr>
          <w:rFonts w:hint="cs"/>
          <w:b/>
          <w:bCs/>
          <w:rtl/>
        </w:rPr>
        <w:t xml:space="preserve"> לתכנים </w:t>
      </w:r>
      <w:r>
        <w:rPr>
          <w:rFonts w:hint="cs"/>
          <w:b/>
          <w:bCs/>
          <w:rtl/>
        </w:rPr>
        <w:t>הדיגיטליים</w:t>
      </w:r>
      <w:r w:rsidR="00C251FD">
        <w:rPr>
          <w:rFonts w:hint="cs"/>
          <w:b/>
          <w:bCs/>
          <w:rtl/>
        </w:rPr>
        <w:t xml:space="preserve"> </w:t>
      </w:r>
      <w:r>
        <w:rPr>
          <w:rFonts w:hint="cs"/>
          <w:b/>
          <w:bCs/>
          <w:rtl/>
        </w:rPr>
        <w:t>בקביעות או בכלל</w:t>
      </w:r>
      <w:r>
        <w:rPr>
          <w:rStyle w:val="FootnoteReference1"/>
          <w:rFonts w:ascii="David" w:eastAsia="David" w:hAnsi="David"/>
          <w:b/>
          <w:bCs/>
          <w:sz w:val="24"/>
          <w:rtl/>
        </w:rPr>
        <w:footnoteReference w:id="63"/>
      </w:r>
      <w:r>
        <w:rPr>
          <w:rFonts w:hint="cs"/>
          <w:b/>
          <w:bCs/>
          <w:rtl/>
        </w:rPr>
        <w:t>.</w:t>
      </w:r>
      <w:r w:rsidR="006E1FA1">
        <w:rPr>
          <w:rFonts w:hint="cs"/>
          <w:b/>
          <w:bCs/>
          <w:rtl/>
        </w:rPr>
        <w:t xml:space="preserve"> </w:t>
      </w:r>
      <w:r w:rsidRPr="009945DA" w:rsidR="00F360FE">
        <w:rPr>
          <w:rFonts w:hint="eastAsia"/>
          <w:b/>
          <w:bCs/>
          <w:rtl/>
        </w:rPr>
        <w:t>כן</w:t>
      </w:r>
      <w:r w:rsidRPr="009945DA" w:rsidR="00F360FE">
        <w:rPr>
          <w:b/>
          <w:bCs/>
          <w:rtl/>
        </w:rPr>
        <w:t xml:space="preserve"> </w:t>
      </w:r>
      <w:r w:rsidRPr="009945DA" w:rsidR="00F360FE">
        <w:rPr>
          <w:rFonts w:hint="eastAsia"/>
          <w:b/>
          <w:bCs/>
          <w:rtl/>
        </w:rPr>
        <w:t>עולה</w:t>
      </w:r>
      <w:r w:rsidRPr="009945DA" w:rsidR="00F360FE">
        <w:rPr>
          <w:b/>
          <w:bCs/>
          <w:rtl/>
        </w:rPr>
        <w:t xml:space="preserve"> </w:t>
      </w:r>
      <w:r w:rsidRPr="009945DA" w:rsidR="00F360FE">
        <w:rPr>
          <w:rFonts w:hint="eastAsia"/>
          <w:b/>
          <w:bCs/>
          <w:rtl/>
        </w:rPr>
        <w:t>כי</w:t>
      </w:r>
      <w:r w:rsidRPr="009945DA" w:rsidR="00F360FE">
        <w:rPr>
          <w:b/>
          <w:bCs/>
          <w:rtl/>
        </w:rPr>
        <w:t xml:space="preserve"> </w:t>
      </w:r>
      <w:r w:rsidRPr="009945DA" w:rsidR="00F360FE">
        <w:rPr>
          <w:rFonts w:hint="eastAsia"/>
          <w:b/>
          <w:bCs/>
          <w:rtl/>
        </w:rPr>
        <w:t>בתקופת</w:t>
      </w:r>
      <w:r w:rsidRPr="009945DA" w:rsidR="00F360FE">
        <w:rPr>
          <w:b/>
          <w:bCs/>
          <w:rtl/>
        </w:rPr>
        <w:t xml:space="preserve"> </w:t>
      </w:r>
      <w:r w:rsidRPr="009945DA" w:rsidR="00F360FE">
        <w:rPr>
          <w:rFonts w:hint="eastAsia"/>
          <w:b/>
          <w:bCs/>
          <w:rtl/>
        </w:rPr>
        <w:t>הסגרים</w:t>
      </w:r>
      <w:r w:rsidRPr="009945DA" w:rsidR="00F360FE">
        <w:rPr>
          <w:b/>
          <w:bCs/>
          <w:rtl/>
        </w:rPr>
        <w:t xml:space="preserve"> </w:t>
      </w:r>
      <w:r w:rsidRPr="009945DA" w:rsidR="00F360FE">
        <w:rPr>
          <w:rFonts w:hint="eastAsia"/>
          <w:b/>
          <w:bCs/>
          <w:rtl/>
        </w:rPr>
        <w:t>המלאים</w:t>
      </w:r>
      <w:r w:rsidRPr="009945DA" w:rsidR="00F360FE">
        <w:rPr>
          <w:b/>
          <w:bCs/>
          <w:rtl/>
        </w:rPr>
        <w:t xml:space="preserve"> </w:t>
      </w:r>
      <w:r w:rsidRPr="009945DA" w:rsidR="00056BDE">
        <w:rPr>
          <w:rFonts w:hint="cs"/>
          <w:b/>
          <w:bCs/>
          <w:rtl/>
        </w:rPr>
        <w:t xml:space="preserve">או בחודשים </w:t>
      </w:r>
      <w:r w:rsidR="009970EF">
        <w:rPr>
          <w:rFonts w:hint="cs"/>
          <w:b/>
          <w:bCs/>
          <w:rtl/>
        </w:rPr>
        <w:t>ש</w:t>
      </w:r>
      <w:r w:rsidRPr="009945DA" w:rsidR="00056BDE">
        <w:rPr>
          <w:rFonts w:hint="cs"/>
          <w:b/>
          <w:bCs/>
          <w:rtl/>
        </w:rPr>
        <w:t>בהם היה סגר בחלק מהחודש</w:t>
      </w:r>
      <w:r w:rsidRPr="009945DA" w:rsidR="009945DA">
        <w:rPr>
          <w:rFonts w:hint="cs"/>
          <w:b/>
          <w:bCs/>
          <w:rtl/>
        </w:rPr>
        <w:t xml:space="preserve"> </w:t>
      </w:r>
      <w:r w:rsidR="005466B6">
        <w:rPr>
          <w:rFonts w:hint="cs"/>
          <w:b/>
          <w:bCs/>
          <w:rtl/>
        </w:rPr>
        <w:t>(במרץ למשל)</w:t>
      </w:r>
      <w:r w:rsidRPr="009945DA" w:rsidR="00F360FE">
        <w:rPr>
          <w:b/>
          <w:bCs/>
          <w:rtl/>
        </w:rPr>
        <w:t xml:space="preserve"> </w:t>
      </w:r>
      <w:r w:rsidRPr="009945DA" w:rsidR="00F360FE">
        <w:rPr>
          <w:rFonts w:hint="eastAsia"/>
          <w:b/>
          <w:bCs/>
          <w:rtl/>
        </w:rPr>
        <w:t>היה</w:t>
      </w:r>
      <w:r w:rsidRPr="009945DA" w:rsidR="00F360FE">
        <w:rPr>
          <w:b/>
          <w:bCs/>
          <w:rtl/>
        </w:rPr>
        <w:t xml:space="preserve"> </w:t>
      </w:r>
      <w:r w:rsidRPr="009945DA" w:rsidR="00F360FE">
        <w:rPr>
          <w:rFonts w:hint="eastAsia"/>
          <w:b/>
          <w:bCs/>
          <w:rtl/>
        </w:rPr>
        <w:t>שיעור</w:t>
      </w:r>
      <w:r w:rsidRPr="009945DA" w:rsidR="00F360FE">
        <w:rPr>
          <w:b/>
          <w:bCs/>
          <w:rtl/>
        </w:rPr>
        <w:t xml:space="preserve"> </w:t>
      </w:r>
      <w:r w:rsidRPr="009945DA" w:rsidR="00F360FE">
        <w:rPr>
          <w:rFonts w:hint="eastAsia"/>
          <w:b/>
          <w:bCs/>
          <w:rtl/>
        </w:rPr>
        <w:t>כניסות</w:t>
      </w:r>
      <w:r w:rsidRPr="009945DA" w:rsidR="00F360FE">
        <w:rPr>
          <w:b/>
          <w:bCs/>
          <w:rtl/>
        </w:rPr>
        <w:t xml:space="preserve"> </w:t>
      </w:r>
      <w:r w:rsidRPr="009945DA" w:rsidR="00F360FE">
        <w:rPr>
          <w:rFonts w:hint="eastAsia"/>
          <w:b/>
          <w:bCs/>
          <w:rtl/>
        </w:rPr>
        <w:t>התלמידים</w:t>
      </w:r>
      <w:r w:rsidRPr="009945DA" w:rsidR="00F360FE">
        <w:rPr>
          <w:b/>
          <w:bCs/>
          <w:rtl/>
        </w:rPr>
        <w:t xml:space="preserve"> </w:t>
      </w:r>
      <w:r w:rsidRPr="009945DA" w:rsidR="00F360FE">
        <w:rPr>
          <w:rFonts w:hint="eastAsia"/>
          <w:b/>
          <w:bCs/>
          <w:rtl/>
        </w:rPr>
        <w:t>לתוכן</w:t>
      </w:r>
      <w:r w:rsidRPr="009945DA" w:rsidR="00F360FE">
        <w:rPr>
          <w:b/>
          <w:bCs/>
          <w:rtl/>
        </w:rPr>
        <w:t xml:space="preserve"> </w:t>
      </w:r>
      <w:r w:rsidRPr="009945DA" w:rsidR="00F360FE">
        <w:rPr>
          <w:rFonts w:hint="eastAsia"/>
          <w:b/>
          <w:bCs/>
          <w:rtl/>
        </w:rPr>
        <w:t>דיגיטלי</w:t>
      </w:r>
      <w:r w:rsidRPr="009945DA" w:rsidR="00F360FE">
        <w:rPr>
          <w:b/>
          <w:bCs/>
          <w:rtl/>
        </w:rPr>
        <w:t xml:space="preserve"> </w:t>
      </w:r>
      <w:r w:rsidRPr="009945DA" w:rsidR="00F360FE">
        <w:rPr>
          <w:rFonts w:hint="eastAsia"/>
          <w:b/>
          <w:bCs/>
          <w:rtl/>
        </w:rPr>
        <w:t>לפחות</w:t>
      </w:r>
      <w:r w:rsidRPr="009945DA" w:rsidR="00F360FE">
        <w:rPr>
          <w:b/>
          <w:bCs/>
          <w:rtl/>
        </w:rPr>
        <w:t xml:space="preserve"> </w:t>
      </w:r>
      <w:r w:rsidRPr="009945DA" w:rsidR="00F360FE">
        <w:rPr>
          <w:rFonts w:hint="eastAsia"/>
          <w:b/>
          <w:bCs/>
          <w:rtl/>
        </w:rPr>
        <w:t>פעם</w:t>
      </w:r>
      <w:r w:rsidRPr="009945DA" w:rsidR="00F360FE">
        <w:rPr>
          <w:b/>
          <w:bCs/>
          <w:rtl/>
        </w:rPr>
        <w:t xml:space="preserve"> </w:t>
      </w:r>
      <w:r w:rsidRPr="009945DA" w:rsidR="00F360FE">
        <w:rPr>
          <w:rFonts w:hint="eastAsia"/>
          <w:b/>
          <w:bCs/>
          <w:rtl/>
        </w:rPr>
        <w:t>אחת</w:t>
      </w:r>
      <w:r w:rsidRPr="009945DA" w:rsidR="00F360FE">
        <w:rPr>
          <w:b/>
          <w:bCs/>
          <w:rtl/>
        </w:rPr>
        <w:t xml:space="preserve"> </w:t>
      </w:r>
      <w:r w:rsidRPr="009945DA" w:rsidR="00F360FE">
        <w:rPr>
          <w:rFonts w:hint="eastAsia"/>
          <w:b/>
          <w:bCs/>
          <w:rtl/>
        </w:rPr>
        <w:t>בחודש</w:t>
      </w:r>
      <w:r w:rsidRPr="009945DA" w:rsidR="00F360FE">
        <w:rPr>
          <w:b/>
          <w:bCs/>
          <w:rtl/>
        </w:rPr>
        <w:t xml:space="preserve"> </w:t>
      </w:r>
      <w:r w:rsidRPr="009945DA" w:rsidR="00F360FE">
        <w:rPr>
          <w:rFonts w:hint="eastAsia"/>
          <w:b/>
          <w:bCs/>
          <w:rtl/>
        </w:rPr>
        <w:t>מהג</w:t>
      </w:r>
      <w:r w:rsidR="00FC036A">
        <w:rPr>
          <w:rFonts w:hint="cs"/>
          <w:b/>
          <w:bCs/>
          <w:rtl/>
        </w:rPr>
        <w:t>דול</w:t>
      </w:r>
      <w:r w:rsidRPr="009945DA" w:rsidR="00F360FE">
        <w:rPr>
          <w:rFonts w:hint="eastAsia"/>
          <w:b/>
          <w:bCs/>
          <w:rtl/>
        </w:rPr>
        <w:t>ים</w:t>
      </w:r>
      <w:r w:rsidRPr="009945DA" w:rsidR="00F360FE">
        <w:rPr>
          <w:b/>
          <w:bCs/>
          <w:rtl/>
        </w:rPr>
        <w:t xml:space="preserve"> </w:t>
      </w:r>
      <w:r w:rsidRPr="009945DA" w:rsidR="00F360FE">
        <w:rPr>
          <w:rFonts w:hint="eastAsia"/>
          <w:b/>
          <w:bCs/>
          <w:rtl/>
        </w:rPr>
        <w:t>בתקופה</w:t>
      </w:r>
      <w:r w:rsidR="009970EF">
        <w:rPr>
          <w:rFonts w:hint="cs"/>
          <w:b/>
          <w:bCs/>
          <w:rtl/>
        </w:rPr>
        <w:t xml:space="preserve"> זו</w:t>
      </w:r>
      <w:r w:rsidRPr="009945DA" w:rsidR="00F360FE">
        <w:rPr>
          <w:b/>
          <w:bCs/>
          <w:rtl/>
        </w:rPr>
        <w:t xml:space="preserve"> (</w:t>
      </w:r>
      <w:r w:rsidRPr="009945DA" w:rsidR="00056BDE">
        <w:rPr>
          <w:rFonts w:hint="cs"/>
          <w:b/>
          <w:bCs/>
          <w:rtl/>
        </w:rPr>
        <w:t>כ</w:t>
      </w:r>
      <w:r w:rsidR="009970EF">
        <w:rPr>
          <w:rFonts w:hint="cs"/>
          <w:b/>
          <w:bCs/>
          <w:rtl/>
        </w:rPr>
        <w:t>ך</w:t>
      </w:r>
      <w:r w:rsidRPr="009945DA" w:rsidR="00056BDE">
        <w:rPr>
          <w:rFonts w:hint="cs"/>
          <w:b/>
          <w:bCs/>
          <w:rtl/>
        </w:rPr>
        <w:t xml:space="preserve"> </w:t>
      </w:r>
      <w:r w:rsidRPr="009945DA" w:rsidR="00F360FE">
        <w:rPr>
          <w:b/>
          <w:bCs/>
          <w:rtl/>
        </w:rPr>
        <w:t xml:space="preserve">גם בנובמבר 2020 </w:t>
      </w:r>
      <w:r w:rsidR="009970EF">
        <w:rPr>
          <w:rFonts w:hint="cs"/>
          <w:b/>
          <w:bCs/>
          <w:rtl/>
        </w:rPr>
        <w:t>כ</w:t>
      </w:r>
      <w:r w:rsidRPr="009945DA" w:rsidR="00F360FE">
        <w:rPr>
          <w:b/>
          <w:bCs/>
          <w:rtl/>
        </w:rPr>
        <w:t>שלא היה סגר).</w:t>
      </w:r>
      <w:r w:rsidR="00F360FE">
        <w:rPr>
          <w:rFonts w:hint="cs"/>
          <w:b/>
          <w:bCs/>
          <w:rtl/>
        </w:rPr>
        <w:t xml:space="preserve"> </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ind w:left="-1"/>
        <w:rPr>
          <w:rtl/>
        </w:rPr>
      </w:pPr>
      <w:r>
        <w:rPr>
          <w:rFonts w:hint="cs"/>
          <w:rtl/>
        </w:rPr>
        <w:t>בלוח שלהלן מוצג</w:t>
      </w:r>
      <w:r w:rsidRPr="00744218">
        <w:rPr>
          <w:rtl/>
        </w:rPr>
        <w:t xml:space="preserve"> </w:t>
      </w:r>
      <w:r w:rsidR="000B7C0A">
        <w:rPr>
          <w:rFonts w:hint="cs"/>
          <w:rtl/>
        </w:rPr>
        <w:t>ניתוח משרד מבקר המדינה ל</w:t>
      </w:r>
      <w:r w:rsidRPr="00744218">
        <w:rPr>
          <w:rtl/>
        </w:rPr>
        <w:t>שיעור התלמידים ש</w:t>
      </w:r>
      <w:r>
        <w:rPr>
          <w:rFonts w:hint="cs"/>
          <w:rtl/>
        </w:rPr>
        <w:t xml:space="preserve">נכנסו </w:t>
      </w:r>
      <w:r w:rsidRPr="00744218">
        <w:rPr>
          <w:rtl/>
        </w:rPr>
        <w:t xml:space="preserve">פעם אחת ביום </w:t>
      </w:r>
      <w:r w:rsidR="009970EF">
        <w:rPr>
          <w:rFonts w:hint="cs"/>
          <w:rtl/>
        </w:rPr>
        <w:t xml:space="preserve">לפחות </w:t>
      </w:r>
      <w:r w:rsidRPr="00744218">
        <w:rPr>
          <w:rtl/>
        </w:rPr>
        <w:t>לתוכן דיגיטלי</w:t>
      </w:r>
      <w:r w:rsidR="007902D1">
        <w:rPr>
          <w:rFonts w:hint="cs"/>
          <w:rtl/>
        </w:rPr>
        <w:t xml:space="preserve"> באמצעות ההזדהות האחידה</w:t>
      </w:r>
      <w:r w:rsidRPr="00744218">
        <w:rPr>
          <w:rtl/>
        </w:rPr>
        <w:t xml:space="preserve"> ב</w:t>
      </w:r>
      <w:r w:rsidR="00CC3573">
        <w:rPr>
          <w:rFonts w:hint="cs"/>
          <w:rtl/>
        </w:rPr>
        <w:t xml:space="preserve">תקופת </w:t>
      </w:r>
      <w:r>
        <w:rPr>
          <w:rFonts w:hint="cs"/>
          <w:rtl/>
        </w:rPr>
        <w:t xml:space="preserve">שני </w:t>
      </w:r>
      <w:r w:rsidRPr="00744218">
        <w:rPr>
          <w:rtl/>
        </w:rPr>
        <w:t>הסגרים</w:t>
      </w:r>
      <w:r>
        <w:rPr>
          <w:rFonts w:hint="cs"/>
          <w:rtl/>
        </w:rPr>
        <w:t xml:space="preserve"> </w:t>
      </w:r>
      <w:r w:rsidR="00CC3573">
        <w:rPr>
          <w:rFonts w:hint="cs"/>
          <w:rtl/>
        </w:rPr>
        <w:t xml:space="preserve">המלאים </w:t>
      </w:r>
      <w:r>
        <w:rPr>
          <w:rFonts w:hint="cs"/>
          <w:rtl/>
        </w:rPr>
        <w:t>הראשונים.</w:t>
      </w:r>
    </w:p>
    <w:p w:rsidR="00667DB0" w:rsidRPr="00222AAD" w:rsidP="007C2201">
      <w:pPr>
        <w:pStyle w:val="Caption"/>
        <w:spacing w:after="0" w:line="269" w:lineRule="auto"/>
        <w:ind w:left="312"/>
      </w:pPr>
      <w:r>
        <w:rPr>
          <w:rtl/>
        </w:rPr>
        <w:t xml:space="preserve">לוח </w:t>
      </w:r>
      <w:r w:rsidRPr="00222AAD">
        <w:rPr>
          <w:rtl/>
        </w:rPr>
        <w:fldChar w:fldCharType="begin"/>
      </w:r>
      <w:r w:rsidRPr="00222AAD">
        <w:rPr>
          <w:rtl/>
        </w:rPr>
        <w:instrText xml:space="preserve"> </w:instrText>
      </w:r>
      <w:r w:rsidRPr="00222AAD">
        <w:rPr>
          <w:rFonts w:hint="cs"/>
        </w:rPr>
        <w:instrText>SEQ</w:instrText>
      </w:r>
      <w:r w:rsidRPr="00222AAD">
        <w:rPr>
          <w:rFonts w:hint="cs"/>
          <w:rtl/>
        </w:rPr>
        <w:instrText xml:space="preserve"> לוח \* </w:instrText>
      </w:r>
      <w:r w:rsidRPr="00222AAD">
        <w:rPr>
          <w:rFonts w:hint="cs"/>
        </w:rPr>
        <w:instrText>ARABIC</w:instrText>
      </w:r>
      <w:r w:rsidRPr="00222AAD">
        <w:rPr>
          <w:rtl/>
        </w:rPr>
        <w:instrText xml:space="preserve"> </w:instrText>
      </w:r>
      <w:r w:rsidRPr="00222AAD">
        <w:rPr>
          <w:rtl/>
        </w:rPr>
        <w:fldChar w:fldCharType="separate"/>
      </w:r>
      <w:r w:rsidR="00A05437">
        <w:rPr>
          <w:noProof/>
          <w:rtl/>
        </w:rPr>
        <w:t>2</w:t>
      </w:r>
      <w:r w:rsidRPr="00222AAD">
        <w:rPr>
          <w:rtl/>
        </w:rPr>
        <w:fldChar w:fldCharType="end"/>
      </w:r>
      <w:r>
        <w:rPr>
          <w:rFonts w:hint="cs"/>
          <w:rtl/>
        </w:rPr>
        <w:t xml:space="preserve">: </w:t>
      </w:r>
      <w:r w:rsidRPr="00222AAD">
        <w:rPr>
          <w:rFonts w:hint="cs"/>
          <w:rtl/>
        </w:rPr>
        <w:t xml:space="preserve">שיעור התלמידים </w:t>
      </w:r>
      <w:r w:rsidR="00163DA1">
        <w:rPr>
          <w:rFonts w:hint="cs"/>
          <w:rtl/>
        </w:rPr>
        <w:t>שנכנסו</w:t>
      </w:r>
      <w:r w:rsidRPr="00222AAD" w:rsidR="00163DA1">
        <w:rPr>
          <w:rtl/>
        </w:rPr>
        <w:t xml:space="preserve"> </w:t>
      </w:r>
      <w:r w:rsidRPr="00222AAD">
        <w:rPr>
          <w:rtl/>
        </w:rPr>
        <w:t xml:space="preserve">פעם אחת </w:t>
      </w:r>
      <w:r w:rsidRPr="00222AAD">
        <w:rPr>
          <w:rFonts w:hint="cs"/>
          <w:rtl/>
        </w:rPr>
        <w:t xml:space="preserve">ביום </w:t>
      </w:r>
      <w:r w:rsidR="009970EF">
        <w:rPr>
          <w:rFonts w:hint="cs"/>
          <w:rtl/>
        </w:rPr>
        <w:t xml:space="preserve">לפחות </w:t>
      </w:r>
      <w:r w:rsidRPr="00222AAD">
        <w:rPr>
          <w:rtl/>
        </w:rPr>
        <w:t>לתוכן דיגיטלי</w:t>
      </w:r>
      <w:r w:rsidRPr="00222AAD">
        <w:rPr>
          <w:rFonts w:hint="cs"/>
          <w:rtl/>
        </w:rPr>
        <w:t xml:space="preserve"> </w:t>
      </w:r>
      <w:r w:rsidR="007902D1">
        <w:rPr>
          <w:rFonts w:hint="cs"/>
          <w:rtl/>
        </w:rPr>
        <w:t xml:space="preserve">בתקופת </w:t>
      </w:r>
      <w:r w:rsidR="00CC3573">
        <w:rPr>
          <w:rFonts w:hint="cs"/>
          <w:rtl/>
        </w:rPr>
        <w:t xml:space="preserve">שני </w:t>
      </w:r>
      <w:r w:rsidRPr="00222AAD">
        <w:rPr>
          <w:rFonts w:hint="cs"/>
          <w:rtl/>
        </w:rPr>
        <w:t>הסגרים</w:t>
      </w:r>
      <w:r w:rsidR="00CC3573">
        <w:rPr>
          <w:rFonts w:hint="cs"/>
          <w:rtl/>
        </w:rPr>
        <w:t xml:space="preserve"> הראשונים</w:t>
      </w:r>
      <w:r>
        <w:rPr>
          <w:rStyle w:val="FootnoteReference1"/>
          <w:rtl/>
        </w:rPr>
        <w:footnoteReference w:id="64"/>
      </w:r>
    </w:p>
    <w:p w:rsidR="009D2339" w:rsidP="007C2201">
      <w:pPr>
        <w:spacing w:line="269" w:lineRule="auto"/>
        <w:rPr>
          <w:sz w:val="22"/>
          <w:szCs w:val="22"/>
          <w:rtl/>
        </w:rPr>
      </w:pPr>
      <w:r>
        <w:rPr>
          <w:noProof/>
        </w:rPr>
        <w:drawing>
          <wp:inline distT="0" distB="0" distL="0" distR="0">
            <wp:extent cx="5220335" cy="1467485"/>
            <wp:effectExtent l="0" t="0" r="0" b="0"/>
            <wp:docPr id="1743882419"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74645" name=""/>
                    <pic:cNvPicPr/>
                  </pic:nvPicPr>
                  <pic:blipFill>
                    <a:blip xmlns:r="http://schemas.openxmlformats.org/officeDocument/2006/relationships" r:embed="rId22"/>
                    <a:stretch>
                      <a:fillRect/>
                    </a:stretch>
                  </pic:blipFill>
                  <pic:spPr>
                    <a:xfrm>
                      <a:off x="0" y="0"/>
                      <a:ext cx="5220335" cy="1467485"/>
                    </a:xfrm>
                    <a:prstGeom prst="rect">
                      <a:avLst/>
                    </a:prstGeom>
                  </pic:spPr>
                </pic:pic>
              </a:graphicData>
            </a:graphic>
          </wp:inline>
        </w:drawing>
      </w:r>
    </w:p>
    <w:p w:rsidR="00667DB0" w:rsidRPr="001311F5" w:rsidP="007C2201">
      <w:pPr>
        <w:spacing w:line="269" w:lineRule="auto"/>
        <w:rPr>
          <w:szCs w:val="20"/>
          <w:rtl/>
        </w:rPr>
      </w:pPr>
      <w:r w:rsidRPr="001311F5">
        <w:rPr>
          <w:rFonts w:hint="cs"/>
          <w:szCs w:val="20"/>
          <w:rtl/>
        </w:rPr>
        <w:t>על פי</w:t>
      </w:r>
      <w:r w:rsidRPr="001311F5">
        <w:rPr>
          <w:rFonts w:hint="cs"/>
          <w:szCs w:val="20"/>
          <w:rtl/>
        </w:rPr>
        <w:t xml:space="preserve"> נתוני מינהל התקשוב מינואר 2021, בעיבוד משרד מבקר המדינה</w:t>
      </w:r>
      <w:r w:rsidRPr="001311F5">
        <w:rPr>
          <w:rFonts w:hint="cs"/>
          <w:szCs w:val="20"/>
          <w:rtl/>
        </w:rPr>
        <w:t>.</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ind w:left="-1"/>
        <w:rPr>
          <w:b/>
          <w:bCs/>
          <w:rtl/>
        </w:rPr>
      </w:pPr>
      <w:r w:rsidRPr="00B2572B">
        <w:rPr>
          <w:rFonts w:hint="cs"/>
          <w:b/>
          <w:bCs/>
          <w:rtl/>
        </w:rPr>
        <w:t xml:space="preserve">מהלוח עולה </w:t>
      </w:r>
      <w:r w:rsidR="008E3FB3">
        <w:rPr>
          <w:rFonts w:hint="cs"/>
          <w:b/>
          <w:bCs/>
          <w:rtl/>
        </w:rPr>
        <w:t>ש</w:t>
      </w:r>
      <w:r w:rsidRPr="00B2572B">
        <w:rPr>
          <w:rFonts w:hint="cs"/>
          <w:b/>
          <w:bCs/>
          <w:rtl/>
        </w:rPr>
        <w:t xml:space="preserve">כ-90% מהתלמידים (בממוצע) לא התחברו על בסיס יום-יומי למשימות המתוקשבות, </w:t>
      </w:r>
      <w:r w:rsidR="009970EF">
        <w:rPr>
          <w:rFonts w:hint="cs"/>
          <w:b/>
          <w:bCs/>
          <w:rtl/>
        </w:rPr>
        <w:t>ו</w:t>
      </w:r>
      <w:r w:rsidRPr="00B2572B">
        <w:rPr>
          <w:rFonts w:hint="cs"/>
          <w:b/>
          <w:bCs/>
          <w:rtl/>
        </w:rPr>
        <w:t xml:space="preserve">בימים </w:t>
      </w:r>
      <w:r w:rsidR="00B4444E">
        <w:rPr>
          <w:rFonts w:hint="cs"/>
          <w:b/>
          <w:bCs/>
          <w:rtl/>
        </w:rPr>
        <w:t>מסוימים</w:t>
      </w:r>
      <w:r w:rsidRPr="00B2572B" w:rsidR="00B4444E">
        <w:rPr>
          <w:rFonts w:hint="cs"/>
          <w:b/>
          <w:bCs/>
          <w:rtl/>
        </w:rPr>
        <w:t xml:space="preserve"> </w:t>
      </w:r>
      <w:r w:rsidR="003702D6">
        <w:rPr>
          <w:rFonts w:hint="cs"/>
          <w:b/>
          <w:bCs/>
          <w:rtl/>
        </w:rPr>
        <w:t>גדל</w:t>
      </w:r>
      <w:r w:rsidRPr="00B2572B">
        <w:rPr>
          <w:rFonts w:hint="cs"/>
          <w:b/>
          <w:bCs/>
          <w:rtl/>
        </w:rPr>
        <w:t xml:space="preserve"> שיעור זה ל-98%.</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ind w:left="-1"/>
        <w:rPr>
          <w:rtl/>
        </w:rPr>
      </w:pPr>
      <w:r w:rsidRPr="00BA7DE3">
        <w:rPr>
          <w:rStyle w:val="7"/>
          <w:rFonts w:hint="cs"/>
          <w:rtl/>
        </w:rPr>
        <w:t>כניסה למשימות המתוקשבות לפי אוכלוסיות</w:t>
      </w:r>
      <w:r>
        <w:rPr>
          <w:rFonts w:hint="cs"/>
          <w:rtl/>
        </w:rPr>
        <w:t xml:space="preserve">: </w:t>
      </w:r>
      <w:r>
        <w:rPr>
          <w:rFonts w:hint="cs"/>
          <w:rtl/>
        </w:rPr>
        <w:t xml:space="preserve">בתרשימים </w:t>
      </w:r>
      <w:r w:rsidR="009970EF">
        <w:rPr>
          <w:rFonts w:hint="cs"/>
          <w:rtl/>
        </w:rPr>
        <w:t>שלהלן</w:t>
      </w:r>
      <w:r>
        <w:rPr>
          <w:rFonts w:hint="cs"/>
          <w:rtl/>
        </w:rPr>
        <w:t xml:space="preserve"> </w:t>
      </w:r>
      <w:r w:rsidR="009970EF">
        <w:rPr>
          <w:rFonts w:hint="cs"/>
          <w:rtl/>
        </w:rPr>
        <w:t xml:space="preserve">מוצג </w:t>
      </w:r>
      <w:r w:rsidR="000B7C0A">
        <w:rPr>
          <w:rFonts w:hint="cs"/>
          <w:rtl/>
        </w:rPr>
        <w:t>ניתוח משרד מבקר המדינה ל</w:t>
      </w:r>
      <w:r w:rsidRPr="00E311DF">
        <w:rPr>
          <w:rtl/>
        </w:rPr>
        <w:t>שיעור התלמידים (מכלל התלמידים) ש</w:t>
      </w:r>
      <w:r w:rsidR="008E3FB3">
        <w:rPr>
          <w:rFonts w:hint="cs"/>
          <w:rtl/>
        </w:rPr>
        <w:t>נכנסו</w:t>
      </w:r>
      <w:r w:rsidRPr="00E311DF">
        <w:rPr>
          <w:rtl/>
        </w:rPr>
        <w:t xml:space="preserve"> פעם אחת ב</w:t>
      </w:r>
      <w:r w:rsidR="00B4444E">
        <w:rPr>
          <w:rFonts w:hint="cs"/>
          <w:rtl/>
        </w:rPr>
        <w:t xml:space="preserve">אותו </w:t>
      </w:r>
      <w:r w:rsidRPr="00E311DF">
        <w:rPr>
          <w:rtl/>
        </w:rPr>
        <w:t xml:space="preserve">חודש </w:t>
      </w:r>
      <w:r w:rsidR="009970EF">
        <w:rPr>
          <w:rFonts w:hint="cs"/>
          <w:rtl/>
        </w:rPr>
        <w:t xml:space="preserve">לפחות </w:t>
      </w:r>
      <w:r w:rsidRPr="00E311DF">
        <w:rPr>
          <w:rtl/>
        </w:rPr>
        <w:t>לתוכן דיגיטלי, בחלוקה לחודשים, לפי מגזר</w:t>
      </w:r>
      <w:r>
        <w:rPr>
          <w:rFonts w:hint="cs"/>
          <w:rtl/>
        </w:rPr>
        <w:t xml:space="preserve"> ולפי אשכול חברתי-כלכלי</w:t>
      </w:r>
      <w:r>
        <w:rPr>
          <w:rStyle w:val="FootnoteReference1"/>
          <w:rtl/>
        </w:rPr>
        <w:footnoteReference w:id="65"/>
      </w:r>
      <w:r>
        <w:rPr>
          <w:rFonts w:hint="cs"/>
          <w:rtl/>
        </w:rPr>
        <w:t>.</w:t>
      </w:r>
    </w:p>
    <w:p w:rsidR="00667DB0"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RPr="000A2AF2" w:rsidP="007C2201">
      <w:pPr>
        <w:spacing w:line="269" w:lineRule="auto"/>
        <w:ind w:left="312"/>
        <w:jc w:val="center"/>
        <w:rPr>
          <w:b/>
          <w:bCs/>
          <w:rtl/>
        </w:rPr>
      </w:pPr>
      <w:r w:rsidRPr="000A2AF2">
        <w:rPr>
          <w:b/>
          <w:bCs/>
          <w:rtl/>
        </w:rPr>
        <w:t xml:space="preserve">תרשים </w:t>
      </w:r>
      <w:r w:rsidRPr="000A2AF2">
        <w:rPr>
          <w:b/>
          <w:bCs/>
          <w:noProof/>
        </w:rPr>
        <w:fldChar w:fldCharType="begin"/>
      </w:r>
      <w:r w:rsidRPr="000A2AF2">
        <w:rPr>
          <w:b/>
          <w:bCs/>
          <w:noProof/>
        </w:rPr>
        <w:instrText xml:space="preserve"> SEQ </w:instrText>
      </w:r>
      <w:r w:rsidRPr="000A2AF2">
        <w:rPr>
          <w:b/>
          <w:bCs/>
          <w:noProof/>
          <w:rtl/>
        </w:rPr>
        <w:instrText>תרשים</w:instrText>
      </w:r>
      <w:r w:rsidRPr="000A2AF2">
        <w:rPr>
          <w:b/>
          <w:bCs/>
          <w:noProof/>
        </w:rPr>
        <w:instrText xml:space="preserve"> \* ARABIC </w:instrText>
      </w:r>
      <w:r w:rsidRPr="000A2AF2">
        <w:rPr>
          <w:b/>
          <w:bCs/>
          <w:noProof/>
        </w:rPr>
        <w:fldChar w:fldCharType="separate"/>
      </w:r>
      <w:r w:rsidR="00A05437">
        <w:rPr>
          <w:b/>
          <w:bCs/>
          <w:noProof/>
        </w:rPr>
        <w:t>14</w:t>
      </w:r>
      <w:r w:rsidRPr="000A2AF2">
        <w:rPr>
          <w:b/>
          <w:bCs/>
          <w:noProof/>
        </w:rPr>
        <w:fldChar w:fldCharType="end"/>
      </w:r>
      <w:r w:rsidRPr="000A2AF2">
        <w:rPr>
          <w:rFonts w:hint="cs"/>
          <w:b/>
          <w:bCs/>
          <w:rtl/>
        </w:rPr>
        <w:t>: שיעור התלמידים (</w:t>
      </w:r>
      <w:r w:rsidRPr="000A2AF2">
        <w:rPr>
          <w:b/>
          <w:bCs/>
          <w:rtl/>
        </w:rPr>
        <w:t xml:space="preserve">מכלל </w:t>
      </w:r>
      <w:r>
        <w:rPr>
          <w:rFonts w:hint="cs"/>
          <w:b/>
          <w:bCs/>
          <w:rtl/>
        </w:rPr>
        <w:t>ה</w:t>
      </w:r>
      <w:r w:rsidRPr="000A2AF2">
        <w:rPr>
          <w:b/>
          <w:bCs/>
          <w:rtl/>
        </w:rPr>
        <w:t>תלמידים</w:t>
      </w:r>
      <w:r w:rsidRPr="000A2AF2">
        <w:rPr>
          <w:rFonts w:hint="cs"/>
          <w:b/>
          <w:bCs/>
          <w:rtl/>
        </w:rPr>
        <w:t>)</w:t>
      </w:r>
      <w:r w:rsidRPr="000A2AF2">
        <w:rPr>
          <w:b/>
          <w:bCs/>
          <w:rtl/>
        </w:rPr>
        <w:t xml:space="preserve"> </w:t>
      </w:r>
      <w:r w:rsidR="007E6520">
        <w:rPr>
          <w:rFonts w:hint="cs"/>
          <w:b/>
          <w:bCs/>
          <w:rtl/>
        </w:rPr>
        <w:t xml:space="preserve">שנכנסו </w:t>
      </w:r>
      <w:r w:rsidRPr="000A2AF2">
        <w:rPr>
          <w:b/>
          <w:bCs/>
          <w:rtl/>
        </w:rPr>
        <w:t xml:space="preserve">פעם אחת </w:t>
      </w:r>
      <w:r w:rsidR="007E6520">
        <w:rPr>
          <w:rFonts w:hint="cs"/>
          <w:b/>
          <w:bCs/>
          <w:rtl/>
        </w:rPr>
        <w:t>ב</w:t>
      </w:r>
      <w:r w:rsidRPr="000A2AF2">
        <w:rPr>
          <w:rFonts w:hint="cs"/>
          <w:b/>
          <w:bCs/>
          <w:rtl/>
        </w:rPr>
        <w:t xml:space="preserve">חודש </w:t>
      </w:r>
      <w:r w:rsidR="009970EF">
        <w:rPr>
          <w:rFonts w:hint="cs"/>
          <w:b/>
          <w:bCs/>
          <w:rtl/>
        </w:rPr>
        <w:t xml:space="preserve">לפחות </w:t>
      </w:r>
      <w:r w:rsidRPr="000A2AF2">
        <w:rPr>
          <w:b/>
          <w:bCs/>
          <w:rtl/>
        </w:rPr>
        <w:t>לתוכן דיגיטלי</w:t>
      </w:r>
      <w:r w:rsidRPr="000A2AF2">
        <w:rPr>
          <w:rFonts w:hint="cs"/>
          <w:b/>
          <w:bCs/>
          <w:rtl/>
        </w:rPr>
        <w:t xml:space="preserve">, </w:t>
      </w:r>
      <w:r>
        <w:rPr>
          <w:rFonts w:hint="cs"/>
          <w:b/>
          <w:bCs/>
          <w:rtl/>
        </w:rPr>
        <w:t>לפי מגזר</w:t>
      </w:r>
    </w:p>
    <w:p w:rsidR="00667DB0" w:rsidP="007C2201">
      <w:pPr>
        <w:spacing w:line="269" w:lineRule="auto"/>
        <w:ind w:left="312"/>
        <w:jc w:val="center"/>
        <w:rPr>
          <w:b/>
          <w:bCs/>
          <w:rtl/>
        </w:rPr>
      </w:pPr>
      <w:r>
        <w:rPr>
          <w:noProof/>
        </w:rPr>
        <w:drawing>
          <wp:inline distT="0" distB="0" distL="0" distR="0">
            <wp:extent cx="5220335" cy="2891790"/>
            <wp:effectExtent l="0" t="0" r="0" b="3810"/>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86957" name=""/>
                    <pic:cNvPicPr/>
                  </pic:nvPicPr>
                  <pic:blipFill>
                    <a:blip xmlns:r="http://schemas.openxmlformats.org/officeDocument/2006/relationships" r:embed="rId23"/>
                    <a:stretch>
                      <a:fillRect/>
                    </a:stretch>
                  </pic:blipFill>
                  <pic:spPr>
                    <a:xfrm>
                      <a:off x="0" y="0"/>
                      <a:ext cx="5220335" cy="2891790"/>
                    </a:xfrm>
                    <a:prstGeom prst="rect">
                      <a:avLst/>
                    </a:prstGeom>
                  </pic:spPr>
                </pic:pic>
              </a:graphicData>
            </a:graphic>
          </wp:inline>
        </w:drawing>
      </w:r>
    </w:p>
    <w:p w:rsidR="00667DB0" w:rsidRPr="001311F5" w:rsidP="007C2201">
      <w:pPr>
        <w:spacing w:line="269" w:lineRule="auto"/>
        <w:ind w:left="312"/>
        <w:rPr>
          <w:szCs w:val="20"/>
          <w:rtl/>
        </w:rPr>
      </w:pPr>
      <w:r w:rsidRPr="001311F5">
        <w:rPr>
          <w:rFonts w:hint="cs"/>
          <w:szCs w:val="20"/>
          <w:rtl/>
        </w:rPr>
        <w:t>על פי נתוני מינהל התקשוב מפברואר 2021, בעיבוד משרד מבקר המדינה.</w:t>
      </w:r>
    </w:p>
    <w:p w:rsidR="00D31D73"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RPr="000A2AF2" w:rsidP="007C2201">
      <w:pPr>
        <w:spacing w:line="269" w:lineRule="auto"/>
        <w:ind w:left="312"/>
        <w:jc w:val="center"/>
        <w:rPr>
          <w:b/>
          <w:bCs/>
          <w:rtl/>
        </w:rPr>
      </w:pPr>
      <w:r w:rsidRPr="000A2AF2">
        <w:rPr>
          <w:b/>
          <w:bCs/>
          <w:rtl/>
        </w:rPr>
        <w:t xml:space="preserve">תרשים </w:t>
      </w:r>
      <w:r w:rsidRPr="000A2AF2">
        <w:rPr>
          <w:b/>
          <w:bCs/>
          <w:noProof/>
        </w:rPr>
        <w:fldChar w:fldCharType="begin"/>
      </w:r>
      <w:r w:rsidRPr="000A2AF2">
        <w:rPr>
          <w:b/>
          <w:bCs/>
          <w:noProof/>
        </w:rPr>
        <w:instrText xml:space="preserve"> SEQ </w:instrText>
      </w:r>
      <w:r w:rsidRPr="000A2AF2">
        <w:rPr>
          <w:b/>
          <w:bCs/>
          <w:noProof/>
          <w:rtl/>
        </w:rPr>
        <w:instrText>תרשים</w:instrText>
      </w:r>
      <w:r w:rsidRPr="000A2AF2">
        <w:rPr>
          <w:b/>
          <w:bCs/>
          <w:noProof/>
        </w:rPr>
        <w:instrText xml:space="preserve"> \* ARABIC </w:instrText>
      </w:r>
      <w:r w:rsidRPr="000A2AF2">
        <w:rPr>
          <w:b/>
          <w:bCs/>
          <w:noProof/>
        </w:rPr>
        <w:fldChar w:fldCharType="separate"/>
      </w:r>
      <w:r w:rsidR="00A05437">
        <w:rPr>
          <w:b/>
          <w:bCs/>
          <w:noProof/>
        </w:rPr>
        <w:t>15</w:t>
      </w:r>
      <w:r w:rsidRPr="000A2AF2">
        <w:rPr>
          <w:b/>
          <w:bCs/>
          <w:noProof/>
        </w:rPr>
        <w:fldChar w:fldCharType="end"/>
      </w:r>
      <w:r w:rsidRPr="000A2AF2">
        <w:rPr>
          <w:rFonts w:hint="cs"/>
          <w:b/>
          <w:bCs/>
          <w:rtl/>
        </w:rPr>
        <w:t>: שיעור התלמידים (</w:t>
      </w:r>
      <w:r w:rsidRPr="000A2AF2">
        <w:rPr>
          <w:b/>
          <w:bCs/>
          <w:rtl/>
        </w:rPr>
        <w:t xml:space="preserve">מכלל </w:t>
      </w:r>
      <w:r>
        <w:rPr>
          <w:rFonts w:hint="cs"/>
          <w:b/>
          <w:bCs/>
          <w:rtl/>
        </w:rPr>
        <w:t>ה</w:t>
      </w:r>
      <w:r w:rsidRPr="000A2AF2">
        <w:rPr>
          <w:b/>
          <w:bCs/>
          <w:rtl/>
        </w:rPr>
        <w:t>תלמידים</w:t>
      </w:r>
      <w:r w:rsidRPr="000A2AF2">
        <w:rPr>
          <w:rFonts w:hint="cs"/>
          <w:b/>
          <w:bCs/>
          <w:rtl/>
        </w:rPr>
        <w:t>)</w:t>
      </w:r>
      <w:r w:rsidRPr="000A2AF2">
        <w:rPr>
          <w:b/>
          <w:bCs/>
          <w:rtl/>
        </w:rPr>
        <w:t xml:space="preserve"> </w:t>
      </w:r>
      <w:r w:rsidR="007E6520">
        <w:rPr>
          <w:rFonts w:hint="cs"/>
          <w:b/>
          <w:bCs/>
          <w:rtl/>
        </w:rPr>
        <w:t>שנכנסו</w:t>
      </w:r>
      <w:r w:rsidRPr="000A2AF2" w:rsidR="007E6520">
        <w:rPr>
          <w:b/>
          <w:bCs/>
          <w:rtl/>
        </w:rPr>
        <w:t xml:space="preserve"> </w:t>
      </w:r>
      <w:r w:rsidRPr="000A2AF2">
        <w:rPr>
          <w:b/>
          <w:bCs/>
          <w:rtl/>
        </w:rPr>
        <w:t xml:space="preserve">פעם </w:t>
      </w:r>
      <w:r w:rsidR="004074D0">
        <w:rPr>
          <w:rFonts w:hint="cs"/>
          <w:b/>
          <w:bCs/>
          <w:rtl/>
        </w:rPr>
        <w:t xml:space="preserve">אחת </w:t>
      </w:r>
      <w:r w:rsidR="007E6520">
        <w:rPr>
          <w:rFonts w:hint="cs"/>
          <w:b/>
          <w:bCs/>
          <w:rtl/>
        </w:rPr>
        <w:t>ב</w:t>
      </w:r>
      <w:r w:rsidRPr="000A2AF2">
        <w:rPr>
          <w:rFonts w:hint="cs"/>
          <w:b/>
          <w:bCs/>
          <w:rtl/>
        </w:rPr>
        <w:t xml:space="preserve">חודש </w:t>
      </w:r>
      <w:r w:rsidR="009970EF">
        <w:rPr>
          <w:rFonts w:hint="cs"/>
          <w:b/>
          <w:bCs/>
          <w:rtl/>
        </w:rPr>
        <w:t xml:space="preserve">לפחות </w:t>
      </w:r>
      <w:r w:rsidRPr="000A2AF2">
        <w:rPr>
          <w:b/>
          <w:bCs/>
          <w:rtl/>
        </w:rPr>
        <w:t>לתוכן דיגיטלי</w:t>
      </w:r>
      <w:r w:rsidRPr="000A2AF2">
        <w:rPr>
          <w:rFonts w:hint="cs"/>
          <w:b/>
          <w:bCs/>
          <w:rtl/>
        </w:rPr>
        <w:t xml:space="preserve">, </w:t>
      </w:r>
      <w:r>
        <w:rPr>
          <w:rFonts w:hint="cs"/>
          <w:b/>
          <w:bCs/>
          <w:rtl/>
        </w:rPr>
        <w:t>לפי אשכול חברתי-כלכלי</w:t>
      </w:r>
    </w:p>
    <w:p w:rsidR="00667DB0" w:rsidP="007C2201">
      <w:pPr>
        <w:spacing w:line="269" w:lineRule="auto"/>
        <w:ind w:left="312"/>
        <w:rPr>
          <w:b/>
          <w:bCs/>
          <w:rtl/>
        </w:rPr>
      </w:pPr>
    </w:p>
    <w:p w:rsidR="00667DB0" w:rsidP="007C2201">
      <w:pPr>
        <w:spacing w:line="269" w:lineRule="auto"/>
        <w:ind w:left="312"/>
        <w:jc w:val="center"/>
        <w:rPr>
          <w:b/>
          <w:bCs/>
          <w:rtl/>
        </w:rPr>
      </w:pPr>
      <w:r>
        <w:rPr>
          <w:noProof/>
        </w:rPr>
        <w:drawing>
          <wp:inline distT="0" distB="0" distL="0" distR="0">
            <wp:extent cx="5220335" cy="2426970"/>
            <wp:effectExtent l="0" t="0" r="0" b="0"/>
            <wp:docPr id="1743882426" name="תמונה 174388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96290" name=""/>
                    <pic:cNvPicPr/>
                  </pic:nvPicPr>
                  <pic:blipFill>
                    <a:blip xmlns:r="http://schemas.openxmlformats.org/officeDocument/2006/relationships" r:embed="rId24"/>
                    <a:stretch>
                      <a:fillRect/>
                    </a:stretch>
                  </pic:blipFill>
                  <pic:spPr>
                    <a:xfrm>
                      <a:off x="0" y="0"/>
                      <a:ext cx="5220335" cy="2426970"/>
                    </a:xfrm>
                    <a:prstGeom prst="rect">
                      <a:avLst/>
                    </a:prstGeom>
                  </pic:spPr>
                </pic:pic>
              </a:graphicData>
            </a:graphic>
          </wp:inline>
        </w:drawing>
      </w:r>
    </w:p>
    <w:p w:rsidR="003419BE" w:rsidP="007C2201">
      <w:pPr>
        <w:spacing w:line="269" w:lineRule="auto"/>
        <w:rPr>
          <w:sz w:val="22"/>
          <w:szCs w:val="22"/>
          <w:rtl/>
        </w:rPr>
      </w:pPr>
    </w:p>
    <w:p w:rsidR="00667DB0" w:rsidRPr="001311F5" w:rsidP="007C2201">
      <w:pPr>
        <w:spacing w:line="269" w:lineRule="auto"/>
        <w:rPr>
          <w:szCs w:val="20"/>
          <w:rtl/>
        </w:rPr>
      </w:pPr>
      <w:r w:rsidRPr="001311F5">
        <w:rPr>
          <w:rFonts w:hint="cs"/>
          <w:szCs w:val="20"/>
          <w:rtl/>
        </w:rPr>
        <w:t>על פי נתוני מינהל התקשוב מפברואר 2021, בעיבוד משרד מבקר המדינה.</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A1327" w:rsidP="007C2201">
      <w:pPr>
        <w:spacing w:line="269" w:lineRule="auto"/>
        <w:ind w:left="-1"/>
        <w:rPr>
          <w:b/>
          <w:bCs/>
          <w:rtl/>
        </w:rPr>
      </w:pPr>
      <w:r w:rsidRPr="00E8240B">
        <w:rPr>
          <w:rFonts w:hint="eastAsia"/>
          <w:b/>
          <w:bCs/>
          <w:rtl/>
        </w:rPr>
        <w:t>מהתרשימים</w:t>
      </w:r>
      <w:r w:rsidRPr="00E8240B">
        <w:rPr>
          <w:b/>
          <w:bCs/>
          <w:rtl/>
        </w:rPr>
        <w:t xml:space="preserve"> </w:t>
      </w:r>
      <w:r w:rsidRPr="00E8240B">
        <w:rPr>
          <w:rFonts w:hint="eastAsia"/>
          <w:b/>
          <w:bCs/>
          <w:rtl/>
        </w:rPr>
        <w:t>עולה</w:t>
      </w:r>
      <w:r w:rsidRPr="00E8240B">
        <w:rPr>
          <w:b/>
          <w:bCs/>
          <w:rtl/>
        </w:rPr>
        <w:t xml:space="preserve"> </w:t>
      </w:r>
      <w:r w:rsidRPr="00E8240B">
        <w:rPr>
          <w:rFonts w:hint="eastAsia"/>
          <w:b/>
          <w:bCs/>
          <w:rtl/>
        </w:rPr>
        <w:t>כי</w:t>
      </w:r>
      <w:r w:rsidRPr="00E8240B">
        <w:rPr>
          <w:b/>
          <w:bCs/>
          <w:rtl/>
        </w:rPr>
        <w:t xml:space="preserve"> </w:t>
      </w:r>
      <w:r w:rsidRPr="00E8240B">
        <w:rPr>
          <w:rFonts w:hint="eastAsia"/>
          <w:b/>
          <w:bCs/>
          <w:rtl/>
        </w:rPr>
        <w:t>קיים</w:t>
      </w:r>
      <w:r w:rsidRPr="00E8240B">
        <w:rPr>
          <w:b/>
          <w:bCs/>
          <w:rtl/>
        </w:rPr>
        <w:t xml:space="preserve"> </w:t>
      </w:r>
      <w:r w:rsidRPr="00E8240B">
        <w:rPr>
          <w:rFonts w:hint="eastAsia"/>
          <w:b/>
          <w:bCs/>
          <w:rtl/>
        </w:rPr>
        <w:t>פער</w:t>
      </w:r>
      <w:r w:rsidRPr="00E8240B">
        <w:rPr>
          <w:b/>
          <w:bCs/>
          <w:rtl/>
        </w:rPr>
        <w:t xml:space="preserve"> </w:t>
      </w:r>
      <w:r w:rsidRPr="00E8240B">
        <w:rPr>
          <w:rFonts w:hint="eastAsia"/>
          <w:b/>
          <w:bCs/>
          <w:rtl/>
        </w:rPr>
        <w:t>גדול</w:t>
      </w:r>
      <w:r w:rsidRPr="00E8240B">
        <w:rPr>
          <w:b/>
          <w:bCs/>
          <w:rtl/>
        </w:rPr>
        <w:t xml:space="preserve"> </w:t>
      </w:r>
      <w:r w:rsidRPr="00E8240B">
        <w:rPr>
          <w:rFonts w:hint="eastAsia"/>
          <w:b/>
          <w:bCs/>
          <w:rtl/>
        </w:rPr>
        <w:t>ב</w:t>
      </w:r>
      <w:r w:rsidR="009970EF">
        <w:rPr>
          <w:rFonts w:hint="cs"/>
          <w:b/>
          <w:bCs/>
          <w:rtl/>
        </w:rPr>
        <w:t xml:space="preserve">ין </w:t>
      </w:r>
      <w:r w:rsidRPr="00E8240B">
        <w:rPr>
          <w:rFonts w:hint="eastAsia"/>
          <w:b/>
          <w:bCs/>
          <w:rtl/>
        </w:rPr>
        <w:t>שיעור</w:t>
      </w:r>
      <w:r w:rsidRPr="00E8240B">
        <w:rPr>
          <w:b/>
          <w:bCs/>
          <w:rtl/>
        </w:rPr>
        <w:t xml:space="preserve"> </w:t>
      </w:r>
      <w:r w:rsidRPr="00E8240B">
        <w:rPr>
          <w:rFonts w:hint="eastAsia"/>
          <w:b/>
          <w:bCs/>
          <w:rtl/>
        </w:rPr>
        <w:t>השימוש</w:t>
      </w:r>
      <w:r w:rsidRPr="00E8240B">
        <w:rPr>
          <w:b/>
          <w:bCs/>
          <w:rtl/>
        </w:rPr>
        <w:t xml:space="preserve"> </w:t>
      </w:r>
      <w:r w:rsidRPr="00E8240B">
        <w:rPr>
          <w:rFonts w:hint="eastAsia"/>
          <w:b/>
          <w:bCs/>
          <w:rtl/>
        </w:rPr>
        <w:t>של</w:t>
      </w:r>
      <w:r w:rsidRPr="00E8240B">
        <w:rPr>
          <w:b/>
          <w:bCs/>
          <w:rtl/>
        </w:rPr>
        <w:t xml:space="preserve"> </w:t>
      </w:r>
      <w:r w:rsidRPr="00E8240B">
        <w:rPr>
          <w:rFonts w:hint="eastAsia"/>
          <w:b/>
          <w:bCs/>
          <w:rtl/>
        </w:rPr>
        <w:t>החברה</w:t>
      </w:r>
      <w:r w:rsidRPr="00E8240B">
        <w:rPr>
          <w:b/>
          <w:bCs/>
          <w:rtl/>
        </w:rPr>
        <w:t xml:space="preserve"> </w:t>
      </w:r>
      <w:r w:rsidRPr="00E8240B">
        <w:rPr>
          <w:rFonts w:hint="eastAsia"/>
          <w:b/>
          <w:bCs/>
          <w:rtl/>
        </w:rPr>
        <w:t>החרדית</w:t>
      </w:r>
      <w:r w:rsidRPr="00E8240B">
        <w:rPr>
          <w:b/>
          <w:bCs/>
          <w:rtl/>
        </w:rPr>
        <w:t xml:space="preserve"> </w:t>
      </w:r>
      <w:r w:rsidRPr="00E8240B">
        <w:rPr>
          <w:rFonts w:hint="eastAsia"/>
          <w:b/>
          <w:bCs/>
          <w:rtl/>
        </w:rPr>
        <w:t>והבדואית</w:t>
      </w:r>
      <w:r w:rsidRPr="00E8240B">
        <w:rPr>
          <w:b/>
          <w:bCs/>
          <w:rtl/>
        </w:rPr>
        <w:t xml:space="preserve"> </w:t>
      </w:r>
      <w:r w:rsidRPr="00E8240B">
        <w:rPr>
          <w:rFonts w:hint="eastAsia"/>
          <w:b/>
          <w:bCs/>
          <w:rtl/>
        </w:rPr>
        <w:t>בתוכן</w:t>
      </w:r>
      <w:r w:rsidRPr="00E8240B">
        <w:rPr>
          <w:b/>
          <w:bCs/>
          <w:rtl/>
        </w:rPr>
        <w:t xml:space="preserve"> </w:t>
      </w:r>
      <w:r w:rsidRPr="00E8240B">
        <w:rPr>
          <w:rFonts w:hint="eastAsia"/>
          <w:b/>
          <w:bCs/>
          <w:rtl/>
        </w:rPr>
        <w:t>הדיגיטלי</w:t>
      </w:r>
      <w:r w:rsidRPr="00E8240B">
        <w:rPr>
          <w:b/>
          <w:bCs/>
          <w:rtl/>
        </w:rPr>
        <w:t xml:space="preserve"> </w:t>
      </w:r>
      <w:r w:rsidR="009970EF">
        <w:rPr>
          <w:rFonts w:hint="cs"/>
          <w:b/>
          <w:bCs/>
          <w:rtl/>
        </w:rPr>
        <w:t>ובין</w:t>
      </w:r>
      <w:r w:rsidRPr="00E8240B">
        <w:rPr>
          <w:b/>
          <w:bCs/>
          <w:rtl/>
        </w:rPr>
        <w:t xml:space="preserve"> </w:t>
      </w:r>
      <w:r w:rsidRPr="00E8240B">
        <w:rPr>
          <w:rFonts w:hint="eastAsia"/>
          <w:b/>
          <w:bCs/>
          <w:rtl/>
        </w:rPr>
        <w:t>שיעור</w:t>
      </w:r>
      <w:r w:rsidRPr="00E8240B">
        <w:rPr>
          <w:b/>
          <w:bCs/>
          <w:rtl/>
        </w:rPr>
        <w:t xml:space="preserve"> </w:t>
      </w:r>
      <w:r w:rsidRPr="00E8240B">
        <w:rPr>
          <w:rFonts w:hint="eastAsia"/>
          <w:b/>
          <w:bCs/>
          <w:rtl/>
        </w:rPr>
        <w:t>השימוש</w:t>
      </w:r>
      <w:r w:rsidRPr="00E8240B">
        <w:rPr>
          <w:b/>
          <w:bCs/>
          <w:rtl/>
        </w:rPr>
        <w:t xml:space="preserve"> </w:t>
      </w:r>
      <w:r w:rsidRPr="00E8240B">
        <w:rPr>
          <w:rFonts w:hint="eastAsia"/>
          <w:b/>
          <w:bCs/>
          <w:rtl/>
        </w:rPr>
        <w:t>של</w:t>
      </w:r>
      <w:r w:rsidRPr="00E8240B">
        <w:rPr>
          <w:b/>
          <w:bCs/>
          <w:rtl/>
        </w:rPr>
        <w:t xml:space="preserve"> </w:t>
      </w:r>
      <w:r w:rsidRPr="00E8240B">
        <w:rPr>
          <w:rFonts w:hint="eastAsia"/>
          <w:b/>
          <w:bCs/>
          <w:rtl/>
        </w:rPr>
        <w:t>המגזר</w:t>
      </w:r>
      <w:r w:rsidRPr="00E8240B">
        <w:rPr>
          <w:b/>
          <w:bCs/>
          <w:rtl/>
        </w:rPr>
        <w:t xml:space="preserve"> </w:t>
      </w:r>
      <w:r w:rsidRPr="00E8240B">
        <w:rPr>
          <w:rFonts w:hint="eastAsia"/>
          <w:b/>
          <w:bCs/>
          <w:rtl/>
        </w:rPr>
        <w:t>היהודי</w:t>
      </w:r>
      <w:r w:rsidRPr="00E8240B">
        <w:rPr>
          <w:b/>
          <w:bCs/>
          <w:rtl/>
        </w:rPr>
        <w:t xml:space="preserve"> </w:t>
      </w:r>
      <w:r w:rsidRPr="00E8240B">
        <w:rPr>
          <w:rFonts w:hint="eastAsia"/>
          <w:b/>
          <w:bCs/>
          <w:rtl/>
        </w:rPr>
        <w:t>ממלכתי</w:t>
      </w:r>
      <w:r w:rsidRPr="00E8240B">
        <w:rPr>
          <w:b/>
          <w:bCs/>
          <w:rtl/>
        </w:rPr>
        <w:t xml:space="preserve"> </w:t>
      </w:r>
      <w:r w:rsidRPr="00E8240B">
        <w:rPr>
          <w:rFonts w:hint="eastAsia"/>
          <w:b/>
          <w:bCs/>
          <w:rtl/>
        </w:rPr>
        <w:t>והיהודי</w:t>
      </w:r>
      <w:r w:rsidRPr="00E8240B">
        <w:rPr>
          <w:b/>
          <w:bCs/>
          <w:rtl/>
        </w:rPr>
        <w:t xml:space="preserve"> </w:t>
      </w:r>
      <w:r w:rsidRPr="00E8240B">
        <w:rPr>
          <w:rFonts w:hint="eastAsia"/>
          <w:b/>
          <w:bCs/>
          <w:rtl/>
        </w:rPr>
        <w:t>ממלכתי</w:t>
      </w:r>
      <w:r w:rsidRPr="00E8240B">
        <w:rPr>
          <w:b/>
          <w:bCs/>
          <w:rtl/>
        </w:rPr>
        <w:t>-דתי</w:t>
      </w:r>
      <w:r w:rsidR="00A27BC5">
        <w:rPr>
          <w:rFonts w:hint="cs"/>
          <w:b/>
          <w:bCs/>
          <w:rtl/>
        </w:rPr>
        <w:t xml:space="preserve"> בתוכן זה</w:t>
      </w:r>
      <w:r w:rsidRPr="00E8240B">
        <w:rPr>
          <w:b/>
          <w:bCs/>
          <w:rtl/>
        </w:rPr>
        <w:t xml:space="preserve">. </w:t>
      </w:r>
      <w:r w:rsidRPr="00E8240B">
        <w:rPr>
          <w:rFonts w:hint="eastAsia"/>
          <w:b/>
          <w:bCs/>
          <w:rtl/>
        </w:rPr>
        <w:t>עוד</w:t>
      </w:r>
      <w:r w:rsidRPr="00E8240B">
        <w:rPr>
          <w:b/>
          <w:bCs/>
          <w:rtl/>
        </w:rPr>
        <w:t xml:space="preserve"> </w:t>
      </w:r>
      <w:r w:rsidRPr="00E8240B">
        <w:rPr>
          <w:rFonts w:hint="eastAsia"/>
          <w:b/>
          <w:bCs/>
          <w:rtl/>
        </w:rPr>
        <w:t>עולה</w:t>
      </w:r>
      <w:r w:rsidRPr="00E8240B">
        <w:rPr>
          <w:b/>
          <w:bCs/>
          <w:rtl/>
        </w:rPr>
        <w:t xml:space="preserve"> </w:t>
      </w:r>
      <w:r w:rsidRPr="00E8240B">
        <w:rPr>
          <w:rFonts w:hint="eastAsia"/>
          <w:b/>
          <w:bCs/>
          <w:rtl/>
        </w:rPr>
        <w:t>כי</w:t>
      </w:r>
      <w:r w:rsidRPr="00E8240B">
        <w:rPr>
          <w:b/>
          <w:bCs/>
          <w:rtl/>
        </w:rPr>
        <w:t xml:space="preserve"> </w:t>
      </w:r>
      <w:r w:rsidRPr="00E8240B">
        <w:rPr>
          <w:rFonts w:hint="eastAsia"/>
          <w:b/>
          <w:bCs/>
          <w:rtl/>
        </w:rPr>
        <w:t>ככל</w:t>
      </w:r>
      <w:r w:rsidRPr="00E8240B">
        <w:rPr>
          <w:b/>
          <w:bCs/>
          <w:rtl/>
        </w:rPr>
        <w:t xml:space="preserve"> </w:t>
      </w:r>
      <w:r w:rsidRPr="00E8240B">
        <w:rPr>
          <w:rFonts w:hint="eastAsia"/>
          <w:b/>
          <w:bCs/>
          <w:rtl/>
        </w:rPr>
        <w:t>שהאשכול</w:t>
      </w:r>
      <w:r w:rsidRPr="00E8240B">
        <w:rPr>
          <w:b/>
          <w:bCs/>
          <w:rtl/>
        </w:rPr>
        <w:t xml:space="preserve"> </w:t>
      </w:r>
      <w:r w:rsidRPr="00E8240B">
        <w:rPr>
          <w:rFonts w:hint="eastAsia"/>
          <w:b/>
          <w:bCs/>
          <w:rtl/>
        </w:rPr>
        <w:t>החברתי</w:t>
      </w:r>
      <w:r w:rsidRPr="00E8240B">
        <w:rPr>
          <w:b/>
          <w:bCs/>
          <w:rtl/>
        </w:rPr>
        <w:t xml:space="preserve">-כלכלי </w:t>
      </w:r>
      <w:r w:rsidRPr="00E8240B">
        <w:rPr>
          <w:rFonts w:hint="eastAsia"/>
          <w:b/>
          <w:bCs/>
          <w:rtl/>
        </w:rPr>
        <w:t>נמוך</w:t>
      </w:r>
      <w:r w:rsidRPr="00E8240B">
        <w:rPr>
          <w:b/>
          <w:bCs/>
          <w:rtl/>
        </w:rPr>
        <w:t xml:space="preserve"> </w:t>
      </w:r>
      <w:r w:rsidRPr="00E8240B">
        <w:rPr>
          <w:rFonts w:hint="eastAsia"/>
          <w:b/>
          <w:bCs/>
          <w:rtl/>
        </w:rPr>
        <w:t>יותר</w:t>
      </w:r>
      <w:r w:rsidR="00802C6E">
        <w:rPr>
          <w:rFonts w:hint="cs"/>
          <w:b/>
          <w:bCs/>
          <w:rtl/>
        </w:rPr>
        <w:t>,</w:t>
      </w:r>
      <w:r w:rsidRPr="00E8240B">
        <w:rPr>
          <w:b/>
          <w:bCs/>
          <w:rtl/>
        </w:rPr>
        <w:t xml:space="preserve"> </w:t>
      </w:r>
      <w:r w:rsidRPr="00E8240B">
        <w:rPr>
          <w:rFonts w:hint="eastAsia"/>
          <w:b/>
          <w:bCs/>
          <w:rtl/>
        </w:rPr>
        <w:t>שיעור</w:t>
      </w:r>
      <w:r w:rsidRPr="00E8240B">
        <w:rPr>
          <w:b/>
          <w:bCs/>
          <w:rtl/>
        </w:rPr>
        <w:t xml:space="preserve"> </w:t>
      </w:r>
      <w:r w:rsidRPr="00E8240B">
        <w:rPr>
          <w:rFonts w:hint="eastAsia"/>
          <w:b/>
          <w:bCs/>
          <w:rtl/>
        </w:rPr>
        <w:t>השימוש</w:t>
      </w:r>
      <w:r w:rsidRPr="00E8240B">
        <w:rPr>
          <w:b/>
          <w:bCs/>
          <w:rtl/>
        </w:rPr>
        <w:t xml:space="preserve"> </w:t>
      </w:r>
      <w:r w:rsidRPr="00E8240B">
        <w:rPr>
          <w:rFonts w:hint="eastAsia"/>
          <w:b/>
          <w:bCs/>
          <w:rtl/>
        </w:rPr>
        <w:t>באתרי</w:t>
      </w:r>
      <w:r w:rsidRPr="00E8240B">
        <w:rPr>
          <w:b/>
          <w:bCs/>
          <w:rtl/>
        </w:rPr>
        <w:t xml:space="preserve"> </w:t>
      </w:r>
      <w:r w:rsidR="00802C6E">
        <w:rPr>
          <w:rFonts w:hint="cs"/>
          <w:b/>
          <w:bCs/>
          <w:rtl/>
        </w:rPr>
        <w:t>ה</w:t>
      </w:r>
      <w:r w:rsidRPr="00E8240B">
        <w:rPr>
          <w:rFonts w:hint="eastAsia"/>
          <w:b/>
          <w:bCs/>
          <w:rtl/>
        </w:rPr>
        <w:t>תוכן</w:t>
      </w:r>
      <w:r w:rsidRPr="00E8240B">
        <w:rPr>
          <w:b/>
          <w:bCs/>
          <w:rtl/>
        </w:rPr>
        <w:t xml:space="preserve"> </w:t>
      </w:r>
      <w:r w:rsidRPr="00E8240B">
        <w:rPr>
          <w:rFonts w:hint="eastAsia"/>
          <w:b/>
          <w:bCs/>
          <w:rtl/>
        </w:rPr>
        <w:t>הדיגיטלי</w:t>
      </w:r>
      <w:r w:rsidRPr="00E8240B">
        <w:rPr>
          <w:b/>
          <w:bCs/>
          <w:rtl/>
        </w:rPr>
        <w:t xml:space="preserve"> </w:t>
      </w:r>
      <w:r w:rsidR="004F2CC4">
        <w:rPr>
          <w:rFonts w:hint="cs"/>
          <w:b/>
          <w:bCs/>
          <w:rtl/>
        </w:rPr>
        <w:t>קטן</w:t>
      </w:r>
      <w:r w:rsidRPr="00E8240B">
        <w:rPr>
          <w:b/>
          <w:bCs/>
          <w:rtl/>
        </w:rPr>
        <w:t xml:space="preserve"> </w:t>
      </w:r>
      <w:r w:rsidRPr="00E8240B">
        <w:rPr>
          <w:rFonts w:hint="eastAsia"/>
          <w:b/>
          <w:bCs/>
          <w:rtl/>
        </w:rPr>
        <w:t>יותר</w:t>
      </w:r>
      <w:r w:rsidRPr="00E8240B">
        <w:rPr>
          <w:b/>
          <w:bCs/>
          <w:rtl/>
        </w:rPr>
        <w:t>.</w:t>
      </w:r>
      <w:r w:rsidRPr="000A1327">
        <w:rPr>
          <w:rtl/>
        </w:rPr>
        <w:t xml:space="preserve"> </w:t>
      </w:r>
    </w:p>
    <w:p w:rsidR="00450F14"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50F14" w:rsidP="007C2201">
      <w:pPr>
        <w:spacing w:line="269" w:lineRule="auto"/>
        <w:ind w:left="-1"/>
        <w:rPr>
          <w:rtl/>
        </w:rPr>
      </w:pPr>
      <w:r>
        <w:rPr>
          <w:rFonts w:hint="cs"/>
          <w:rtl/>
        </w:rPr>
        <w:t>משרד החינוך ציין בתשובתו כי הוא סיפק מענים ייחודיים כדי להגביר את השימוש של אוכלוסיות מיוחדות בתכנים הדיגיטליים; כך לדוגמה: הוא סיפק אמצעי קצה לאוכלוסיות המצויות בחתך חברתי-כלכלי נמוך ובכלל זה גם לחברה הערבית והחרדית; המשרד ציין שהחל ביולי 2020 כל סביבה דיגיטלית שהוא פיתח הייתה בשפה העברית והערבית, וכי נעשו התאמות תרבותיות לפי אוכלוסיית היעד - כך למשל הופעלה תוכנית ייעודית לדוברי ערבית - "הכיתה האינטראקטיבית", ולתלמידי החברה החרדית פותח פורטן תוכן חרדי שהועלה לשימוש בתחילת שנת 2020 וכן חדרי למידה קוליים. עוד ציין המשרד כי מינהל התקשוב נערך להגדלת מספר ספקי התוכן המותאמים לתוכנית הלימודים במחוז החרדי.</w:t>
      </w:r>
    </w:p>
    <w:p w:rsidR="000C773C" w:rsidRPr="00450F14"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B4B29" w:rsidRPr="002962EA" w:rsidP="007C2201">
      <w:pPr>
        <w:spacing w:line="269" w:lineRule="auto"/>
        <w:ind w:left="-1"/>
        <w:rPr>
          <w:b/>
          <w:bCs/>
          <w:rtl/>
        </w:rPr>
      </w:pPr>
      <w:r>
        <w:rPr>
          <w:rFonts w:hint="cs"/>
          <w:b/>
          <w:bCs/>
          <w:rtl/>
        </w:rPr>
        <w:t>על אף הצעדים שנוקט המשרד כמפורט בתשובתו, בביקורת עלה כי עדיין קיימים פערים ב</w:t>
      </w:r>
      <w:r w:rsidR="00C42993">
        <w:rPr>
          <w:rFonts w:hint="cs"/>
          <w:b/>
          <w:bCs/>
          <w:rtl/>
        </w:rPr>
        <w:t>ין האוכלוסיות במידת ה</w:t>
      </w:r>
      <w:r>
        <w:rPr>
          <w:rFonts w:hint="cs"/>
          <w:b/>
          <w:bCs/>
          <w:rtl/>
        </w:rPr>
        <w:t xml:space="preserve">שימוש </w:t>
      </w:r>
      <w:r w:rsidRPr="002962EA">
        <w:rPr>
          <w:rFonts w:hint="cs"/>
          <w:b/>
          <w:bCs/>
          <w:rtl/>
        </w:rPr>
        <w:t>בתכנים הדיגיטליים:</w:t>
      </w:r>
    </w:p>
    <w:p w:rsidR="002B4B29" w:rsidRPr="002962EA" w:rsidP="007C2201">
      <w:pPr>
        <w:pStyle w:val="ListParagraph"/>
        <w:numPr>
          <w:ilvl w:val="0"/>
          <w:numId w:val="31"/>
        </w:numPr>
        <w:spacing w:line="269" w:lineRule="auto"/>
        <w:rPr>
          <w:b/>
          <w:bCs/>
        </w:rPr>
      </w:pPr>
      <w:r w:rsidRPr="002962EA">
        <w:rPr>
          <w:rFonts w:hint="eastAsia"/>
          <w:b/>
          <w:bCs/>
          <w:rtl/>
        </w:rPr>
        <w:t>מניתוח</w:t>
      </w:r>
      <w:r w:rsidRPr="002962EA">
        <w:rPr>
          <w:b/>
          <w:bCs/>
          <w:rtl/>
        </w:rPr>
        <w:t xml:space="preserve"> נתוני משרד החינוך </w:t>
      </w:r>
      <w:r w:rsidRPr="002962EA">
        <w:rPr>
          <w:rFonts w:hint="eastAsia"/>
          <w:b/>
          <w:bCs/>
          <w:rtl/>
        </w:rPr>
        <w:t>עולה</w:t>
      </w:r>
      <w:r w:rsidRPr="002962EA">
        <w:rPr>
          <w:rFonts w:hint="cs"/>
          <w:b/>
          <w:bCs/>
          <w:rtl/>
        </w:rPr>
        <w:t xml:space="preserve"> </w:t>
      </w:r>
      <w:r w:rsidRPr="002962EA">
        <w:rPr>
          <w:rFonts w:hint="eastAsia"/>
          <w:b/>
          <w:bCs/>
          <w:rtl/>
        </w:rPr>
        <w:t>שעל</w:t>
      </w:r>
      <w:r w:rsidRPr="002962EA">
        <w:rPr>
          <w:b/>
          <w:bCs/>
          <w:rtl/>
        </w:rPr>
        <w:t xml:space="preserve"> אף הקצאת אמצעי הקצה לאוכלוסיות המצויות בחתך חברתי-כלכלי נמוך</w:t>
      </w:r>
      <w:r w:rsidR="002962EA">
        <w:rPr>
          <w:rFonts w:hint="cs"/>
          <w:b/>
          <w:bCs/>
          <w:rtl/>
        </w:rPr>
        <w:t xml:space="preserve"> (אשכולות 3-1)</w:t>
      </w:r>
      <w:r w:rsidRPr="002962EA">
        <w:rPr>
          <w:b/>
          <w:bCs/>
          <w:rtl/>
        </w:rPr>
        <w:t>,</w:t>
      </w:r>
      <w:r w:rsidRPr="002962EA">
        <w:rPr>
          <w:rFonts w:hint="cs"/>
          <w:b/>
          <w:bCs/>
          <w:rtl/>
        </w:rPr>
        <w:t xml:space="preserve"> </w:t>
      </w:r>
      <w:r w:rsidRPr="002962EA">
        <w:rPr>
          <w:rFonts w:hint="eastAsia"/>
          <w:b/>
          <w:bCs/>
          <w:rtl/>
        </w:rPr>
        <w:t>גם</w:t>
      </w:r>
      <w:r w:rsidRPr="002962EA">
        <w:rPr>
          <w:b/>
          <w:bCs/>
          <w:rtl/>
        </w:rPr>
        <w:t xml:space="preserve"> בשנה"ל התשפ"א נותר שיעור ההשתתפות של אוכלוסיות אלה </w:t>
      </w:r>
      <w:r w:rsidRPr="002962EA">
        <w:rPr>
          <w:rFonts w:hint="eastAsia"/>
          <w:b/>
          <w:bCs/>
          <w:rtl/>
        </w:rPr>
        <w:t>קטן</w:t>
      </w:r>
      <w:r w:rsidRPr="002962EA">
        <w:rPr>
          <w:b/>
          <w:bCs/>
          <w:rtl/>
        </w:rPr>
        <w:t xml:space="preserve"> ואף ירד ב</w:t>
      </w:r>
      <w:r w:rsidRPr="002962EA">
        <w:rPr>
          <w:rFonts w:hint="eastAsia"/>
          <w:b/>
          <w:bCs/>
          <w:rtl/>
        </w:rPr>
        <w:t>השוואה</w:t>
      </w:r>
      <w:r w:rsidRPr="002962EA">
        <w:rPr>
          <w:b/>
          <w:bCs/>
          <w:rtl/>
        </w:rPr>
        <w:t xml:space="preserve"> לתחילת תקופת הקורונה</w:t>
      </w:r>
      <w:r w:rsidR="002962EA">
        <w:rPr>
          <w:rFonts w:hint="cs"/>
          <w:b/>
          <w:bCs/>
          <w:rtl/>
        </w:rPr>
        <w:t xml:space="preserve"> </w:t>
      </w:r>
      <w:r w:rsidR="003F75A7">
        <w:rPr>
          <w:rFonts w:hint="cs"/>
          <w:b/>
          <w:bCs/>
          <w:rtl/>
        </w:rPr>
        <w:t>(</w:t>
      </w:r>
      <w:r w:rsidR="002962EA">
        <w:rPr>
          <w:rFonts w:hint="cs"/>
          <w:b/>
          <w:bCs/>
          <w:rtl/>
        </w:rPr>
        <w:t>מ-43% במרץ 2020 ל-24% בדצמבר 2020</w:t>
      </w:r>
      <w:r w:rsidRPr="002962EA">
        <w:rPr>
          <w:b/>
          <w:bCs/>
          <w:rtl/>
        </w:rPr>
        <w:t xml:space="preserve">). </w:t>
      </w:r>
    </w:p>
    <w:p w:rsidR="005047D5" w:rsidRPr="005705C1" w:rsidP="007C2201">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r w:rsidRPr="005047D5">
        <w:t xml:space="preserve"> </w:t>
      </w:r>
    </w:p>
    <w:p w:rsidR="005047D5" w:rsidP="007C2201">
      <w:pPr>
        <w:pStyle w:val="ListParagraph"/>
        <w:numPr>
          <w:ilvl w:val="0"/>
          <w:numId w:val="31"/>
        </w:numPr>
        <w:spacing w:line="269" w:lineRule="auto"/>
        <w:rPr>
          <w:b/>
          <w:bCs/>
        </w:rPr>
      </w:pPr>
      <w:r w:rsidRPr="005705C1">
        <w:rPr>
          <w:b/>
          <w:bCs/>
          <w:rtl/>
        </w:rPr>
        <w:t>פרויקט "הכיתה האינטראקטיבית"</w:t>
      </w:r>
      <w:r w:rsidRPr="005705C1">
        <w:rPr>
          <w:rFonts w:hint="cs"/>
          <w:b/>
          <w:bCs/>
          <w:rtl/>
        </w:rPr>
        <w:t xml:space="preserve"> לחברה הערבית</w:t>
      </w:r>
      <w:r>
        <w:rPr>
          <w:b/>
          <w:bCs/>
          <w:rtl/>
        </w:rPr>
        <w:t xml:space="preserve"> הופעל עוד </w:t>
      </w:r>
      <w:r>
        <w:rPr>
          <w:rFonts w:hint="cs"/>
          <w:b/>
          <w:bCs/>
          <w:rtl/>
        </w:rPr>
        <w:t>לפני</w:t>
      </w:r>
      <w:r>
        <w:rPr>
          <w:b/>
          <w:bCs/>
          <w:rtl/>
        </w:rPr>
        <w:t xml:space="preserve"> פרוץ הקורונה, </w:t>
      </w:r>
      <w:r>
        <w:rPr>
          <w:rFonts w:hint="cs"/>
          <w:b/>
          <w:bCs/>
          <w:rtl/>
        </w:rPr>
        <w:t>ו</w:t>
      </w:r>
      <w:r w:rsidR="002962EA">
        <w:rPr>
          <w:rFonts w:hint="cs"/>
          <w:b/>
          <w:bCs/>
          <w:rtl/>
        </w:rPr>
        <w:t xml:space="preserve">אף על פי כן, </w:t>
      </w:r>
      <w:r w:rsidRPr="005705C1">
        <w:rPr>
          <w:b/>
          <w:bCs/>
          <w:rtl/>
        </w:rPr>
        <w:t>הנתונים מצביעים על פערים בשימוש ב</w:t>
      </w:r>
      <w:r w:rsidR="002962EA">
        <w:rPr>
          <w:rFonts w:hint="cs"/>
          <w:b/>
          <w:bCs/>
          <w:rtl/>
        </w:rPr>
        <w:t>משימות המתוקשבות</w:t>
      </w:r>
      <w:r w:rsidRPr="005705C1">
        <w:rPr>
          <w:b/>
          <w:bCs/>
          <w:rtl/>
        </w:rPr>
        <w:t xml:space="preserve"> בין החברה היהודית שאינה חרדית לבין החברה הערבית</w:t>
      </w:r>
      <w:r w:rsidR="00BB504D">
        <w:rPr>
          <w:rFonts w:hint="cs"/>
          <w:b/>
          <w:bCs/>
          <w:rtl/>
        </w:rPr>
        <w:t xml:space="preserve"> </w:t>
      </w:r>
      <w:r w:rsidR="003F75A7">
        <w:rPr>
          <w:rFonts w:hint="cs"/>
          <w:b/>
          <w:bCs/>
          <w:rtl/>
        </w:rPr>
        <w:t xml:space="preserve">ובעיקר </w:t>
      </w:r>
      <w:r w:rsidR="0014377F">
        <w:rPr>
          <w:rFonts w:hint="cs"/>
          <w:b/>
          <w:bCs/>
          <w:rtl/>
        </w:rPr>
        <w:t xml:space="preserve">החברה </w:t>
      </w:r>
      <w:r w:rsidRPr="005705C1">
        <w:rPr>
          <w:b/>
          <w:bCs/>
          <w:rtl/>
        </w:rPr>
        <w:t>הבדואית</w:t>
      </w:r>
      <w:r w:rsidR="003F75A7">
        <w:rPr>
          <w:rFonts w:hint="cs"/>
          <w:b/>
          <w:bCs/>
          <w:rtl/>
        </w:rPr>
        <w:t xml:space="preserve"> (ראו תרשים 14)</w:t>
      </w:r>
      <w:r w:rsidRPr="005705C1">
        <w:rPr>
          <w:b/>
          <w:bCs/>
          <w:rtl/>
        </w:rPr>
        <w:t xml:space="preserve">. </w:t>
      </w:r>
    </w:p>
    <w:p w:rsidR="005047D5" w:rsidP="007C2201">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047D5" w:rsidP="007C2201">
      <w:pPr>
        <w:pStyle w:val="ListParagraph"/>
        <w:numPr>
          <w:ilvl w:val="0"/>
          <w:numId w:val="31"/>
        </w:numPr>
        <w:spacing w:line="269" w:lineRule="auto"/>
        <w:rPr>
          <w:b/>
          <w:bCs/>
        </w:rPr>
      </w:pPr>
      <w:r w:rsidRPr="00797E3E">
        <w:rPr>
          <w:b/>
          <w:bCs/>
          <w:rtl/>
        </w:rPr>
        <w:t>אף</w:t>
      </w:r>
      <w:r w:rsidRPr="005705C1">
        <w:rPr>
          <w:b/>
          <w:bCs/>
          <w:rtl/>
        </w:rPr>
        <w:t xml:space="preserve"> שביולי 2020 תורגמו הסביבות הדיגיטליות לערבית, לאחר מועד זה </w:t>
      </w:r>
      <w:r>
        <w:rPr>
          <w:rFonts w:hint="cs"/>
          <w:b/>
          <w:bCs/>
          <w:rtl/>
        </w:rPr>
        <w:t xml:space="preserve">חלה </w:t>
      </w:r>
      <w:r w:rsidRPr="00C11958">
        <w:rPr>
          <w:b/>
          <w:bCs/>
          <w:rtl/>
        </w:rPr>
        <w:t>ירידה</w:t>
      </w:r>
      <w:r w:rsidRPr="005705C1">
        <w:rPr>
          <w:b/>
          <w:bCs/>
          <w:rtl/>
        </w:rPr>
        <w:t xml:space="preserve"> בשימוש במשימות המתוקשבות בקרב דוברי ערבית</w:t>
      </w:r>
      <w:r>
        <w:rPr>
          <w:rFonts w:hint="cs"/>
          <w:b/>
          <w:bCs/>
          <w:rtl/>
        </w:rPr>
        <w:t xml:space="preserve"> (</w:t>
      </w:r>
      <w:r w:rsidR="00C11958">
        <w:rPr>
          <w:rFonts w:hint="cs"/>
          <w:b/>
          <w:bCs/>
          <w:rtl/>
        </w:rPr>
        <w:t>ירידה של 17% בקרב החברה הדרוזית, 10% בחברה הערבית ו-5% בחברה הבדואית</w:t>
      </w:r>
      <w:r>
        <w:rPr>
          <w:rFonts w:hint="cs"/>
          <w:b/>
          <w:bCs/>
          <w:rtl/>
        </w:rPr>
        <w:t xml:space="preserve"> </w:t>
      </w:r>
      <w:r w:rsidR="00C11958">
        <w:rPr>
          <w:rFonts w:hint="cs"/>
          <w:b/>
          <w:bCs/>
          <w:rtl/>
        </w:rPr>
        <w:t>- מ</w:t>
      </w:r>
      <w:r>
        <w:rPr>
          <w:rFonts w:hint="cs"/>
          <w:b/>
          <w:bCs/>
          <w:rtl/>
        </w:rPr>
        <w:t>אוקטובר</w:t>
      </w:r>
      <w:r w:rsidR="00C11958">
        <w:rPr>
          <w:rFonts w:hint="cs"/>
          <w:b/>
          <w:bCs/>
          <w:rtl/>
        </w:rPr>
        <w:t xml:space="preserve"> עד דצמבר</w:t>
      </w:r>
      <w:r>
        <w:rPr>
          <w:rFonts w:hint="cs"/>
          <w:b/>
          <w:bCs/>
          <w:rtl/>
        </w:rPr>
        <w:t xml:space="preserve"> 2020)</w:t>
      </w:r>
      <w:r w:rsidRPr="005705C1">
        <w:rPr>
          <w:b/>
          <w:bCs/>
          <w:rtl/>
        </w:rPr>
        <w:t>.</w:t>
      </w:r>
    </w:p>
    <w:p w:rsidR="003419BE" w:rsidP="003419BE">
      <w:pPr>
        <w:spacing w:line="269" w:lineRule="auto"/>
        <w:rPr>
          <w:b/>
          <w:bCs/>
          <w:rtl/>
        </w:rPr>
      </w:pPr>
    </w:p>
    <w:p w:rsidR="003419BE" w:rsidRPr="003419BE" w:rsidP="003419BE">
      <w:pPr>
        <w:spacing w:line="269" w:lineRule="auto"/>
        <w:rPr>
          <w:b/>
          <w:bCs/>
        </w:rPr>
      </w:pPr>
    </w:p>
    <w:p w:rsidR="005047D5"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B4B29" w:rsidRPr="001D0A61" w:rsidP="007C2201">
      <w:pPr>
        <w:pStyle w:val="ListParagraph"/>
        <w:numPr>
          <w:ilvl w:val="0"/>
          <w:numId w:val="31"/>
        </w:numPr>
        <w:spacing w:line="269" w:lineRule="auto"/>
        <w:rPr>
          <w:b/>
          <w:bCs/>
          <w:rtl/>
        </w:rPr>
      </w:pPr>
      <w:r w:rsidRPr="001D0A61">
        <w:rPr>
          <w:rFonts w:hint="cs"/>
          <w:b/>
          <w:bCs/>
          <w:rtl/>
        </w:rPr>
        <w:t xml:space="preserve">מניתוח של </w:t>
      </w:r>
      <w:r w:rsidRPr="001D0A61">
        <w:rPr>
          <w:b/>
          <w:bCs/>
          <w:rtl/>
        </w:rPr>
        <w:t>מספר הכניסות לפורט</w:t>
      </w:r>
      <w:r w:rsidRPr="001D0A61">
        <w:rPr>
          <w:rFonts w:hint="cs"/>
          <w:b/>
          <w:bCs/>
          <w:rtl/>
        </w:rPr>
        <w:t>ן</w:t>
      </w:r>
      <w:r w:rsidRPr="001D0A61">
        <w:rPr>
          <w:b/>
          <w:bCs/>
          <w:rtl/>
        </w:rPr>
        <w:t xml:space="preserve"> התוכן החרדי הזמני </w:t>
      </w:r>
      <w:r w:rsidRPr="001D0A61">
        <w:rPr>
          <w:rFonts w:hint="eastAsia"/>
          <w:b/>
          <w:bCs/>
          <w:rtl/>
        </w:rPr>
        <w:t>ב</w:t>
      </w:r>
      <w:r w:rsidRPr="001D0A61">
        <w:rPr>
          <w:rFonts w:hint="cs"/>
          <w:b/>
          <w:bCs/>
          <w:rtl/>
        </w:rPr>
        <w:t>חודשים</w:t>
      </w:r>
      <w:r w:rsidRPr="001D0A61">
        <w:rPr>
          <w:b/>
          <w:bCs/>
          <w:rtl/>
        </w:rPr>
        <w:t xml:space="preserve"> מרץ 2020 </w:t>
      </w:r>
      <w:r w:rsidRPr="001D0A61">
        <w:rPr>
          <w:rFonts w:hint="cs"/>
          <w:b/>
          <w:bCs/>
          <w:rtl/>
        </w:rPr>
        <w:t>עד</w:t>
      </w:r>
      <w:r w:rsidRPr="001D0A61">
        <w:rPr>
          <w:b/>
          <w:bCs/>
          <w:rtl/>
        </w:rPr>
        <w:t xml:space="preserve"> יוני 2021, </w:t>
      </w:r>
      <w:r w:rsidRPr="001D0A61">
        <w:rPr>
          <w:rFonts w:hint="cs"/>
          <w:b/>
          <w:bCs/>
          <w:rtl/>
        </w:rPr>
        <w:t xml:space="preserve">(שצורפו לתשובת המשרד) עלה </w:t>
      </w:r>
      <w:r w:rsidRPr="001D0A61">
        <w:rPr>
          <w:rFonts w:hint="eastAsia"/>
          <w:b/>
          <w:bCs/>
          <w:rtl/>
        </w:rPr>
        <w:t>שב</w:t>
      </w:r>
      <w:r w:rsidRPr="001D0A61">
        <w:rPr>
          <w:b/>
          <w:bCs/>
          <w:rtl/>
        </w:rPr>
        <w:t>חודש אוקטובר</w:t>
      </w:r>
      <w:r w:rsidRPr="001D0A61">
        <w:rPr>
          <w:rFonts w:hint="cs"/>
          <w:b/>
          <w:bCs/>
          <w:rtl/>
        </w:rPr>
        <w:t xml:space="preserve"> 2020 היה שיא ה</w:t>
      </w:r>
      <w:r w:rsidRPr="001D0A61">
        <w:rPr>
          <w:b/>
          <w:bCs/>
          <w:rtl/>
        </w:rPr>
        <w:t>כניסות</w:t>
      </w:r>
      <w:r w:rsidRPr="001D0A61">
        <w:rPr>
          <w:rFonts w:hint="cs"/>
          <w:b/>
          <w:bCs/>
          <w:rtl/>
        </w:rPr>
        <w:t xml:space="preserve"> לפורטן</w:t>
      </w:r>
      <w:r w:rsidRPr="001D0A61">
        <w:rPr>
          <w:b/>
          <w:bCs/>
          <w:rtl/>
        </w:rPr>
        <w:t xml:space="preserve"> </w:t>
      </w:r>
      <w:r w:rsidRPr="001D0A61">
        <w:rPr>
          <w:rFonts w:hint="cs"/>
          <w:b/>
          <w:bCs/>
          <w:rtl/>
        </w:rPr>
        <w:t>- קרוב ל-16,000. גם אם כל כניסה נעשתה על ידי תלמיד אחר, הרי שבחודש זה השיעור המרבי של תלמידים שנכנסו</w:t>
      </w:r>
      <w:r w:rsidRPr="001D0A61">
        <w:rPr>
          <w:b/>
          <w:bCs/>
          <w:rtl/>
        </w:rPr>
        <w:t xml:space="preserve"> </w:t>
      </w:r>
      <w:r w:rsidRPr="001D0A61">
        <w:rPr>
          <w:rFonts w:hint="cs"/>
          <w:b/>
          <w:bCs/>
          <w:rtl/>
        </w:rPr>
        <w:t>לפורטן החרדי היה</w:t>
      </w:r>
      <w:r w:rsidRPr="001D0A61">
        <w:rPr>
          <w:b/>
          <w:bCs/>
          <w:rtl/>
        </w:rPr>
        <w:t xml:space="preserve"> 4.5%</w:t>
      </w:r>
      <w:r w:rsidRPr="001D0A61">
        <w:rPr>
          <w:rFonts w:hint="cs"/>
          <w:b/>
          <w:bCs/>
          <w:rtl/>
        </w:rPr>
        <w:t xml:space="preserve"> (בהתחשב בכך </w:t>
      </w:r>
      <w:r w:rsidRPr="001D0A61">
        <w:rPr>
          <w:b/>
          <w:bCs/>
          <w:rtl/>
        </w:rPr>
        <w:t xml:space="preserve">שבמגזר החרדי </w:t>
      </w:r>
      <w:r w:rsidRPr="001D0A61">
        <w:rPr>
          <w:rFonts w:hint="cs"/>
          <w:b/>
          <w:bCs/>
          <w:rtl/>
        </w:rPr>
        <w:t xml:space="preserve">היו </w:t>
      </w:r>
      <w:r w:rsidRPr="001D0A61">
        <w:rPr>
          <w:b/>
          <w:bCs/>
          <w:rtl/>
        </w:rPr>
        <w:t xml:space="preserve">בשנת 2020 </w:t>
      </w:r>
      <w:r w:rsidRPr="001D0A61">
        <w:rPr>
          <w:rFonts w:hint="cs"/>
          <w:b/>
          <w:bCs/>
          <w:rtl/>
        </w:rPr>
        <w:t>כ-</w:t>
      </w:r>
      <w:r w:rsidRPr="001D0A61">
        <w:rPr>
          <w:b/>
          <w:bCs/>
          <w:rtl/>
        </w:rPr>
        <w:t>347,0</w:t>
      </w:r>
      <w:r w:rsidRPr="001D0A61">
        <w:rPr>
          <w:rFonts w:hint="cs"/>
          <w:b/>
          <w:bCs/>
          <w:rtl/>
        </w:rPr>
        <w:t>00</w:t>
      </w:r>
      <w:r w:rsidRPr="001D0A61">
        <w:rPr>
          <w:b/>
          <w:bCs/>
          <w:rtl/>
        </w:rPr>
        <w:t xml:space="preserve"> תלמידים</w:t>
      </w:r>
      <w:r w:rsidRPr="001D0A61">
        <w:rPr>
          <w:rFonts w:hint="cs"/>
          <w:b/>
          <w:bCs/>
          <w:rtl/>
        </w:rPr>
        <w:t xml:space="preserve">); מנגד, בחודש יוני 2020 </w:t>
      </w:r>
      <w:r w:rsidRPr="001D0A61">
        <w:rPr>
          <w:b/>
          <w:bCs/>
          <w:rtl/>
        </w:rPr>
        <w:t xml:space="preserve">מספר הכניסות </w:t>
      </w:r>
      <w:r w:rsidRPr="001D0A61">
        <w:rPr>
          <w:rFonts w:hint="cs"/>
          <w:b/>
          <w:bCs/>
          <w:rtl/>
        </w:rPr>
        <w:t xml:space="preserve">לפורטן היה הקטן ביותר - כ-2,000 כניסות - ומכאן, שלכל היותר היה השיעור המרבי של התלמידים שנכנסו לפורטן בחודש זה </w:t>
      </w:r>
      <w:r w:rsidRPr="001D0A61">
        <w:rPr>
          <w:b/>
          <w:bCs/>
          <w:rtl/>
        </w:rPr>
        <w:t>0.6%.</w:t>
      </w:r>
    </w:p>
    <w:p w:rsidR="009763B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ind w:left="-1"/>
        <w:rPr>
          <w:b/>
          <w:bCs/>
          <w:rtl/>
        </w:rPr>
      </w:pPr>
      <w:r w:rsidRPr="00AE7047">
        <w:rPr>
          <w:rStyle w:val="7"/>
          <w:rFonts w:hint="eastAsia"/>
          <w:rtl/>
        </w:rPr>
        <w:t>ניתוח</w:t>
      </w:r>
      <w:r w:rsidRPr="00AE7047">
        <w:rPr>
          <w:rStyle w:val="7"/>
          <w:rtl/>
        </w:rPr>
        <w:t xml:space="preserve"> </w:t>
      </w:r>
      <w:r w:rsidRPr="00AE7047">
        <w:rPr>
          <w:rStyle w:val="7"/>
          <w:rFonts w:hint="eastAsia"/>
          <w:rtl/>
        </w:rPr>
        <w:t>נתוני</w:t>
      </w:r>
      <w:r w:rsidRPr="00AE7047">
        <w:rPr>
          <w:rStyle w:val="7"/>
          <w:rtl/>
        </w:rPr>
        <w:t xml:space="preserve"> </w:t>
      </w:r>
      <w:r w:rsidRPr="00AE7047">
        <w:rPr>
          <w:rStyle w:val="7"/>
          <w:rFonts w:hint="eastAsia"/>
          <w:rtl/>
        </w:rPr>
        <w:t>כניסות</w:t>
      </w:r>
      <w:r w:rsidRPr="00AE7047">
        <w:rPr>
          <w:rStyle w:val="7"/>
          <w:rtl/>
        </w:rPr>
        <w:t xml:space="preserve"> </w:t>
      </w:r>
      <w:r w:rsidRPr="00AE7047">
        <w:rPr>
          <w:rStyle w:val="7"/>
          <w:rFonts w:hint="eastAsia"/>
          <w:rtl/>
        </w:rPr>
        <w:t>לאתרי</w:t>
      </w:r>
      <w:r w:rsidRPr="00AE7047">
        <w:rPr>
          <w:rStyle w:val="7"/>
          <w:rtl/>
        </w:rPr>
        <w:t xml:space="preserve"> </w:t>
      </w:r>
      <w:r w:rsidRPr="00AE7047">
        <w:rPr>
          <w:rStyle w:val="7"/>
          <w:rFonts w:hint="eastAsia"/>
          <w:rtl/>
        </w:rPr>
        <w:t>תוכן</w:t>
      </w:r>
      <w:r w:rsidRPr="00AE7047">
        <w:rPr>
          <w:rStyle w:val="7"/>
          <w:rtl/>
        </w:rPr>
        <w:t xml:space="preserve"> </w:t>
      </w:r>
      <w:r w:rsidRPr="00AE7047">
        <w:rPr>
          <w:rStyle w:val="7"/>
          <w:rFonts w:hint="eastAsia"/>
          <w:rtl/>
        </w:rPr>
        <w:t>על</w:t>
      </w:r>
      <w:r w:rsidRPr="00AE7047">
        <w:rPr>
          <w:rStyle w:val="7"/>
          <w:rtl/>
        </w:rPr>
        <w:t xml:space="preserve"> </w:t>
      </w:r>
      <w:r w:rsidRPr="00AE7047">
        <w:rPr>
          <w:rStyle w:val="7"/>
          <w:rFonts w:hint="eastAsia"/>
          <w:rtl/>
        </w:rPr>
        <w:t>ידי</w:t>
      </w:r>
      <w:r w:rsidRPr="00AE7047">
        <w:rPr>
          <w:rStyle w:val="7"/>
          <w:rtl/>
        </w:rPr>
        <w:t xml:space="preserve"> </w:t>
      </w:r>
      <w:r w:rsidRPr="00AE7047">
        <w:rPr>
          <w:rStyle w:val="7"/>
          <w:rFonts w:hint="eastAsia"/>
          <w:rtl/>
        </w:rPr>
        <w:t>משרד</w:t>
      </w:r>
      <w:r w:rsidRPr="00AE7047">
        <w:rPr>
          <w:rStyle w:val="7"/>
          <w:rtl/>
        </w:rPr>
        <w:t xml:space="preserve"> </w:t>
      </w:r>
      <w:r w:rsidRPr="00AE7047">
        <w:rPr>
          <w:rStyle w:val="7"/>
          <w:rFonts w:hint="eastAsia"/>
          <w:rtl/>
        </w:rPr>
        <w:t>החינוך</w:t>
      </w:r>
      <w:r w:rsidR="00C94332">
        <w:rPr>
          <w:rFonts w:hint="cs"/>
          <w:b/>
          <w:bCs/>
          <w:rtl/>
        </w:rPr>
        <w:t xml:space="preserve">: </w:t>
      </w:r>
      <w:r w:rsidR="0084410F">
        <w:rPr>
          <w:rFonts w:hint="cs"/>
          <w:b/>
          <w:bCs/>
          <w:rtl/>
        </w:rPr>
        <w:t xml:space="preserve">בביקורת </w:t>
      </w:r>
      <w:r w:rsidR="009763BB">
        <w:rPr>
          <w:rFonts w:hint="cs"/>
          <w:b/>
          <w:bCs/>
          <w:rtl/>
        </w:rPr>
        <w:t xml:space="preserve">עלה </w:t>
      </w:r>
      <w:r w:rsidR="003E439F">
        <w:rPr>
          <w:rFonts w:hint="cs"/>
          <w:b/>
          <w:bCs/>
          <w:rtl/>
        </w:rPr>
        <w:t xml:space="preserve">גם </w:t>
      </w:r>
      <w:r w:rsidR="009763BB">
        <w:rPr>
          <w:rFonts w:hint="cs"/>
          <w:b/>
          <w:bCs/>
          <w:rtl/>
        </w:rPr>
        <w:t>ש</w:t>
      </w:r>
      <w:r>
        <w:rPr>
          <w:rFonts w:hint="cs"/>
          <w:b/>
          <w:bCs/>
          <w:rtl/>
        </w:rPr>
        <w:t>מינהל</w:t>
      </w:r>
      <w:r w:rsidRPr="00787E23">
        <w:rPr>
          <w:rFonts w:hint="cs"/>
          <w:b/>
          <w:bCs/>
          <w:rtl/>
        </w:rPr>
        <w:t xml:space="preserve"> התקשוב במשרד </w:t>
      </w:r>
      <w:r w:rsidR="00BF35EC">
        <w:rPr>
          <w:rFonts w:hint="cs"/>
          <w:b/>
          <w:bCs/>
          <w:rtl/>
        </w:rPr>
        <w:t xml:space="preserve">החינוך </w:t>
      </w:r>
      <w:r w:rsidRPr="00787E23">
        <w:rPr>
          <w:rFonts w:hint="cs"/>
          <w:b/>
          <w:bCs/>
          <w:rtl/>
        </w:rPr>
        <w:t xml:space="preserve">הפיק דוחות </w:t>
      </w:r>
      <w:r w:rsidR="003E439F">
        <w:rPr>
          <w:rFonts w:hint="cs"/>
          <w:b/>
          <w:bCs/>
          <w:rtl/>
        </w:rPr>
        <w:t xml:space="preserve">שוטפים </w:t>
      </w:r>
      <w:r w:rsidRPr="00787E23">
        <w:rPr>
          <w:rFonts w:hint="cs"/>
          <w:b/>
          <w:bCs/>
          <w:rtl/>
        </w:rPr>
        <w:t>המכילים את נתוני</w:t>
      </w:r>
      <w:r w:rsidR="00C02C2F">
        <w:rPr>
          <w:rFonts w:hint="cs"/>
          <w:b/>
          <w:bCs/>
          <w:rtl/>
        </w:rPr>
        <w:t xml:space="preserve"> הכניסות </w:t>
      </w:r>
      <w:r w:rsidR="0041406A">
        <w:rPr>
          <w:rFonts w:hint="cs"/>
          <w:b/>
          <w:bCs/>
          <w:rtl/>
        </w:rPr>
        <w:t>לאתרי ספקי התוכן</w:t>
      </w:r>
      <w:r w:rsidR="008A1056">
        <w:rPr>
          <w:rFonts w:hint="cs"/>
          <w:b/>
          <w:bCs/>
          <w:rtl/>
        </w:rPr>
        <w:t>,</w:t>
      </w:r>
      <w:r w:rsidRPr="00787E23" w:rsidR="0041406A">
        <w:rPr>
          <w:rFonts w:hint="cs"/>
          <w:b/>
          <w:bCs/>
          <w:rtl/>
        </w:rPr>
        <w:t xml:space="preserve"> </w:t>
      </w:r>
      <w:r w:rsidR="008A1056">
        <w:rPr>
          <w:rFonts w:hint="cs"/>
          <w:b/>
          <w:bCs/>
          <w:rtl/>
        </w:rPr>
        <w:t xml:space="preserve">שבוצעו באמצעות ההזדהות האחידה </w:t>
      </w:r>
      <w:r w:rsidRPr="00787E23">
        <w:rPr>
          <w:rFonts w:hint="cs"/>
          <w:b/>
          <w:bCs/>
          <w:rtl/>
        </w:rPr>
        <w:t>(לע</w:t>
      </w:r>
      <w:r w:rsidR="00802C6E">
        <w:rPr>
          <w:rFonts w:hint="cs"/>
          <w:b/>
          <w:bCs/>
          <w:rtl/>
        </w:rPr>
        <w:t>י</w:t>
      </w:r>
      <w:r w:rsidRPr="00787E23">
        <w:rPr>
          <w:rFonts w:hint="cs"/>
          <w:b/>
          <w:bCs/>
          <w:rtl/>
        </w:rPr>
        <w:t>תים גם ברמה היומית),</w:t>
      </w:r>
      <w:r w:rsidR="00C60AD1">
        <w:rPr>
          <w:rFonts w:hint="cs"/>
          <w:b/>
          <w:bCs/>
          <w:rtl/>
        </w:rPr>
        <w:t xml:space="preserve"> </w:t>
      </w:r>
      <w:r w:rsidR="00802C6E">
        <w:rPr>
          <w:rFonts w:hint="cs"/>
          <w:b/>
          <w:bCs/>
          <w:rtl/>
        </w:rPr>
        <w:t>ש</w:t>
      </w:r>
      <w:r w:rsidR="003E439F">
        <w:rPr>
          <w:rFonts w:hint="cs"/>
          <w:b/>
          <w:bCs/>
          <w:rtl/>
        </w:rPr>
        <w:t>אותם הוא</w:t>
      </w:r>
      <w:r w:rsidRPr="00787E23">
        <w:rPr>
          <w:rFonts w:hint="cs"/>
          <w:b/>
          <w:bCs/>
          <w:rtl/>
        </w:rPr>
        <w:t xml:space="preserve"> העביר למנכ"ל המשרד; </w:t>
      </w:r>
      <w:r w:rsidR="003E439F">
        <w:rPr>
          <w:rFonts w:hint="cs"/>
          <w:b/>
          <w:bCs/>
          <w:rtl/>
        </w:rPr>
        <w:t>ואולם</w:t>
      </w:r>
      <w:r w:rsidRPr="00787E23">
        <w:rPr>
          <w:rFonts w:hint="cs"/>
          <w:b/>
          <w:bCs/>
          <w:rtl/>
        </w:rPr>
        <w:t xml:space="preserve"> </w:t>
      </w:r>
      <w:r w:rsidR="002B1960">
        <w:rPr>
          <w:rFonts w:hint="cs"/>
          <w:b/>
          <w:bCs/>
          <w:rtl/>
        </w:rPr>
        <w:t xml:space="preserve">המשרד לא </w:t>
      </w:r>
      <w:r w:rsidR="003E439F">
        <w:rPr>
          <w:rFonts w:hint="cs"/>
          <w:b/>
          <w:bCs/>
          <w:rtl/>
        </w:rPr>
        <w:t>ניתח</w:t>
      </w:r>
      <w:r w:rsidRPr="00787E23" w:rsidR="003E439F">
        <w:rPr>
          <w:rFonts w:hint="cs"/>
          <w:b/>
          <w:bCs/>
          <w:rtl/>
        </w:rPr>
        <w:t xml:space="preserve"> </w:t>
      </w:r>
      <w:r w:rsidRPr="00787E23">
        <w:rPr>
          <w:rFonts w:hint="cs"/>
          <w:b/>
          <w:bCs/>
          <w:rtl/>
        </w:rPr>
        <w:t>את הנתונים</w:t>
      </w:r>
      <w:r w:rsidR="003E439F">
        <w:rPr>
          <w:rFonts w:hint="cs"/>
          <w:b/>
          <w:bCs/>
          <w:rtl/>
        </w:rPr>
        <w:t xml:space="preserve"> כדי להפיק מהם תובנות על התועלת מהשימוש בכל</w:t>
      </w:r>
      <w:r w:rsidR="005B666C">
        <w:rPr>
          <w:rFonts w:hint="cs"/>
          <w:b/>
          <w:bCs/>
          <w:rtl/>
        </w:rPr>
        <w:t>י</w:t>
      </w:r>
      <w:r w:rsidR="003E439F">
        <w:rPr>
          <w:rFonts w:hint="cs"/>
          <w:b/>
          <w:bCs/>
          <w:rtl/>
        </w:rPr>
        <w:t xml:space="preserve"> זה; למשל</w:t>
      </w:r>
      <w:r w:rsidRPr="00787E23">
        <w:rPr>
          <w:rFonts w:hint="cs"/>
          <w:b/>
          <w:bCs/>
          <w:rtl/>
        </w:rPr>
        <w:t xml:space="preserve"> </w:t>
      </w:r>
      <w:r w:rsidR="003E439F">
        <w:rPr>
          <w:rFonts w:hint="cs"/>
          <w:b/>
          <w:bCs/>
          <w:rtl/>
        </w:rPr>
        <w:t xml:space="preserve">הוא לא בחן את נתוני הכניסות </w:t>
      </w:r>
      <w:r w:rsidRPr="00787E23">
        <w:rPr>
          <w:rFonts w:hint="cs"/>
          <w:b/>
          <w:bCs/>
          <w:rtl/>
        </w:rPr>
        <w:t>לפ</w:t>
      </w:r>
      <w:r w:rsidR="004C6883">
        <w:rPr>
          <w:rFonts w:hint="cs"/>
          <w:b/>
          <w:bCs/>
          <w:rtl/>
        </w:rPr>
        <w:t>י מחוזות או לפי שלבי גיל</w:t>
      </w:r>
      <w:r w:rsidR="00212970">
        <w:rPr>
          <w:rFonts w:hint="cs"/>
          <w:b/>
          <w:bCs/>
          <w:rtl/>
        </w:rPr>
        <w:t xml:space="preserve"> </w:t>
      </w:r>
      <w:r w:rsidRPr="00012F50" w:rsidR="00212970">
        <w:rPr>
          <w:rFonts w:hint="eastAsia"/>
          <w:b/>
          <w:bCs/>
          <w:rtl/>
        </w:rPr>
        <w:t>או</w:t>
      </w:r>
      <w:r w:rsidRPr="00012F50" w:rsidR="00212970">
        <w:rPr>
          <w:b/>
          <w:bCs/>
          <w:rtl/>
        </w:rPr>
        <w:t xml:space="preserve"> </w:t>
      </w:r>
      <w:r w:rsidRPr="00012F50" w:rsidR="00212970">
        <w:rPr>
          <w:rFonts w:hint="eastAsia"/>
          <w:b/>
          <w:bCs/>
          <w:rtl/>
        </w:rPr>
        <w:t>מגזרים</w:t>
      </w:r>
      <w:r w:rsidR="00212970">
        <w:rPr>
          <w:rFonts w:hint="cs"/>
          <w:b/>
          <w:bCs/>
          <w:rtl/>
        </w:rPr>
        <w:t>.</w:t>
      </w:r>
      <w:r w:rsidR="004C6883">
        <w:rPr>
          <w:rFonts w:hint="cs"/>
          <w:b/>
          <w:bCs/>
          <w:rtl/>
        </w:rPr>
        <w:t xml:space="preserve"> </w:t>
      </w:r>
      <w:r w:rsidR="003E439F">
        <w:rPr>
          <w:rFonts w:hint="cs"/>
          <w:b/>
          <w:bCs/>
          <w:rtl/>
        </w:rPr>
        <w:t xml:space="preserve">הוא </w:t>
      </w:r>
      <w:r w:rsidR="00212970">
        <w:rPr>
          <w:rFonts w:hint="cs"/>
          <w:b/>
          <w:bCs/>
          <w:rtl/>
        </w:rPr>
        <w:t xml:space="preserve">גם </w:t>
      </w:r>
      <w:r w:rsidR="004C6883">
        <w:rPr>
          <w:rFonts w:hint="cs"/>
          <w:b/>
          <w:bCs/>
          <w:rtl/>
        </w:rPr>
        <w:t>לא</w:t>
      </w:r>
      <w:r w:rsidRPr="00787E23">
        <w:rPr>
          <w:rFonts w:hint="cs"/>
          <w:b/>
          <w:bCs/>
          <w:rtl/>
        </w:rPr>
        <w:t xml:space="preserve"> </w:t>
      </w:r>
      <w:r w:rsidR="00212970">
        <w:rPr>
          <w:rFonts w:hint="cs"/>
          <w:b/>
          <w:bCs/>
          <w:rtl/>
        </w:rPr>
        <w:t xml:space="preserve">הפיק </w:t>
      </w:r>
      <w:r w:rsidRPr="00787E23">
        <w:rPr>
          <w:rFonts w:hint="cs"/>
          <w:b/>
          <w:bCs/>
          <w:rtl/>
        </w:rPr>
        <w:t>לקחים מ</w:t>
      </w:r>
      <w:r w:rsidR="003E439F">
        <w:rPr>
          <w:rFonts w:hint="cs"/>
          <w:b/>
          <w:bCs/>
          <w:rtl/>
        </w:rPr>
        <w:t xml:space="preserve">תוצאות </w:t>
      </w:r>
      <w:r w:rsidRPr="00787E23">
        <w:rPr>
          <w:rFonts w:hint="cs"/>
          <w:b/>
          <w:bCs/>
          <w:rtl/>
        </w:rPr>
        <w:t>ניתוח הנתונים, לא פנה ל</w:t>
      </w:r>
      <w:r w:rsidR="0062790B">
        <w:rPr>
          <w:rFonts w:hint="cs"/>
          <w:b/>
          <w:bCs/>
          <w:rtl/>
        </w:rPr>
        <w:t>מחוזות</w:t>
      </w:r>
      <w:r w:rsidRPr="00787E23">
        <w:rPr>
          <w:rFonts w:hint="cs"/>
          <w:b/>
          <w:bCs/>
          <w:rtl/>
        </w:rPr>
        <w:t xml:space="preserve"> </w:t>
      </w:r>
      <w:r w:rsidR="00212970">
        <w:rPr>
          <w:rFonts w:hint="cs"/>
          <w:b/>
          <w:bCs/>
          <w:rtl/>
        </w:rPr>
        <w:t>ו</w:t>
      </w:r>
      <w:r w:rsidR="003E439F">
        <w:rPr>
          <w:rFonts w:hint="cs"/>
          <w:b/>
          <w:bCs/>
          <w:rtl/>
        </w:rPr>
        <w:t>ל</w:t>
      </w:r>
      <w:r w:rsidRPr="00787E23">
        <w:rPr>
          <w:rFonts w:hint="cs"/>
          <w:b/>
          <w:bCs/>
          <w:rtl/>
        </w:rPr>
        <w:t xml:space="preserve">בתיה"ס במטרה </w:t>
      </w:r>
      <w:r w:rsidR="002B1960">
        <w:rPr>
          <w:rFonts w:hint="cs"/>
          <w:b/>
          <w:bCs/>
          <w:rtl/>
        </w:rPr>
        <w:t xml:space="preserve">להנחות </w:t>
      </w:r>
      <w:r w:rsidR="003E439F">
        <w:rPr>
          <w:rFonts w:hint="cs"/>
          <w:b/>
          <w:bCs/>
          <w:rtl/>
        </w:rPr>
        <w:t>אותם לנתח את הנתונים הנוגעים אליהם ו</w:t>
      </w:r>
      <w:r w:rsidR="002B1960">
        <w:rPr>
          <w:rFonts w:hint="cs"/>
          <w:b/>
          <w:bCs/>
          <w:rtl/>
        </w:rPr>
        <w:t>למקד מאמצים בהגדלת שיעור ההשתתפות של תלמידיהם במשימות המתוקשבות</w:t>
      </w:r>
      <w:r w:rsidRPr="00787E23">
        <w:rPr>
          <w:rFonts w:hint="cs"/>
          <w:b/>
          <w:bCs/>
          <w:rtl/>
        </w:rPr>
        <w:t>.</w:t>
      </w:r>
    </w:p>
    <w:p w:rsidR="009E257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B4B29" w:rsidP="007C2201">
      <w:pPr>
        <w:spacing w:line="269" w:lineRule="auto"/>
        <w:ind w:left="-1"/>
        <w:rPr>
          <w:rtl/>
        </w:rPr>
      </w:pPr>
      <w:r>
        <w:rPr>
          <w:rFonts w:hint="cs"/>
          <w:rtl/>
        </w:rPr>
        <w:t xml:space="preserve">משרד החינוך ציין בתשובתו כי </w:t>
      </w:r>
      <w:r w:rsidRPr="00BB0952">
        <w:rPr>
          <w:rtl/>
        </w:rPr>
        <w:t>הנתונים מונגשים באופן שוטף למפקחי</w:t>
      </w:r>
      <w:r>
        <w:rPr>
          <w:rFonts w:hint="cs"/>
          <w:rtl/>
        </w:rPr>
        <w:t>ם</w:t>
      </w:r>
      <w:r w:rsidRPr="00BB0952">
        <w:rPr>
          <w:rtl/>
        </w:rPr>
        <w:t xml:space="preserve"> ו</w:t>
      </w:r>
      <w:r>
        <w:rPr>
          <w:rFonts w:hint="cs"/>
          <w:rtl/>
        </w:rPr>
        <w:t>ל</w:t>
      </w:r>
      <w:r w:rsidRPr="00BB0952">
        <w:rPr>
          <w:rtl/>
        </w:rPr>
        <w:t>ממוני</w:t>
      </w:r>
      <w:r>
        <w:rPr>
          <w:rFonts w:hint="cs"/>
          <w:rtl/>
        </w:rPr>
        <w:t>ם</w:t>
      </w:r>
      <w:r w:rsidRPr="00BB0952">
        <w:rPr>
          <w:rtl/>
        </w:rPr>
        <w:t xml:space="preserve"> </w:t>
      </w:r>
      <w:r>
        <w:rPr>
          <w:rFonts w:hint="cs"/>
          <w:rtl/>
        </w:rPr>
        <w:t xml:space="preserve">על </w:t>
      </w:r>
      <w:r w:rsidRPr="00BB0952">
        <w:rPr>
          <w:rtl/>
        </w:rPr>
        <w:t>התקשוב במחוזות</w:t>
      </w:r>
      <w:r>
        <w:rPr>
          <w:rFonts w:hint="cs"/>
          <w:rtl/>
        </w:rPr>
        <w:t>,</w:t>
      </w:r>
      <w:r w:rsidRPr="00BB0952">
        <w:rPr>
          <w:rtl/>
        </w:rPr>
        <w:t xml:space="preserve"> </w:t>
      </w:r>
      <w:r>
        <w:rPr>
          <w:rFonts w:hint="cs"/>
          <w:rtl/>
        </w:rPr>
        <w:t>אשר</w:t>
      </w:r>
      <w:r w:rsidRPr="00BB0952">
        <w:rPr>
          <w:rtl/>
        </w:rPr>
        <w:t xml:space="preserve"> מנתחים את הנתונים ומבצעים התערבויות והדרכות לקידום השימוש </w:t>
      </w:r>
      <w:r>
        <w:rPr>
          <w:rFonts w:hint="cs"/>
          <w:rtl/>
        </w:rPr>
        <w:t xml:space="preserve">במשימות המתוקשבות </w:t>
      </w:r>
      <w:r w:rsidRPr="00BB0952">
        <w:rPr>
          <w:rtl/>
        </w:rPr>
        <w:t>בהתאם לצורך. נוסף</w:t>
      </w:r>
      <w:r>
        <w:rPr>
          <w:rFonts w:hint="cs"/>
          <w:rtl/>
        </w:rPr>
        <w:t xml:space="preserve"> על כך</w:t>
      </w:r>
      <w:r w:rsidRPr="00BB0952">
        <w:rPr>
          <w:rtl/>
        </w:rPr>
        <w:t>, פורט</w:t>
      </w:r>
      <w:r>
        <w:rPr>
          <w:rFonts w:hint="cs"/>
          <w:rtl/>
        </w:rPr>
        <w:t>ן</w:t>
      </w:r>
      <w:r w:rsidRPr="00BB0952">
        <w:rPr>
          <w:rtl/>
        </w:rPr>
        <w:t xml:space="preserve"> מוסדות </w:t>
      </w:r>
      <w:r>
        <w:rPr>
          <w:rFonts w:hint="cs"/>
          <w:rtl/>
        </w:rPr>
        <w:t>מ</w:t>
      </w:r>
      <w:r w:rsidRPr="00BB0952">
        <w:rPr>
          <w:rtl/>
        </w:rPr>
        <w:t>שקף למנהל</w:t>
      </w:r>
      <w:r>
        <w:rPr>
          <w:rFonts w:hint="cs"/>
          <w:rtl/>
        </w:rPr>
        <w:t>י</w:t>
      </w:r>
      <w:r w:rsidRPr="00BB0952">
        <w:rPr>
          <w:rtl/>
        </w:rPr>
        <w:t xml:space="preserve"> </w:t>
      </w:r>
      <w:r>
        <w:rPr>
          <w:rFonts w:hint="cs"/>
          <w:rtl/>
        </w:rPr>
        <w:t>בתיה"ס,</w:t>
      </w:r>
      <w:r w:rsidRPr="00BB0952">
        <w:rPr>
          <w:rtl/>
        </w:rPr>
        <w:t xml:space="preserve"> לרכז</w:t>
      </w:r>
      <w:r>
        <w:rPr>
          <w:rFonts w:hint="cs"/>
          <w:rtl/>
        </w:rPr>
        <w:t>י</w:t>
      </w:r>
      <w:r w:rsidRPr="00BB0952">
        <w:rPr>
          <w:rtl/>
        </w:rPr>
        <w:t xml:space="preserve"> התקשוב </w:t>
      </w:r>
      <w:r>
        <w:rPr>
          <w:rFonts w:hint="cs"/>
          <w:rtl/>
        </w:rPr>
        <w:t>ו</w:t>
      </w:r>
      <w:r w:rsidRPr="00BB0952">
        <w:rPr>
          <w:rtl/>
        </w:rPr>
        <w:t xml:space="preserve">לצוותי ההוראה </w:t>
      </w:r>
      <w:r>
        <w:rPr>
          <w:rFonts w:hint="cs"/>
          <w:rtl/>
        </w:rPr>
        <w:t xml:space="preserve">מידע על השימוש שנעשה </w:t>
      </w:r>
      <w:r w:rsidRPr="00BB0952">
        <w:rPr>
          <w:rtl/>
        </w:rPr>
        <w:t xml:space="preserve">בתוכן </w:t>
      </w:r>
      <w:r>
        <w:rPr>
          <w:rFonts w:hint="cs"/>
          <w:rtl/>
        </w:rPr>
        <w:t>ה</w:t>
      </w:r>
      <w:r w:rsidRPr="00BB0952">
        <w:rPr>
          <w:rtl/>
        </w:rPr>
        <w:t>דיגיטלי של ספקי התוכן ו</w:t>
      </w:r>
      <w:r>
        <w:rPr>
          <w:rFonts w:hint="cs"/>
          <w:rtl/>
        </w:rPr>
        <w:t>ה</w:t>
      </w:r>
      <w:r w:rsidRPr="00BB0952">
        <w:rPr>
          <w:rtl/>
        </w:rPr>
        <w:t xml:space="preserve">קורסים שהמשרד פיתח, </w:t>
      </w:r>
      <w:r>
        <w:rPr>
          <w:rFonts w:hint="cs"/>
          <w:rtl/>
        </w:rPr>
        <w:t>לרבות</w:t>
      </w:r>
      <w:r w:rsidRPr="00BB0952">
        <w:rPr>
          <w:rtl/>
        </w:rPr>
        <w:t xml:space="preserve"> מידע על </w:t>
      </w:r>
      <w:r>
        <w:rPr>
          <w:rFonts w:hint="cs"/>
          <w:rtl/>
        </w:rPr>
        <w:t>ה</w:t>
      </w:r>
      <w:r w:rsidRPr="00BB0952">
        <w:rPr>
          <w:rtl/>
        </w:rPr>
        <w:t xml:space="preserve">כמות </w:t>
      </w:r>
      <w:r>
        <w:rPr>
          <w:rFonts w:hint="cs"/>
          <w:rtl/>
        </w:rPr>
        <w:t xml:space="preserve">של </w:t>
      </w:r>
      <w:r w:rsidRPr="00BB0952">
        <w:rPr>
          <w:rtl/>
        </w:rPr>
        <w:t>ביצועי ה</w:t>
      </w:r>
      <w:r>
        <w:rPr>
          <w:rFonts w:hint="cs"/>
          <w:rtl/>
        </w:rPr>
        <w:t>תלמידים שהשתמשו בתכנים</w:t>
      </w:r>
      <w:r w:rsidRPr="00BB0952">
        <w:rPr>
          <w:rtl/>
        </w:rPr>
        <w:t>. מידע זה מאפשר קבלת החלטות מבוססות נתונים ויצירת תהליכי הוראה ולמידה דיפרנציאליים.</w:t>
      </w:r>
    </w:p>
    <w:p w:rsidR="00936E95"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36E95" w:rsidP="007C2201">
      <w:pPr>
        <w:spacing w:line="269" w:lineRule="auto"/>
        <w:ind w:left="-1"/>
        <w:rPr>
          <w:b/>
          <w:bCs/>
          <w:rtl/>
        </w:rPr>
      </w:pPr>
      <w:r>
        <w:rPr>
          <w:rFonts w:hint="cs"/>
          <w:b/>
          <w:bCs/>
          <w:rtl/>
        </w:rPr>
        <w:t>מומלץ ש</w:t>
      </w:r>
      <w:r w:rsidRPr="00746D81">
        <w:rPr>
          <w:rFonts w:hint="cs"/>
          <w:b/>
          <w:bCs/>
          <w:rtl/>
        </w:rPr>
        <w:t xml:space="preserve">משרד </w:t>
      </w:r>
      <w:r>
        <w:rPr>
          <w:rFonts w:hint="cs"/>
          <w:b/>
          <w:bCs/>
          <w:rtl/>
        </w:rPr>
        <w:t xml:space="preserve">החינוך </w:t>
      </w:r>
      <w:r w:rsidR="00F25766">
        <w:rPr>
          <w:rFonts w:hint="cs"/>
          <w:b/>
          <w:bCs/>
          <w:rtl/>
        </w:rPr>
        <w:t>ישלים</w:t>
      </w:r>
      <w:r w:rsidRPr="00746D81">
        <w:rPr>
          <w:rFonts w:hint="cs"/>
          <w:b/>
          <w:bCs/>
          <w:rtl/>
        </w:rPr>
        <w:t xml:space="preserve"> את </w:t>
      </w:r>
      <w:r w:rsidR="00F25766">
        <w:rPr>
          <w:rFonts w:hint="cs"/>
          <w:b/>
          <w:bCs/>
          <w:rtl/>
        </w:rPr>
        <w:t xml:space="preserve">ניתוח </w:t>
      </w:r>
      <w:r w:rsidRPr="00746D81">
        <w:rPr>
          <w:rFonts w:hint="cs"/>
          <w:b/>
          <w:bCs/>
          <w:rtl/>
        </w:rPr>
        <w:t xml:space="preserve">הסיבות לשיעור </w:t>
      </w:r>
      <w:r w:rsidR="00550800">
        <w:rPr>
          <w:rFonts w:hint="cs"/>
          <w:b/>
          <w:bCs/>
          <w:rtl/>
        </w:rPr>
        <w:t>ההשתתפות ה</w:t>
      </w:r>
      <w:r w:rsidR="004F2CC4">
        <w:rPr>
          <w:rFonts w:hint="cs"/>
          <w:b/>
          <w:bCs/>
          <w:rtl/>
        </w:rPr>
        <w:t>קטן</w:t>
      </w:r>
      <w:r w:rsidR="00550800">
        <w:rPr>
          <w:rFonts w:hint="cs"/>
          <w:b/>
          <w:bCs/>
          <w:rtl/>
        </w:rPr>
        <w:t xml:space="preserve"> </w:t>
      </w:r>
      <w:r>
        <w:rPr>
          <w:rFonts w:hint="cs"/>
          <w:b/>
          <w:bCs/>
          <w:rtl/>
        </w:rPr>
        <w:t>במשימות המתוקשבות שבאתרים של ספקי התוכן הדיגיטלי</w:t>
      </w:r>
      <w:r w:rsidR="00925C90">
        <w:rPr>
          <w:rFonts w:hint="cs"/>
          <w:b/>
          <w:bCs/>
          <w:rtl/>
        </w:rPr>
        <w:t xml:space="preserve"> (ללא </w:t>
      </w:r>
      <w:r w:rsidR="00802C6E">
        <w:rPr>
          <w:rFonts w:hint="cs"/>
          <w:b/>
          <w:bCs/>
          <w:rtl/>
        </w:rPr>
        <w:t>ה</w:t>
      </w:r>
      <w:r w:rsidR="00925C90">
        <w:rPr>
          <w:rFonts w:hint="cs"/>
          <w:b/>
          <w:bCs/>
          <w:rtl/>
        </w:rPr>
        <w:t>חודשים יולי-אוגוסט)</w:t>
      </w:r>
      <w:r w:rsidR="00550800">
        <w:rPr>
          <w:rFonts w:hint="cs"/>
          <w:b/>
          <w:bCs/>
          <w:rtl/>
        </w:rPr>
        <w:t xml:space="preserve"> - 20% - 45%</w:t>
      </w:r>
      <w:r>
        <w:rPr>
          <w:rFonts w:hint="cs"/>
          <w:b/>
          <w:bCs/>
          <w:rtl/>
        </w:rPr>
        <w:t>, בדגש על ה</w:t>
      </w:r>
      <w:r w:rsidRPr="00746D81">
        <w:rPr>
          <w:rFonts w:hint="cs"/>
          <w:b/>
          <w:bCs/>
          <w:rtl/>
        </w:rPr>
        <w:t xml:space="preserve">פערים בין </w:t>
      </w:r>
      <w:r>
        <w:rPr>
          <w:rFonts w:hint="cs"/>
          <w:b/>
          <w:bCs/>
          <w:rtl/>
        </w:rPr>
        <w:t>מגוון ה</w:t>
      </w:r>
      <w:r w:rsidRPr="00746D81">
        <w:rPr>
          <w:rFonts w:hint="cs"/>
          <w:b/>
          <w:bCs/>
          <w:rtl/>
        </w:rPr>
        <w:t>אוכלוסיות והאשכולות החברתיים-כלכליים</w:t>
      </w:r>
      <w:r w:rsidR="00DB1DDF">
        <w:rPr>
          <w:rFonts w:hint="cs"/>
          <w:b/>
          <w:bCs/>
          <w:rtl/>
        </w:rPr>
        <w:t xml:space="preserve"> </w:t>
      </w:r>
      <w:r w:rsidR="002B4B29">
        <w:rPr>
          <w:rFonts w:hint="cs"/>
          <w:b/>
          <w:bCs/>
          <w:rtl/>
        </w:rPr>
        <w:t>וזאת על אף הצעדים שנקט המשרד ושאותם ציין בתשובתו</w:t>
      </w:r>
      <w:r w:rsidR="00D46A34">
        <w:rPr>
          <w:rFonts w:hint="cs"/>
          <w:b/>
          <w:bCs/>
          <w:rtl/>
        </w:rPr>
        <w:t>;</w:t>
      </w:r>
      <w:r>
        <w:rPr>
          <w:rFonts w:hint="cs"/>
          <w:b/>
          <w:bCs/>
          <w:rtl/>
        </w:rPr>
        <w:t xml:space="preserve"> </w:t>
      </w:r>
      <w:r w:rsidR="00F25766">
        <w:rPr>
          <w:rFonts w:hint="cs"/>
          <w:b/>
          <w:bCs/>
          <w:rtl/>
        </w:rPr>
        <w:t>מומלץ גם ש</w:t>
      </w:r>
      <w:r>
        <w:rPr>
          <w:rFonts w:hint="cs"/>
          <w:b/>
          <w:bCs/>
          <w:rtl/>
        </w:rPr>
        <w:t>י</w:t>
      </w:r>
      <w:r w:rsidRPr="00746D81">
        <w:rPr>
          <w:rFonts w:hint="cs"/>
          <w:b/>
          <w:bCs/>
          <w:rtl/>
        </w:rPr>
        <w:t xml:space="preserve">פיק </w:t>
      </w:r>
      <w:r>
        <w:rPr>
          <w:rFonts w:hint="cs"/>
          <w:b/>
          <w:bCs/>
          <w:rtl/>
        </w:rPr>
        <w:t xml:space="preserve">מכך </w:t>
      </w:r>
      <w:r w:rsidRPr="00746D81">
        <w:rPr>
          <w:rFonts w:hint="cs"/>
          <w:b/>
          <w:bCs/>
          <w:rtl/>
        </w:rPr>
        <w:t xml:space="preserve">לקחים </w:t>
      </w:r>
      <w:r w:rsidR="00F25766">
        <w:rPr>
          <w:rFonts w:hint="cs"/>
          <w:b/>
          <w:bCs/>
          <w:rtl/>
        </w:rPr>
        <w:t xml:space="preserve">ויפעל </w:t>
      </w:r>
      <w:r w:rsidRPr="00DF7F2D" w:rsidR="001F0DEC">
        <w:rPr>
          <w:rFonts w:hint="eastAsia"/>
          <w:b/>
          <w:bCs/>
          <w:rtl/>
        </w:rPr>
        <w:t>להסרת</w:t>
      </w:r>
      <w:r w:rsidRPr="00DF7F2D" w:rsidR="001F0DEC">
        <w:rPr>
          <w:rFonts w:hint="cs"/>
          <w:b/>
          <w:bCs/>
          <w:rtl/>
        </w:rPr>
        <w:t xml:space="preserve"> </w:t>
      </w:r>
      <w:r w:rsidR="004F2CC4">
        <w:rPr>
          <w:rFonts w:hint="cs"/>
          <w:b/>
          <w:bCs/>
          <w:rtl/>
        </w:rPr>
        <w:t>ה</w:t>
      </w:r>
      <w:r w:rsidRPr="00DF7F2D">
        <w:rPr>
          <w:rFonts w:hint="cs"/>
          <w:b/>
          <w:bCs/>
          <w:rtl/>
        </w:rPr>
        <w:t>חסמים</w:t>
      </w:r>
      <w:r w:rsidRPr="00746D81">
        <w:rPr>
          <w:rFonts w:hint="cs"/>
          <w:b/>
          <w:bCs/>
          <w:rtl/>
        </w:rPr>
        <w:t xml:space="preserve"> העומדים בפני אוכלוסיות אלה.</w:t>
      </w:r>
    </w:p>
    <w:p w:rsidR="0074116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41163" w:rsidP="007C2201">
      <w:pPr>
        <w:spacing w:line="269" w:lineRule="auto"/>
        <w:ind w:left="-1"/>
        <w:rPr>
          <w:b/>
          <w:bCs/>
          <w:rtl/>
        </w:rPr>
      </w:pPr>
      <w:r>
        <w:rPr>
          <w:rStyle w:val="7"/>
          <w:rFonts w:hint="cs"/>
          <w:rtl/>
        </w:rPr>
        <w:t>איסוף</w:t>
      </w:r>
      <w:r w:rsidRPr="00D013D6">
        <w:rPr>
          <w:rStyle w:val="7"/>
          <w:rtl/>
        </w:rPr>
        <w:t xml:space="preserve"> </w:t>
      </w:r>
      <w:r w:rsidRPr="00D013D6" w:rsidR="00F25766">
        <w:rPr>
          <w:rStyle w:val="7"/>
          <w:rFonts w:hint="eastAsia"/>
          <w:rtl/>
        </w:rPr>
        <w:t>נתונים</w:t>
      </w:r>
      <w:r w:rsidRPr="00D013D6" w:rsidR="00F25766">
        <w:rPr>
          <w:rStyle w:val="7"/>
          <w:rtl/>
        </w:rPr>
        <w:t xml:space="preserve"> </w:t>
      </w:r>
      <w:r w:rsidRPr="00D013D6" w:rsidR="00F25766">
        <w:rPr>
          <w:rStyle w:val="7"/>
          <w:rFonts w:hint="eastAsia"/>
          <w:rtl/>
        </w:rPr>
        <w:t>איכותניים</w:t>
      </w:r>
      <w:r w:rsidR="00D013D6">
        <w:rPr>
          <w:rFonts w:hint="cs"/>
          <w:b/>
          <w:bCs/>
          <w:rtl/>
        </w:rPr>
        <w:t>:</w:t>
      </w:r>
      <w:r w:rsidR="00DB1DDF">
        <w:rPr>
          <w:rFonts w:hint="cs"/>
          <w:b/>
          <w:bCs/>
          <w:rtl/>
        </w:rPr>
        <w:t xml:space="preserve"> </w:t>
      </w:r>
      <w:r>
        <w:rPr>
          <w:rFonts w:hint="cs"/>
          <w:b/>
          <w:bCs/>
          <w:rtl/>
        </w:rPr>
        <w:t xml:space="preserve">בבדיקה עלה כי </w:t>
      </w:r>
      <w:r w:rsidRPr="00224CD6">
        <w:rPr>
          <w:b/>
          <w:bCs/>
          <w:rtl/>
        </w:rPr>
        <w:t>למ</w:t>
      </w:r>
      <w:r w:rsidRPr="00526A75">
        <w:rPr>
          <w:b/>
          <w:bCs/>
          <w:rtl/>
        </w:rPr>
        <w:t>שרד</w:t>
      </w:r>
      <w:r w:rsidRPr="00224CD6">
        <w:rPr>
          <w:b/>
          <w:bCs/>
          <w:rtl/>
        </w:rPr>
        <w:t xml:space="preserve"> </w:t>
      </w:r>
      <w:r>
        <w:rPr>
          <w:rFonts w:hint="cs"/>
          <w:b/>
          <w:bCs/>
          <w:rtl/>
        </w:rPr>
        <w:t xml:space="preserve">החינוך </w:t>
      </w:r>
      <w:r w:rsidRPr="00224CD6">
        <w:rPr>
          <w:b/>
          <w:bCs/>
          <w:rtl/>
        </w:rPr>
        <w:t xml:space="preserve">אין נתונים </w:t>
      </w:r>
      <w:r>
        <w:rPr>
          <w:rFonts w:hint="cs"/>
          <w:b/>
          <w:bCs/>
          <w:rtl/>
        </w:rPr>
        <w:t xml:space="preserve">איכותניים </w:t>
      </w:r>
      <w:r w:rsidRPr="00B161DD" w:rsidR="00B178A1">
        <w:rPr>
          <w:rFonts w:hint="eastAsia"/>
          <w:b/>
          <w:bCs/>
          <w:rtl/>
        </w:rPr>
        <w:t>על</w:t>
      </w:r>
      <w:r w:rsidRPr="00B161DD" w:rsidR="00B178A1">
        <w:rPr>
          <w:b/>
          <w:bCs/>
          <w:rtl/>
        </w:rPr>
        <w:t xml:space="preserve"> השימוש ש</w:t>
      </w:r>
      <w:r w:rsidRPr="00B161DD" w:rsidR="00B178A1">
        <w:rPr>
          <w:rFonts w:hint="eastAsia"/>
          <w:b/>
          <w:bCs/>
          <w:rtl/>
        </w:rPr>
        <w:t>עושים</w:t>
      </w:r>
      <w:r w:rsidRPr="00B161DD" w:rsidR="00B178A1">
        <w:rPr>
          <w:b/>
          <w:bCs/>
          <w:rtl/>
        </w:rPr>
        <w:t xml:space="preserve"> התלמידים ב</w:t>
      </w:r>
      <w:r w:rsidRPr="00B161DD" w:rsidR="00B178A1">
        <w:rPr>
          <w:rFonts w:hint="eastAsia"/>
          <w:b/>
          <w:bCs/>
          <w:rtl/>
        </w:rPr>
        <w:t>כניסתם</w:t>
      </w:r>
      <w:r w:rsidRPr="00B161DD" w:rsidR="00B178A1">
        <w:rPr>
          <w:b/>
          <w:bCs/>
          <w:rtl/>
        </w:rPr>
        <w:t xml:space="preserve"> </w:t>
      </w:r>
      <w:r w:rsidRPr="00B161DD" w:rsidR="00B178A1">
        <w:rPr>
          <w:rFonts w:hint="eastAsia"/>
          <w:b/>
          <w:bCs/>
          <w:rtl/>
        </w:rPr>
        <w:t>ל</w:t>
      </w:r>
      <w:r w:rsidRPr="00B161DD" w:rsidR="00B178A1">
        <w:rPr>
          <w:b/>
          <w:bCs/>
          <w:rtl/>
        </w:rPr>
        <w:t>אתרים</w:t>
      </w:r>
      <w:r w:rsidRPr="00C25DCB" w:rsidR="00B178A1">
        <w:rPr>
          <w:b/>
          <w:bCs/>
          <w:rtl/>
        </w:rPr>
        <w:t xml:space="preserve"> </w:t>
      </w:r>
      <w:r>
        <w:rPr>
          <w:rFonts w:hint="cs"/>
          <w:b/>
          <w:bCs/>
          <w:rtl/>
        </w:rPr>
        <w:t xml:space="preserve">(לדוגמה </w:t>
      </w:r>
      <w:r w:rsidRPr="00C25DCB">
        <w:rPr>
          <w:b/>
          <w:bCs/>
          <w:rtl/>
        </w:rPr>
        <w:t xml:space="preserve">מה </w:t>
      </w:r>
      <w:r>
        <w:rPr>
          <w:rFonts w:hint="cs"/>
          <w:b/>
          <w:bCs/>
          <w:rtl/>
        </w:rPr>
        <w:t>ע</w:t>
      </w:r>
      <w:r w:rsidRPr="00C25DCB">
        <w:rPr>
          <w:b/>
          <w:bCs/>
          <w:rtl/>
        </w:rPr>
        <w:t xml:space="preserve">ושים </w:t>
      </w:r>
      <w:r>
        <w:rPr>
          <w:rFonts w:hint="cs"/>
          <w:b/>
          <w:bCs/>
          <w:rtl/>
        </w:rPr>
        <w:t xml:space="preserve">התלמידים </w:t>
      </w:r>
      <w:r w:rsidRPr="00C25DCB">
        <w:rPr>
          <w:b/>
          <w:bCs/>
          <w:rtl/>
        </w:rPr>
        <w:t>לאחר ש</w:t>
      </w:r>
      <w:r>
        <w:rPr>
          <w:rFonts w:hint="cs"/>
          <w:b/>
          <w:bCs/>
          <w:rtl/>
        </w:rPr>
        <w:t xml:space="preserve">הם </w:t>
      </w:r>
      <w:r w:rsidRPr="00C25DCB">
        <w:rPr>
          <w:b/>
          <w:bCs/>
          <w:rtl/>
        </w:rPr>
        <w:t>נכנס</w:t>
      </w:r>
      <w:r>
        <w:rPr>
          <w:rFonts w:hint="cs"/>
          <w:b/>
          <w:bCs/>
          <w:rtl/>
        </w:rPr>
        <w:t>ים</w:t>
      </w:r>
      <w:r w:rsidRPr="00C25DCB">
        <w:rPr>
          <w:b/>
          <w:bCs/>
          <w:rtl/>
        </w:rPr>
        <w:t xml:space="preserve"> לאתר, כמה זמן </w:t>
      </w:r>
      <w:r>
        <w:rPr>
          <w:rFonts w:hint="cs"/>
          <w:b/>
          <w:bCs/>
          <w:rtl/>
        </w:rPr>
        <w:t xml:space="preserve">הם </w:t>
      </w:r>
      <w:r w:rsidRPr="00C25DCB">
        <w:rPr>
          <w:b/>
          <w:bCs/>
          <w:rtl/>
        </w:rPr>
        <w:t>ש</w:t>
      </w:r>
      <w:r>
        <w:rPr>
          <w:rFonts w:hint="cs"/>
          <w:b/>
          <w:bCs/>
          <w:rtl/>
        </w:rPr>
        <w:t>ו</w:t>
      </w:r>
      <w:r w:rsidRPr="00C25DCB">
        <w:rPr>
          <w:b/>
          <w:bCs/>
          <w:rtl/>
        </w:rPr>
        <w:t>ה</w:t>
      </w:r>
      <w:r>
        <w:rPr>
          <w:rFonts w:hint="cs"/>
          <w:b/>
          <w:bCs/>
          <w:rtl/>
        </w:rPr>
        <w:t>ים</w:t>
      </w:r>
      <w:r w:rsidRPr="00C25DCB">
        <w:rPr>
          <w:b/>
          <w:bCs/>
          <w:rtl/>
        </w:rPr>
        <w:t xml:space="preserve"> בכל דף</w:t>
      </w:r>
      <w:r>
        <w:rPr>
          <w:rFonts w:hint="cs"/>
          <w:b/>
          <w:bCs/>
          <w:rtl/>
        </w:rPr>
        <w:t>, מהי מידת הצלחתם במשימות</w:t>
      </w:r>
      <w:r w:rsidRPr="00B178A1" w:rsidR="00B178A1">
        <w:rPr>
          <w:b/>
          <w:bCs/>
          <w:rtl/>
        </w:rPr>
        <w:t xml:space="preserve"> </w:t>
      </w:r>
      <w:r w:rsidRPr="00B161DD" w:rsidR="00B178A1">
        <w:rPr>
          <w:b/>
          <w:bCs/>
          <w:rtl/>
        </w:rPr>
        <w:t>ועוד</w:t>
      </w:r>
      <w:r>
        <w:rPr>
          <w:rStyle w:val="FootnoteReference1"/>
          <w:b/>
          <w:bCs/>
          <w:rtl/>
        </w:rPr>
        <w:footnoteReference w:id="66"/>
      </w:r>
      <w:r>
        <w:rPr>
          <w:rFonts w:hint="cs"/>
          <w:b/>
          <w:bCs/>
          <w:rtl/>
        </w:rPr>
        <w:t>)</w:t>
      </w:r>
      <w:r w:rsidR="00526A75">
        <w:rPr>
          <w:rFonts w:hint="cs"/>
          <w:b/>
          <w:bCs/>
          <w:rtl/>
        </w:rPr>
        <w:t>.</w:t>
      </w:r>
      <w:r>
        <w:rPr>
          <w:rFonts w:hint="cs"/>
          <w:b/>
          <w:bCs/>
          <w:rtl/>
        </w:rPr>
        <w:t xml:space="preserve"> </w:t>
      </w:r>
    </w:p>
    <w:p w:rsidR="009E257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B4B29" w:rsidP="007C2201">
      <w:pPr>
        <w:spacing w:line="269" w:lineRule="auto"/>
        <w:ind w:left="-1"/>
        <w:rPr>
          <w:b/>
          <w:bCs/>
          <w:rtl/>
        </w:rPr>
      </w:pPr>
      <w:r>
        <w:rPr>
          <w:rFonts w:hint="cs"/>
          <w:rtl/>
        </w:rPr>
        <w:t xml:space="preserve">משרד החינוך ציין בתשובתו כי הוא עוקב אחר נתוני הכניסות לאתרי הספקים ובעתיד ירחיב את עומק המידע על מהות הכניסות וזמני השהות. נוסף על כך ציין המשרד כי </w:t>
      </w:r>
      <w:r>
        <w:rPr>
          <w:rFonts w:ascii="David" w:hAnsi="David" w:hint="cs"/>
          <w:rtl/>
        </w:rPr>
        <w:t>מנכ"ל משרד החינוך הנחה את גורמי המשרד לפתח סביבות למידה דיגיטליות, בשיתוף פעולה עם ישראל דיגיטלית, אשר מאפשרות ניטור ומעקב ברמת התלמיד והכיתה בנוגע לאופן ביצוע המשימות ולקצב ההתקדמות בלמידה. המשרד מסר כי חלק מסביבות הלמידה של חלק מהגילים כבר פותחו (למשל: סביבות להוראת אנגלית, מתמטיקה, פיזיקה, כימיה, ביולוגיה ועוד), וחלק מסביבות הלמידה נמצאות בסיום תהליך פיתוח; כך גם פרסם המשרד מכרז תוכן חדש לשנה"ל התשפ"ב הדורש מספקי התוכן להעביר את נתוני השימוש של התלמידים בזמן אמת; המערכת החדשה תדע לקלוט את הנתונים האלה, והמשרד יוכל לנתחם ולהציגם לגורמים שונים ובהם המורים, מנהלי בתיה"ס, הרשויות המקומיות, מחוזות החינוך, המפמ"רים ויחידות המטה.</w:t>
      </w:r>
    </w:p>
    <w:p w:rsidR="002B196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ind w:left="-1"/>
        <w:rPr>
          <w:b/>
          <w:bCs/>
          <w:rtl/>
        </w:rPr>
      </w:pPr>
      <w:r>
        <w:rPr>
          <w:rFonts w:hint="cs"/>
          <w:b/>
          <w:bCs/>
          <w:rtl/>
        </w:rPr>
        <w:t xml:space="preserve">מומלץ כי משרד החינוך </w:t>
      </w:r>
      <w:r w:rsidR="00741163">
        <w:rPr>
          <w:rFonts w:hint="cs"/>
          <w:b/>
          <w:bCs/>
          <w:rtl/>
        </w:rPr>
        <w:t xml:space="preserve">ישלים את פיתוח </w:t>
      </w:r>
      <w:r w:rsidR="00BE76A7">
        <w:rPr>
          <w:rFonts w:hint="cs"/>
          <w:b/>
          <w:bCs/>
          <w:rtl/>
        </w:rPr>
        <w:t xml:space="preserve">המערכות </w:t>
      </w:r>
      <w:r w:rsidR="00741163">
        <w:rPr>
          <w:rFonts w:hint="cs"/>
          <w:b/>
          <w:bCs/>
          <w:rtl/>
        </w:rPr>
        <w:t>המאפשרות</w:t>
      </w:r>
      <w:r w:rsidR="00BE76A7">
        <w:rPr>
          <w:rFonts w:hint="cs"/>
          <w:b/>
          <w:bCs/>
          <w:rtl/>
        </w:rPr>
        <w:t xml:space="preserve"> </w:t>
      </w:r>
      <w:r>
        <w:rPr>
          <w:rFonts w:hint="cs"/>
          <w:b/>
          <w:bCs/>
          <w:rtl/>
        </w:rPr>
        <w:t>איסוף נתונים איכותניים</w:t>
      </w:r>
      <w:r w:rsidR="00741163">
        <w:rPr>
          <w:rFonts w:hint="cs"/>
          <w:b/>
          <w:bCs/>
          <w:rtl/>
        </w:rPr>
        <w:t>, יפיק את הנתונים וינתח אותם</w:t>
      </w:r>
      <w:r>
        <w:rPr>
          <w:rFonts w:hint="cs"/>
          <w:b/>
          <w:bCs/>
          <w:rtl/>
        </w:rPr>
        <w:t xml:space="preserve">. בדרך זו תהיה </w:t>
      </w:r>
      <w:r w:rsidRPr="00787E23">
        <w:rPr>
          <w:rFonts w:hint="cs"/>
          <w:b/>
          <w:bCs/>
          <w:rtl/>
        </w:rPr>
        <w:t xml:space="preserve">בידי משרד החינוך תמונת מצב </w:t>
      </w:r>
      <w:r w:rsidR="002B1960">
        <w:rPr>
          <w:rFonts w:hint="cs"/>
          <w:b/>
          <w:bCs/>
          <w:rtl/>
        </w:rPr>
        <w:t xml:space="preserve">רחבה ומקיפה </w:t>
      </w:r>
      <w:r w:rsidRPr="00787E23">
        <w:rPr>
          <w:rFonts w:hint="cs"/>
          <w:b/>
          <w:bCs/>
          <w:rtl/>
        </w:rPr>
        <w:t xml:space="preserve">הנוגעת </w:t>
      </w:r>
      <w:r w:rsidRPr="00787E23">
        <w:rPr>
          <w:rFonts w:hint="cs"/>
          <w:b/>
          <w:bCs/>
          <w:rtl/>
        </w:rPr>
        <w:t>לשימוש התלמידים בכלי של המשימות המתוקשבות</w:t>
      </w:r>
      <w:r>
        <w:rPr>
          <w:rFonts w:hint="cs"/>
          <w:b/>
          <w:bCs/>
          <w:rtl/>
        </w:rPr>
        <w:t xml:space="preserve">, במהלך הלמידה מרחוק בתקופת </w:t>
      </w:r>
      <w:r w:rsidR="002B1960">
        <w:rPr>
          <w:rFonts w:hint="cs"/>
          <w:b/>
          <w:bCs/>
          <w:rtl/>
        </w:rPr>
        <w:t>שגרה וח</w:t>
      </w:r>
      <w:r w:rsidR="000E0CA1">
        <w:rPr>
          <w:rFonts w:hint="cs"/>
          <w:b/>
          <w:bCs/>
          <w:rtl/>
        </w:rPr>
        <w:t>י</w:t>
      </w:r>
      <w:r w:rsidR="002B1960">
        <w:rPr>
          <w:rFonts w:hint="cs"/>
          <w:b/>
          <w:bCs/>
          <w:rtl/>
        </w:rPr>
        <w:t>רום</w:t>
      </w:r>
      <w:r w:rsidRPr="00787E23">
        <w:rPr>
          <w:rFonts w:hint="cs"/>
          <w:b/>
          <w:bCs/>
          <w:rtl/>
        </w:rPr>
        <w:t xml:space="preserve">. </w:t>
      </w:r>
    </w:p>
    <w:p w:rsidR="00965367" w:rsidRPr="00787E23" w:rsidP="007C2201">
      <w:pPr>
        <w:spacing w:line="269" w:lineRule="auto"/>
        <w:ind w:left="-1"/>
        <w:rPr>
          <w:b/>
          <w:bCs/>
          <w:rtl/>
        </w:rPr>
      </w:pPr>
    </w:p>
    <w:p w:rsidR="00D0685A" w:rsidP="007C2201">
      <w:pPr>
        <w:pStyle w:val="Heading5"/>
        <w:spacing w:line="269" w:lineRule="auto"/>
        <w:rPr>
          <w:rStyle w:val="6"/>
          <w:rtl/>
        </w:rPr>
      </w:pPr>
      <w:bookmarkStart w:id="13" w:name="_Toc74221031"/>
      <w:r w:rsidRPr="008B1E86">
        <w:rPr>
          <w:rStyle w:val="6"/>
          <w:rFonts w:hint="eastAsia"/>
          <w:rtl/>
        </w:rPr>
        <w:t>הערכת</w:t>
      </w:r>
      <w:r w:rsidRPr="008B1E86">
        <w:rPr>
          <w:rStyle w:val="6"/>
          <w:rtl/>
        </w:rPr>
        <w:t xml:space="preserve"> מידת ההשתתפות של התלמידים בלמידה מרחוק באמצעות המשימות המתוקשבות</w:t>
      </w:r>
      <w:bookmarkEnd w:id="13"/>
      <w:r w:rsidRPr="00224CD6">
        <w:rPr>
          <w:rStyle w:val="6"/>
          <w:rFonts w:hint="eastAsia"/>
          <w:rtl/>
        </w:rPr>
        <w:t xml:space="preserve"> </w:t>
      </w:r>
      <w:r w:rsidR="00643A97">
        <w:rPr>
          <w:rStyle w:val="6"/>
          <w:rFonts w:hint="cs"/>
          <w:rtl/>
        </w:rPr>
        <w:t>בכלל האפיקים (לא רק דרך ספקי התוכן)</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C6946" w:rsidP="007C2201">
      <w:pPr>
        <w:spacing w:line="269" w:lineRule="auto"/>
        <w:rPr>
          <w:rtl/>
        </w:rPr>
      </w:pPr>
      <w:r w:rsidRPr="00BD654F">
        <w:rPr>
          <w:rFonts w:hint="cs"/>
          <w:rtl/>
        </w:rPr>
        <w:t>כאמור,</w:t>
      </w:r>
      <w:r w:rsidRPr="00BD654F">
        <w:rPr>
          <w:rtl/>
        </w:rPr>
        <w:t xml:space="preserve"> משימות </w:t>
      </w:r>
      <w:r>
        <w:rPr>
          <w:rFonts w:hint="cs"/>
          <w:rtl/>
        </w:rPr>
        <w:t xml:space="preserve">מתוקשבות מבוצעות במסגרת </w:t>
      </w:r>
      <w:r w:rsidR="001E61D0">
        <w:rPr>
          <w:rFonts w:hint="cs"/>
          <w:rtl/>
        </w:rPr>
        <w:t>ה</w:t>
      </w:r>
      <w:r>
        <w:rPr>
          <w:rFonts w:hint="cs"/>
          <w:rtl/>
        </w:rPr>
        <w:t>כניסה לאתרים ייעודיים והפעלת תוכנות ואפליקציות - חלק</w:t>
      </w:r>
      <w:r w:rsidR="00C16461">
        <w:rPr>
          <w:rFonts w:hint="cs"/>
          <w:rtl/>
        </w:rPr>
        <w:t>ן</w:t>
      </w:r>
      <w:r>
        <w:rPr>
          <w:rFonts w:hint="cs"/>
          <w:rtl/>
        </w:rPr>
        <w:t xml:space="preserve"> באמצעות ספקי התוכן וחלק</w:t>
      </w:r>
      <w:r w:rsidR="00C16461">
        <w:rPr>
          <w:rFonts w:hint="cs"/>
          <w:rtl/>
        </w:rPr>
        <w:t>ן</w:t>
      </w:r>
      <w:r>
        <w:rPr>
          <w:rFonts w:hint="cs"/>
          <w:rtl/>
        </w:rPr>
        <w:t xml:space="preserve"> באפיקים אחרים. </w:t>
      </w:r>
    </w:p>
    <w:p w:rsidR="001C6946" w:rsidRPr="001C694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sidRPr="001C6946">
        <w:rPr>
          <w:rStyle w:val="6"/>
          <w:rFonts w:hint="eastAsia"/>
          <w:rtl/>
        </w:rPr>
        <w:t>מחוזות</w:t>
      </w:r>
      <w:r w:rsidRPr="001C6946" w:rsidR="001C6946">
        <w:rPr>
          <w:rFonts w:hint="cs"/>
          <w:rtl/>
        </w:rPr>
        <w:t>:</w:t>
      </w:r>
      <w:r w:rsidRPr="001C6946">
        <w:rPr>
          <w:rFonts w:hint="cs"/>
          <w:rtl/>
        </w:rPr>
        <w:t xml:space="preserve"> </w:t>
      </w:r>
      <w:r w:rsidRPr="00C43201">
        <w:rPr>
          <w:rFonts w:hint="eastAsia"/>
          <w:rtl/>
        </w:rPr>
        <w:t>במידע</w:t>
      </w:r>
      <w:r w:rsidRPr="001C6946">
        <w:rPr>
          <w:rFonts w:hint="cs"/>
          <w:rtl/>
        </w:rPr>
        <w:t xml:space="preserve"> שאסף משרד מבקר המדינה מ</w:t>
      </w:r>
      <w:r w:rsidRPr="001C6946" w:rsidR="0062790B">
        <w:rPr>
          <w:rFonts w:hint="cs"/>
          <w:rtl/>
        </w:rPr>
        <w:t>המחוזות</w:t>
      </w:r>
      <w:r w:rsidRPr="001C6946">
        <w:rPr>
          <w:rFonts w:hint="cs"/>
          <w:rtl/>
        </w:rPr>
        <w:t xml:space="preserve"> בינואר ובפברואר 2021 התבקשו </w:t>
      </w:r>
      <w:r>
        <w:rPr>
          <w:rFonts w:hint="cs"/>
          <w:rtl/>
        </w:rPr>
        <w:t xml:space="preserve">המחוזות לדרג לפי הערכתם את מידת השתתפות התלמידים (בכל שלבי החינוך) במסגרת המשימות המתוקשבות בכלל האפיקים </w:t>
      </w:r>
      <w:r w:rsidRPr="004A4A6A">
        <w:rPr>
          <w:rFonts w:hint="cs"/>
          <w:rtl/>
        </w:rPr>
        <w:t>(בסולם שבין</w:t>
      </w:r>
      <w:r>
        <w:rPr>
          <w:rFonts w:hint="cs"/>
          <w:rtl/>
        </w:rPr>
        <w:t xml:space="preserve"> 1 ל-5)</w:t>
      </w:r>
      <w:r>
        <w:rPr>
          <w:rStyle w:val="FootnoteReference1"/>
          <w:rtl/>
        </w:rPr>
        <w:footnoteReference w:id="67"/>
      </w:r>
      <w:r>
        <w:rPr>
          <w:rFonts w:hint="cs"/>
          <w:rtl/>
        </w:rPr>
        <w:t xml:space="preserve">. בתרשים שלהלן מוצג </w:t>
      </w:r>
      <w:r w:rsidR="00E470BB">
        <w:rPr>
          <w:rFonts w:hint="cs"/>
          <w:rtl/>
        </w:rPr>
        <w:t>דירוג</w:t>
      </w:r>
      <w:r>
        <w:rPr>
          <w:rFonts w:hint="cs"/>
          <w:rtl/>
        </w:rPr>
        <w:t xml:space="preserve"> המחוזות</w:t>
      </w:r>
      <w:r w:rsidR="00487DE1">
        <w:rPr>
          <w:rFonts w:hint="cs"/>
          <w:rtl/>
        </w:rPr>
        <w:t>.</w:t>
      </w:r>
    </w:p>
    <w:p w:rsidR="00667DB0" w:rsidP="007C2201">
      <w:pPr>
        <w:spacing w:line="269" w:lineRule="auto"/>
        <w:rPr>
          <w:rtl/>
        </w:rPr>
      </w:pPr>
    </w:p>
    <w:p w:rsidR="00667DB0" w:rsidRPr="00763160" w:rsidP="007C2201">
      <w:pPr>
        <w:pStyle w:val="Caption"/>
        <w:spacing w:after="0" w:line="269" w:lineRule="auto"/>
        <w:ind w:left="312"/>
        <w:rPr>
          <w:rtl/>
        </w:rPr>
      </w:pPr>
      <w:r>
        <w:rPr>
          <w:rtl/>
        </w:rPr>
        <w:t xml:space="preserve">תרשים </w:t>
      </w:r>
      <w:r>
        <w:rPr>
          <w:rtl/>
        </w:rPr>
        <w:fldChar w:fldCharType="begin"/>
      </w:r>
      <w:r>
        <w:rPr>
          <w:rtl/>
        </w:rPr>
        <w:instrText xml:space="preserve"> </w:instrText>
      </w:r>
      <w:r>
        <w:rPr>
          <w:rFonts w:hint="cs"/>
        </w:rPr>
        <w:instrText>SEQ</w:instrText>
      </w:r>
      <w:r>
        <w:rPr>
          <w:rFonts w:hint="cs"/>
          <w:rtl/>
        </w:rPr>
        <w:instrText xml:space="preserve"> תרשים \* </w:instrText>
      </w:r>
      <w:r>
        <w:rPr>
          <w:rFonts w:hint="cs"/>
        </w:rPr>
        <w:instrText>ARABIC</w:instrText>
      </w:r>
      <w:r>
        <w:rPr>
          <w:rtl/>
        </w:rPr>
        <w:instrText xml:space="preserve"> </w:instrText>
      </w:r>
      <w:r>
        <w:rPr>
          <w:rtl/>
        </w:rPr>
        <w:fldChar w:fldCharType="separate"/>
      </w:r>
      <w:r w:rsidR="00A05437">
        <w:rPr>
          <w:noProof/>
          <w:rtl/>
        </w:rPr>
        <w:t>16</w:t>
      </w:r>
      <w:r>
        <w:rPr>
          <w:rtl/>
        </w:rPr>
        <w:fldChar w:fldCharType="end"/>
      </w:r>
      <w:r>
        <w:rPr>
          <w:rFonts w:hint="cs"/>
          <w:rtl/>
        </w:rPr>
        <w:t xml:space="preserve">: </w:t>
      </w:r>
      <w:r w:rsidRPr="00763160">
        <w:rPr>
          <w:rFonts w:hint="cs"/>
          <w:rtl/>
        </w:rPr>
        <w:t xml:space="preserve">מידת ההשתתפות של התלמידים בלמידה מרחוק באמצעות המשימות המתוקשבות, לפי </w:t>
      </w:r>
      <w:r w:rsidR="0062790B">
        <w:rPr>
          <w:rFonts w:hint="cs"/>
          <w:rtl/>
        </w:rPr>
        <w:t>המחוזות</w:t>
      </w:r>
      <w:r w:rsidRPr="00763160">
        <w:rPr>
          <w:rFonts w:hint="cs"/>
          <w:rtl/>
        </w:rPr>
        <w:t xml:space="preserve"> ולפי שלבי החינוך</w:t>
      </w:r>
    </w:p>
    <w:p w:rsidR="00667DB0" w:rsidP="007C2201">
      <w:pPr>
        <w:spacing w:line="269" w:lineRule="auto"/>
        <w:ind w:left="312"/>
        <w:jc w:val="center"/>
        <w:rPr>
          <w:highlight w:val="yellow"/>
          <w:rtl/>
        </w:rPr>
      </w:pPr>
      <w:r>
        <w:rPr>
          <w:noProof/>
        </w:rPr>
        <w:drawing>
          <wp:inline distT="0" distB="0" distL="0" distR="0">
            <wp:extent cx="4067810" cy="2581409"/>
            <wp:effectExtent l="0" t="0" r="8890" b="9525"/>
            <wp:docPr id="1743882427" name="תמונה 174388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61092" name=""/>
                    <pic:cNvPicPr/>
                  </pic:nvPicPr>
                  <pic:blipFill>
                    <a:blip xmlns:r="http://schemas.openxmlformats.org/officeDocument/2006/relationships" r:embed="rId25"/>
                    <a:stretch>
                      <a:fillRect/>
                    </a:stretch>
                  </pic:blipFill>
                  <pic:spPr>
                    <a:xfrm>
                      <a:off x="0" y="0"/>
                      <a:ext cx="4068886" cy="2582092"/>
                    </a:xfrm>
                    <a:prstGeom prst="rect">
                      <a:avLst/>
                    </a:prstGeom>
                  </pic:spPr>
                </pic:pic>
              </a:graphicData>
            </a:graphic>
          </wp:inline>
        </w:drawing>
      </w:r>
    </w:p>
    <w:p w:rsidR="00667DB0" w:rsidRPr="001311F5" w:rsidP="007C2201">
      <w:pPr>
        <w:spacing w:line="269" w:lineRule="auto"/>
        <w:rPr>
          <w:szCs w:val="20"/>
          <w:rtl/>
        </w:rPr>
      </w:pPr>
      <w:r w:rsidRPr="001311F5">
        <w:rPr>
          <w:rFonts w:hint="cs"/>
          <w:szCs w:val="20"/>
          <w:rtl/>
        </w:rPr>
        <w:t xml:space="preserve">על פי תשובות </w:t>
      </w:r>
      <w:r w:rsidRPr="001311F5" w:rsidR="0062790B">
        <w:rPr>
          <w:rFonts w:hint="cs"/>
          <w:szCs w:val="20"/>
          <w:rtl/>
        </w:rPr>
        <w:t>המחוזות</w:t>
      </w:r>
      <w:r w:rsidRPr="001311F5">
        <w:rPr>
          <w:rFonts w:hint="cs"/>
          <w:szCs w:val="20"/>
          <w:rtl/>
        </w:rPr>
        <w:t>, ינואר-פברואר 2021</w:t>
      </w:r>
      <w:r w:rsidRPr="001311F5" w:rsidR="00E470BB">
        <w:rPr>
          <w:rFonts w:hint="cs"/>
          <w:szCs w:val="20"/>
          <w:rtl/>
        </w:rPr>
        <w:t>, בעיבוד משרד מבקר המדינה</w:t>
      </w:r>
      <w:r w:rsidRPr="001311F5">
        <w:rPr>
          <w:rFonts w:hint="cs"/>
          <w:szCs w:val="20"/>
          <w:rtl/>
        </w:rPr>
        <w:t>.</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highlight w:val="yellow"/>
          <w:rtl/>
        </w:rPr>
      </w:pPr>
      <w:r w:rsidRPr="00224CD6">
        <w:rPr>
          <w:rFonts w:hint="eastAsia"/>
          <w:b/>
          <w:bCs/>
          <w:rtl/>
        </w:rPr>
        <w:t>מהתרשים</w:t>
      </w:r>
      <w:r w:rsidRPr="00224CD6">
        <w:rPr>
          <w:b/>
          <w:bCs/>
          <w:rtl/>
        </w:rPr>
        <w:t xml:space="preserve"> עולה כי </w:t>
      </w:r>
      <w:r w:rsidRPr="00224CD6">
        <w:rPr>
          <w:rFonts w:hint="eastAsia"/>
          <w:b/>
          <w:bCs/>
          <w:rtl/>
        </w:rPr>
        <w:t>ל</w:t>
      </w:r>
      <w:r>
        <w:rPr>
          <w:rFonts w:hint="cs"/>
          <w:b/>
          <w:bCs/>
          <w:rtl/>
        </w:rPr>
        <w:t xml:space="preserve">הערכת </w:t>
      </w:r>
      <w:r w:rsidRPr="00224CD6">
        <w:rPr>
          <w:rFonts w:hint="eastAsia"/>
          <w:b/>
          <w:bCs/>
          <w:rtl/>
        </w:rPr>
        <w:t>המחוזות</w:t>
      </w:r>
      <w:r w:rsidRPr="00224CD6">
        <w:rPr>
          <w:b/>
          <w:bCs/>
          <w:rtl/>
        </w:rPr>
        <w:t xml:space="preserve"> </w:t>
      </w:r>
      <w:r w:rsidRPr="00224CD6">
        <w:rPr>
          <w:rFonts w:hint="eastAsia"/>
          <w:b/>
          <w:bCs/>
          <w:rtl/>
        </w:rPr>
        <w:t>אין</w:t>
      </w:r>
      <w:r w:rsidRPr="00224CD6">
        <w:rPr>
          <w:b/>
          <w:bCs/>
          <w:rtl/>
        </w:rPr>
        <w:t xml:space="preserve"> </w:t>
      </w:r>
      <w:r w:rsidRPr="00224CD6">
        <w:rPr>
          <w:rFonts w:hint="eastAsia"/>
          <w:b/>
          <w:bCs/>
          <w:rtl/>
        </w:rPr>
        <w:t>שונות</w:t>
      </w:r>
      <w:r w:rsidRPr="00224CD6">
        <w:rPr>
          <w:b/>
          <w:bCs/>
          <w:rtl/>
        </w:rPr>
        <w:t xml:space="preserve"> </w:t>
      </w:r>
      <w:r w:rsidRPr="00224CD6">
        <w:rPr>
          <w:rFonts w:hint="eastAsia"/>
          <w:b/>
          <w:bCs/>
          <w:rtl/>
        </w:rPr>
        <w:t>בין</w:t>
      </w:r>
      <w:r w:rsidRPr="00224CD6">
        <w:rPr>
          <w:b/>
          <w:bCs/>
          <w:rtl/>
        </w:rPr>
        <w:t xml:space="preserve"> </w:t>
      </w:r>
      <w:r w:rsidRPr="00224CD6">
        <w:rPr>
          <w:rFonts w:hint="eastAsia"/>
          <w:b/>
          <w:bCs/>
          <w:rtl/>
        </w:rPr>
        <w:t>שלבי</w:t>
      </w:r>
      <w:r w:rsidRPr="00224CD6">
        <w:rPr>
          <w:b/>
          <w:bCs/>
          <w:rtl/>
        </w:rPr>
        <w:t xml:space="preserve"> </w:t>
      </w:r>
      <w:r w:rsidRPr="00224CD6">
        <w:rPr>
          <w:rFonts w:hint="eastAsia"/>
          <w:b/>
          <w:bCs/>
          <w:rtl/>
        </w:rPr>
        <w:t>החינוך</w:t>
      </w:r>
      <w:r w:rsidRPr="00224CD6">
        <w:rPr>
          <w:b/>
          <w:bCs/>
          <w:rtl/>
        </w:rPr>
        <w:t xml:space="preserve"> </w:t>
      </w:r>
      <w:r w:rsidRPr="00224CD6">
        <w:rPr>
          <w:rFonts w:hint="eastAsia"/>
          <w:b/>
          <w:bCs/>
          <w:rtl/>
        </w:rPr>
        <w:t>השונים</w:t>
      </w:r>
      <w:r w:rsidRPr="00224CD6">
        <w:rPr>
          <w:b/>
          <w:bCs/>
          <w:rtl/>
        </w:rPr>
        <w:t xml:space="preserve"> </w:t>
      </w:r>
      <w:r w:rsidRPr="00224CD6">
        <w:rPr>
          <w:rFonts w:hint="eastAsia"/>
          <w:b/>
          <w:bCs/>
          <w:rtl/>
        </w:rPr>
        <w:t>בכל</w:t>
      </w:r>
      <w:r w:rsidRPr="00224CD6">
        <w:rPr>
          <w:b/>
          <w:bCs/>
          <w:rtl/>
        </w:rPr>
        <w:t xml:space="preserve"> </w:t>
      </w:r>
      <w:r w:rsidRPr="00224CD6">
        <w:rPr>
          <w:rFonts w:hint="eastAsia"/>
          <w:b/>
          <w:bCs/>
          <w:rtl/>
        </w:rPr>
        <w:t>הנוגע</w:t>
      </w:r>
      <w:r w:rsidRPr="00224CD6">
        <w:rPr>
          <w:b/>
          <w:bCs/>
          <w:rtl/>
        </w:rPr>
        <w:t xml:space="preserve"> </w:t>
      </w:r>
      <w:r w:rsidRPr="00224CD6">
        <w:rPr>
          <w:rFonts w:hint="eastAsia"/>
          <w:b/>
          <w:bCs/>
          <w:rtl/>
        </w:rPr>
        <w:t>להשתתפות</w:t>
      </w:r>
      <w:r w:rsidRPr="00224CD6">
        <w:rPr>
          <w:b/>
          <w:bCs/>
          <w:rtl/>
        </w:rPr>
        <w:t xml:space="preserve"> התלמידי</w:t>
      </w:r>
      <w:r w:rsidRPr="00224CD6">
        <w:rPr>
          <w:rFonts w:hint="eastAsia"/>
          <w:b/>
          <w:bCs/>
          <w:rtl/>
        </w:rPr>
        <w:t>ם</w:t>
      </w:r>
      <w:r w:rsidRPr="00224CD6">
        <w:rPr>
          <w:b/>
          <w:bCs/>
          <w:rtl/>
        </w:rPr>
        <w:t xml:space="preserve"> </w:t>
      </w:r>
      <w:r w:rsidRPr="00224CD6">
        <w:rPr>
          <w:rFonts w:hint="eastAsia"/>
          <w:b/>
          <w:bCs/>
          <w:rtl/>
        </w:rPr>
        <w:t>במשימות</w:t>
      </w:r>
      <w:r w:rsidRPr="00224CD6">
        <w:rPr>
          <w:b/>
          <w:bCs/>
          <w:rtl/>
        </w:rPr>
        <w:t xml:space="preserve"> </w:t>
      </w:r>
      <w:r w:rsidRPr="00224CD6">
        <w:rPr>
          <w:rFonts w:hint="eastAsia"/>
          <w:b/>
          <w:bCs/>
          <w:rtl/>
        </w:rPr>
        <w:t>המתוקשבות</w:t>
      </w:r>
      <w:r w:rsidRPr="00224CD6">
        <w:rPr>
          <w:b/>
          <w:bCs/>
          <w:rtl/>
        </w:rPr>
        <w:t xml:space="preserve">. כמו כן </w:t>
      </w:r>
      <w:r w:rsidR="00AF24BB">
        <w:rPr>
          <w:rFonts w:hint="cs"/>
          <w:b/>
          <w:bCs/>
          <w:rtl/>
        </w:rPr>
        <w:t>חמישה</w:t>
      </w:r>
      <w:r w:rsidRPr="00224CD6" w:rsidR="00AF24BB">
        <w:rPr>
          <w:b/>
          <w:bCs/>
          <w:rtl/>
        </w:rPr>
        <w:t xml:space="preserve"> </w:t>
      </w:r>
      <w:r w:rsidRPr="00224CD6">
        <w:rPr>
          <w:b/>
          <w:bCs/>
          <w:rtl/>
        </w:rPr>
        <w:t xml:space="preserve">מחוזות </w:t>
      </w:r>
      <w:r w:rsidRPr="00224CD6">
        <w:rPr>
          <w:rFonts w:hint="eastAsia"/>
          <w:b/>
          <w:bCs/>
          <w:rtl/>
        </w:rPr>
        <w:t>ציינו</w:t>
      </w:r>
      <w:r w:rsidRPr="00224CD6">
        <w:rPr>
          <w:b/>
          <w:bCs/>
          <w:rtl/>
        </w:rPr>
        <w:t xml:space="preserve"> כי </w:t>
      </w:r>
      <w:r>
        <w:rPr>
          <w:rFonts w:hint="cs"/>
          <w:b/>
          <w:bCs/>
          <w:rtl/>
        </w:rPr>
        <w:t xml:space="preserve">לדעתם </w:t>
      </w:r>
      <w:r w:rsidRPr="00224CD6">
        <w:rPr>
          <w:rFonts w:hint="eastAsia"/>
          <w:b/>
          <w:bCs/>
          <w:rtl/>
        </w:rPr>
        <w:t>ההשתתפות</w:t>
      </w:r>
      <w:r w:rsidRPr="00224CD6">
        <w:rPr>
          <w:b/>
          <w:bCs/>
          <w:rtl/>
        </w:rPr>
        <w:t xml:space="preserve"> הייתה במידה </w:t>
      </w:r>
      <w:r w:rsidRPr="00224CD6">
        <w:rPr>
          <w:rFonts w:hint="eastAsia"/>
          <w:b/>
          <w:bCs/>
          <w:rtl/>
        </w:rPr>
        <w:t>רבה</w:t>
      </w:r>
      <w:r w:rsidRPr="00224CD6">
        <w:rPr>
          <w:b/>
          <w:bCs/>
          <w:rtl/>
        </w:rPr>
        <w:t xml:space="preserve"> ומעלה, </w:t>
      </w:r>
      <w:r w:rsidR="00E470BB">
        <w:rPr>
          <w:rFonts w:hint="cs"/>
          <w:b/>
          <w:bCs/>
          <w:rtl/>
        </w:rPr>
        <w:t xml:space="preserve">אך </w:t>
      </w:r>
      <w:r w:rsidRPr="006B5673">
        <w:rPr>
          <w:rFonts w:hint="cs"/>
          <w:b/>
          <w:bCs/>
          <w:rtl/>
        </w:rPr>
        <w:t xml:space="preserve">המחוז החרדי </w:t>
      </w:r>
      <w:r>
        <w:rPr>
          <w:rFonts w:hint="cs"/>
          <w:b/>
          <w:bCs/>
          <w:rtl/>
        </w:rPr>
        <w:t>ו</w:t>
      </w:r>
      <w:r w:rsidRPr="006B5673">
        <w:rPr>
          <w:rFonts w:hint="cs"/>
          <w:b/>
          <w:bCs/>
          <w:rtl/>
        </w:rPr>
        <w:t>מחוז חיפה</w:t>
      </w:r>
      <w:r>
        <w:rPr>
          <w:rFonts w:hint="cs"/>
          <w:b/>
          <w:bCs/>
          <w:rtl/>
        </w:rPr>
        <w:t xml:space="preserve"> העריכו </w:t>
      </w:r>
      <w:r w:rsidR="00E470BB">
        <w:rPr>
          <w:rFonts w:hint="cs"/>
          <w:b/>
          <w:bCs/>
          <w:rtl/>
        </w:rPr>
        <w:t>ש</w:t>
      </w:r>
      <w:r w:rsidRPr="006B5673">
        <w:rPr>
          <w:rFonts w:hint="cs"/>
          <w:b/>
          <w:bCs/>
          <w:rtl/>
        </w:rPr>
        <w:t xml:space="preserve">שיעור ההשתתפות </w:t>
      </w:r>
      <w:r w:rsidR="00E470BB">
        <w:rPr>
          <w:rFonts w:hint="cs"/>
          <w:b/>
          <w:bCs/>
          <w:rtl/>
        </w:rPr>
        <w:t>היה קטן</w:t>
      </w:r>
      <w:r w:rsidRPr="006B5673">
        <w:rPr>
          <w:rFonts w:hint="cs"/>
          <w:b/>
          <w:bCs/>
          <w:rtl/>
        </w:rPr>
        <w:t xml:space="preserve"> </w:t>
      </w:r>
      <w:r>
        <w:rPr>
          <w:rFonts w:hint="cs"/>
          <w:b/>
          <w:bCs/>
          <w:rtl/>
        </w:rPr>
        <w:t xml:space="preserve">יותר - </w:t>
      </w:r>
      <w:r w:rsidRPr="006B5673">
        <w:rPr>
          <w:rFonts w:hint="cs"/>
          <w:b/>
          <w:bCs/>
          <w:rtl/>
        </w:rPr>
        <w:t>במידה מועטה-בינונית</w:t>
      </w:r>
      <w:r w:rsidRPr="009508AA">
        <w:rPr>
          <w:rFonts w:hint="cs"/>
          <w:rtl/>
        </w:rPr>
        <w:t xml:space="preserve">. </w:t>
      </w:r>
    </w:p>
    <w:p w:rsidR="000638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63879" w:rsidRPr="00063879" w:rsidP="007C2201">
      <w:pPr>
        <w:spacing w:line="269" w:lineRule="auto"/>
        <w:rPr>
          <w:highlight w:val="yellow"/>
          <w:rtl/>
        </w:rPr>
      </w:pPr>
      <w:r>
        <w:rPr>
          <w:rFonts w:hint="cs"/>
          <w:rtl/>
        </w:rPr>
        <w:t xml:space="preserve">יצוין כי המחוז ההתיישבותי שהעריך את ההשתתפות של תלמידיו במידה בינונית-רבה ציין כי הוטל עומס גדול על התלמידים במשימות אלו. </w:t>
      </w:r>
    </w:p>
    <w:p w:rsidR="00667DB0" w:rsidRPr="00EF61E6" w:rsidP="007C2201">
      <w:pPr>
        <w:pStyle w:val="a"/>
        <w:spacing w:line="269" w:lineRule="auto"/>
        <w:rPr>
          <w:rtl/>
        </w:rPr>
      </w:pPr>
      <w:r w:rsidRPr="00EF61E6">
        <w:rPr>
          <w:rtl/>
        </w:rPr>
        <w:fldChar w:fldCharType="begin"/>
      </w:r>
      <w:r w:rsidRPr="00EF61E6">
        <w:rPr>
          <w:rtl/>
        </w:rPr>
        <w:instrText xml:space="preserve"> </w:instrText>
      </w:r>
      <w:r w:rsidRPr="00EF61E6">
        <w:instrText>AUTONUMLGL \e  \* MERGEFORMAT</w:instrText>
      </w:r>
      <w:r w:rsidRPr="00EF61E6">
        <w:rPr>
          <w:rtl/>
        </w:rPr>
        <w:instrText xml:space="preserve"> </w:instrText>
      </w:r>
      <w:r w:rsidRPr="00EF61E6">
        <w:rPr>
          <w:rtl/>
        </w:rPr>
        <w:fldChar w:fldCharType="end"/>
      </w:r>
    </w:p>
    <w:p w:rsidR="00667DB0" w:rsidP="007C2201">
      <w:pPr>
        <w:spacing w:line="269" w:lineRule="auto"/>
        <w:rPr>
          <w:rtl/>
        </w:rPr>
      </w:pPr>
      <w:r w:rsidRPr="004074D0">
        <w:rPr>
          <w:rStyle w:val="8"/>
          <w:rFonts w:hint="eastAsia"/>
          <w:rtl/>
        </w:rPr>
        <w:t>מנהלי</w:t>
      </w:r>
      <w:r w:rsidRPr="004074D0">
        <w:rPr>
          <w:rStyle w:val="8"/>
          <w:rtl/>
        </w:rPr>
        <w:t xml:space="preserve"> ב</w:t>
      </w:r>
      <w:r w:rsidRPr="004074D0" w:rsidR="00692B50">
        <w:rPr>
          <w:rStyle w:val="8"/>
          <w:rFonts w:hint="eastAsia"/>
          <w:rtl/>
        </w:rPr>
        <w:t>ת</w:t>
      </w:r>
      <w:r w:rsidRPr="004074D0">
        <w:rPr>
          <w:rStyle w:val="8"/>
          <w:rtl/>
        </w:rPr>
        <w:t>י</w:t>
      </w:r>
      <w:r w:rsidRPr="004074D0" w:rsidR="00692B50">
        <w:rPr>
          <w:rStyle w:val="8"/>
          <w:rFonts w:hint="eastAsia"/>
          <w:rtl/>
        </w:rPr>
        <w:t>ה</w:t>
      </w:r>
      <w:r w:rsidRPr="004074D0">
        <w:rPr>
          <w:rStyle w:val="8"/>
          <w:rtl/>
        </w:rPr>
        <w:t>"ס</w:t>
      </w:r>
      <w:r w:rsidRPr="004074D0" w:rsidR="001C6946">
        <w:rPr>
          <w:rStyle w:val="8"/>
          <w:rtl/>
        </w:rPr>
        <w:t>:</w:t>
      </w:r>
      <w:r w:rsidRPr="00692B50">
        <w:rPr>
          <w:b/>
          <w:bCs/>
          <w:rtl/>
        </w:rPr>
        <w:t xml:space="preserve"> </w:t>
      </w:r>
      <w:r>
        <w:rPr>
          <w:rFonts w:hint="cs"/>
          <w:rtl/>
        </w:rPr>
        <w:t xml:space="preserve">מנהלי בתיה"ס </w:t>
      </w:r>
      <w:r w:rsidR="00E470BB">
        <w:rPr>
          <w:rFonts w:hint="cs"/>
          <w:rtl/>
        </w:rPr>
        <w:t>ש</w:t>
      </w:r>
      <w:r>
        <w:rPr>
          <w:rFonts w:hint="cs"/>
          <w:rtl/>
        </w:rPr>
        <w:t>ע</w:t>
      </w:r>
      <w:r w:rsidR="00E470BB">
        <w:rPr>
          <w:rFonts w:hint="cs"/>
          <w:rtl/>
        </w:rPr>
        <w:t>י</w:t>
      </w:r>
      <w:r>
        <w:rPr>
          <w:rFonts w:hint="cs"/>
          <w:rtl/>
        </w:rPr>
        <w:t>מם נפגש צוות הביקורת העריכו את שיעור ההשתתפות של התלמידים במשימות המתוקשבות</w:t>
      </w:r>
      <w:r w:rsidR="008B1E86">
        <w:rPr>
          <w:rFonts w:hint="cs"/>
          <w:rtl/>
        </w:rPr>
        <w:t xml:space="preserve"> בכלל האפיקים</w:t>
      </w:r>
      <w:r>
        <w:rPr>
          <w:rFonts w:hint="cs"/>
          <w:rtl/>
        </w:rPr>
        <w:t xml:space="preserve"> כג</w:t>
      </w:r>
      <w:r w:rsidR="00E470BB">
        <w:rPr>
          <w:rFonts w:hint="cs"/>
          <w:rtl/>
        </w:rPr>
        <w:t>דול</w:t>
      </w:r>
      <w:r>
        <w:rPr>
          <w:rFonts w:hint="cs"/>
          <w:rtl/>
        </w:rPr>
        <w:t xml:space="preserve"> יחסית. מרביתם ציינו שלדעתם שיעור ההשתתפות גדל בסגר השני לעומת הסגר הראשון לאור השיפור שחל במיומנויות התלמידים וביכולתם ללמוד באופן עצמאי וכן בהתאמות שביצעו בתיה"ס </w:t>
      </w:r>
      <w:r w:rsidR="008B1E86">
        <w:rPr>
          <w:rFonts w:hint="cs"/>
          <w:rtl/>
        </w:rPr>
        <w:t xml:space="preserve">בהפחתת </w:t>
      </w:r>
      <w:r>
        <w:rPr>
          <w:rFonts w:hint="cs"/>
          <w:rtl/>
        </w:rPr>
        <w:t xml:space="preserve">העומס המוטל על התלמידים. </w:t>
      </w:r>
    </w:p>
    <w:p w:rsidR="003419BE" w:rsidP="007C2201">
      <w:pPr>
        <w:spacing w:line="269" w:lineRule="auto"/>
        <w:rPr>
          <w:rtl/>
        </w:rPr>
      </w:pPr>
    </w:p>
    <w:p w:rsidR="003419BE" w:rsidP="007C2201">
      <w:pPr>
        <w:spacing w:line="269" w:lineRule="auto"/>
        <w:rPr>
          <w:rtl/>
        </w:rPr>
      </w:pP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Pr>
          <w:rFonts w:hint="cs"/>
          <w:b/>
          <w:bCs/>
          <w:rtl/>
        </w:rPr>
        <w:t xml:space="preserve">מעמדת המחוזות ומנהלי בתיה"ס עולה כי לדעתם רוב התלמידים השתתפו במשימות המתוקשבות. נתון זה </w:t>
      </w:r>
      <w:r w:rsidR="002B1960">
        <w:rPr>
          <w:rFonts w:hint="cs"/>
          <w:b/>
          <w:bCs/>
          <w:rtl/>
        </w:rPr>
        <w:t>אינו עולה בקנה אחד עם</w:t>
      </w:r>
      <w:r>
        <w:rPr>
          <w:rFonts w:hint="cs"/>
          <w:b/>
          <w:bCs/>
          <w:rtl/>
        </w:rPr>
        <w:t xml:space="preserve"> הנתון המדיד בנוגע לשיעור הכניסות של התלמידים לאתרי התוכן הדיגיטלי שהיה </w:t>
      </w:r>
      <w:r w:rsidR="00817D87">
        <w:rPr>
          <w:rFonts w:hint="cs"/>
          <w:b/>
          <w:bCs/>
          <w:rtl/>
        </w:rPr>
        <w:t xml:space="preserve">קטן </w:t>
      </w:r>
      <w:r>
        <w:rPr>
          <w:rFonts w:hint="cs"/>
          <w:b/>
          <w:bCs/>
          <w:rtl/>
        </w:rPr>
        <w:t>יותר - פחות ממחצית. ההסבר לכך יכול להיות שמרבית המשימות המתוקשבות ניתנו לתלמידים באפיקים אחרים שאינם במסגרת אתרי התוכן; לחלופין ייתכן שהערכות שנתנו המחוזות ומנהלי ב</w:t>
      </w:r>
      <w:r w:rsidR="00936E95">
        <w:rPr>
          <w:rFonts w:hint="cs"/>
          <w:b/>
          <w:bCs/>
          <w:rtl/>
        </w:rPr>
        <w:t>ת</w:t>
      </w:r>
      <w:r>
        <w:rPr>
          <w:rFonts w:hint="cs"/>
          <w:b/>
          <w:bCs/>
          <w:rtl/>
        </w:rPr>
        <w:t>י</w:t>
      </w:r>
      <w:r w:rsidR="00936E95">
        <w:rPr>
          <w:rFonts w:hint="cs"/>
          <w:b/>
          <w:bCs/>
          <w:rtl/>
        </w:rPr>
        <w:t>ה</w:t>
      </w:r>
      <w:r>
        <w:rPr>
          <w:rFonts w:hint="cs"/>
          <w:b/>
          <w:bCs/>
          <w:rtl/>
        </w:rPr>
        <w:t xml:space="preserve">"ס הן סובייקטיביות </w:t>
      </w:r>
      <w:r w:rsidR="008C592D">
        <w:rPr>
          <w:rFonts w:hint="cs"/>
          <w:b/>
          <w:bCs/>
          <w:rtl/>
        </w:rPr>
        <w:t>ואינן</w:t>
      </w:r>
      <w:r>
        <w:rPr>
          <w:rFonts w:hint="cs"/>
          <w:b/>
          <w:bCs/>
          <w:rtl/>
        </w:rPr>
        <w:t xml:space="preserve"> משקפות </w:t>
      </w:r>
      <w:r w:rsidR="008C592D">
        <w:rPr>
          <w:rFonts w:hint="cs"/>
          <w:b/>
          <w:bCs/>
          <w:rtl/>
        </w:rPr>
        <w:t>ב</w:t>
      </w:r>
      <w:r w:rsidR="00817D87">
        <w:rPr>
          <w:rFonts w:hint="cs"/>
          <w:b/>
          <w:bCs/>
          <w:rtl/>
        </w:rPr>
        <w:t>אופן</w:t>
      </w:r>
      <w:r w:rsidR="008C592D">
        <w:rPr>
          <w:rFonts w:hint="cs"/>
          <w:b/>
          <w:bCs/>
          <w:rtl/>
        </w:rPr>
        <w:t xml:space="preserve"> מדויק</w:t>
      </w:r>
      <w:r>
        <w:rPr>
          <w:rFonts w:hint="cs"/>
          <w:b/>
          <w:bCs/>
          <w:rtl/>
        </w:rPr>
        <w:t xml:space="preserve"> את מידת ה</w:t>
      </w:r>
      <w:r w:rsidR="00817D87">
        <w:rPr>
          <w:rFonts w:hint="cs"/>
          <w:b/>
          <w:bCs/>
          <w:rtl/>
        </w:rPr>
        <w:t>ה</w:t>
      </w:r>
      <w:r>
        <w:rPr>
          <w:rFonts w:hint="cs"/>
          <w:b/>
          <w:bCs/>
          <w:rtl/>
        </w:rPr>
        <w:t>שתתפות בפועל של התלמידים במשימות המתוקשבות.</w:t>
      </w:r>
    </w:p>
    <w:p w:rsidR="00526A75"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26A75" w:rsidP="007C2201">
      <w:pPr>
        <w:spacing w:line="269" w:lineRule="auto"/>
        <w:ind w:left="-1"/>
        <w:rPr>
          <w:rtl/>
        </w:rPr>
      </w:pPr>
      <w:r>
        <w:rPr>
          <w:rFonts w:hint="cs"/>
          <w:b/>
          <w:bCs/>
          <w:rtl/>
        </w:rPr>
        <w:t xml:space="preserve">בביקורת עלה כי אין ברשות המשרד נתונים </w:t>
      </w:r>
      <w:r w:rsidRPr="00224CD6">
        <w:rPr>
          <w:b/>
          <w:bCs/>
          <w:rtl/>
        </w:rPr>
        <w:t>על</w:t>
      </w:r>
      <w:r>
        <w:rPr>
          <w:rFonts w:hint="cs"/>
          <w:b/>
          <w:bCs/>
          <w:rtl/>
        </w:rPr>
        <w:t xml:space="preserve"> ההשתתפות של התלמידים במשימות המתוקשבות בכלל </w:t>
      </w:r>
      <w:r w:rsidRPr="00931B82">
        <w:rPr>
          <w:rFonts w:hint="cs"/>
          <w:b/>
          <w:bCs/>
          <w:rtl/>
        </w:rPr>
        <w:t>האפיקים,</w:t>
      </w:r>
      <w:r w:rsidRPr="00931B82">
        <w:rPr>
          <w:b/>
          <w:bCs/>
          <w:rtl/>
        </w:rPr>
        <w:t xml:space="preserve"> </w:t>
      </w:r>
      <w:r w:rsidRPr="00931B82">
        <w:rPr>
          <w:rFonts w:hint="eastAsia"/>
          <w:b/>
          <w:bCs/>
          <w:rtl/>
        </w:rPr>
        <w:t>זאת</w:t>
      </w:r>
      <w:r w:rsidRPr="00931B82">
        <w:rPr>
          <w:rFonts w:hint="cs"/>
          <w:b/>
          <w:bCs/>
          <w:rtl/>
        </w:rPr>
        <w:t xml:space="preserve"> למעט</w:t>
      </w:r>
      <w:r w:rsidRPr="00224CD6">
        <w:rPr>
          <w:b/>
          <w:bCs/>
          <w:rtl/>
        </w:rPr>
        <w:t xml:space="preserve"> נתוני</w:t>
      </w:r>
      <w:r>
        <w:rPr>
          <w:rFonts w:hint="cs"/>
          <w:b/>
          <w:bCs/>
          <w:rtl/>
        </w:rPr>
        <w:t>ם על</w:t>
      </w:r>
      <w:r w:rsidRPr="00224CD6">
        <w:rPr>
          <w:b/>
          <w:bCs/>
          <w:rtl/>
        </w:rPr>
        <w:t xml:space="preserve"> </w:t>
      </w:r>
      <w:r>
        <w:rPr>
          <w:rFonts w:hint="cs"/>
          <w:b/>
          <w:bCs/>
          <w:rtl/>
        </w:rPr>
        <w:t xml:space="preserve">מספר </w:t>
      </w:r>
      <w:r w:rsidRPr="00224CD6">
        <w:rPr>
          <w:b/>
          <w:bCs/>
          <w:rtl/>
        </w:rPr>
        <w:t>הכניסות לאתרי ספקי התוכן</w:t>
      </w:r>
      <w:r>
        <w:rPr>
          <w:rFonts w:hint="cs"/>
          <w:b/>
          <w:bCs/>
          <w:rtl/>
        </w:rPr>
        <w:t xml:space="preserve"> שבוצעו באמצעות ההזדהות האחידה של המשרד</w:t>
      </w:r>
      <w:r w:rsidRPr="00224CD6">
        <w:rPr>
          <w:b/>
          <w:bCs/>
          <w:rtl/>
        </w:rPr>
        <w:t xml:space="preserve">. </w:t>
      </w:r>
    </w:p>
    <w:p w:rsidR="00FA4A37"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A4A37" w:rsidRPr="0079456C" w:rsidP="007C2201">
      <w:pPr>
        <w:spacing w:line="269" w:lineRule="auto"/>
      </w:pPr>
      <w:r>
        <w:rPr>
          <w:rStyle w:val="8"/>
          <w:rFonts w:hint="cs"/>
          <w:rtl/>
        </w:rPr>
        <w:t>אתגרים</w:t>
      </w:r>
      <w:r w:rsidRPr="004074D0">
        <w:rPr>
          <w:rStyle w:val="8"/>
          <w:rtl/>
        </w:rPr>
        <w:t xml:space="preserve"> </w:t>
      </w:r>
      <w:r w:rsidRPr="004074D0">
        <w:rPr>
          <w:rStyle w:val="8"/>
          <w:rFonts w:hint="eastAsia"/>
          <w:rtl/>
        </w:rPr>
        <w:t>נוספים</w:t>
      </w:r>
      <w:r>
        <w:rPr>
          <w:rStyle w:val="8"/>
          <w:rFonts w:hint="cs"/>
          <w:rtl/>
        </w:rPr>
        <w:t xml:space="preserve"> במשימות המתוקשבות</w:t>
      </w:r>
      <w:r w:rsidRPr="004074D0">
        <w:rPr>
          <w:rStyle w:val="8"/>
          <w:rtl/>
        </w:rPr>
        <w:t>:</w:t>
      </w:r>
      <w:r w:rsidRPr="00692B50">
        <w:rPr>
          <w:b/>
          <w:bCs/>
          <w:rtl/>
        </w:rPr>
        <w:t xml:space="preserve"> </w:t>
      </w:r>
      <w:r>
        <w:rPr>
          <w:rFonts w:hint="cs"/>
          <w:rtl/>
        </w:rPr>
        <w:t xml:space="preserve">אף </w:t>
      </w:r>
      <w:r w:rsidR="00FC036A">
        <w:rPr>
          <w:rFonts w:hint="cs"/>
          <w:rtl/>
        </w:rPr>
        <w:t>ש</w:t>
      </w:r>
      <w:r>
        <w:rPr>
          <w:rFonts w:hint="cs"/>
          <w:rtl/>
        </w:rPr>
        <w:t xml:space="preserve">המחוזות ומנהלי בתיה"ס </w:t>
      </w:r>
      <w:r w:rsidR="00FC036A">
        <w:rPr>
          <w:rFonts w:hint="cs"/>
          <w:rtl/>
        </w:rPr>
        <w:t>העריכו ש</w:t>
      </w:r>
      <w:r>
        <w:rPr>
          <w:rFonts w:hint="cs"/>
          <w:rtl/>
        </w:rPr>
        <w:t>היקף ההשתתפות</w:t>
      </w:r>
      <w:r w:rsidR="00FC036A">
        <w:rPr>
          <w:rFonts w:hint="cs"/>
          <w:rtl/>
        </w:rPr>
        <w:t xml:space="preserve"> של התלמידים במשימות המתוקשבות היה</w:t>
      </w:r>
      <w:r>
        <w:rPr>
          <w:rFonts w:hint="cs"/>
          <w:rtl/>
        </w:rPr>
        <w:t xml:space="preserve"> גבוה, </w:t>
      </w:r>
      <w:r w:rsidRPr="004A4EEC">
        <w:rPr>
          <w:rFonts w:hint="cs"/>
          <w:rtl/>
        </w:rPr>
        <w:t>האגף</w:t>
      </w:r>
      <w:r>
        <w:rPr>
          <w:rStyle w:val="Bodytext2Exact"/>
          <w:rFonts w:hint="cs"/>
          <w:rtl/>
        </w:rPr>
        <w:t xml:space="preserve"> לחינוך יסודי במשרד החינוך, המחוזות ומנהלי בתיה"ס </w:t>
      </w:r>
      <w:r w:rsidR="00FC036A">
        <w:rPr>
          <w:rFonts w:hint="cs"/>
          <w:rtl/>
        </w:rPr>
        <w:t xml:space="preserve">הצביעו </w:t>
      </w:r>
      <w:r>
        <w:rPr>
          <w:rStyle w:val="Bodytext2Exact"/>
          <w:rFonts w:hint="cs"/>
          <w:rtl/>
        </w:rPr>
        <w:t xml:space="preserve">על קשיים שייתכן שהשפיעו על </w:t>
      </w:r>
      <w:r w:rsidR="00FC036A">
        <w:rPr>
          <w:rStyle w:val="Bodytext2Exact"/>
          <w:rFonts w:hint="cs"/>
          <w:rtl/>
        </w:rPr>
        <w:t>כך</w:t>
      </w:r>
      <w:r>
        <w:rPr>
          <w:rStyle w:val="Bodytext2Exact"/>
          <w:rFonts w:hint="cs"/>
          <w:rtl/>
        </w:rPr>
        <w:t xml:space="preserve"> ובהם: </w:t>
      </w:r>
      <w:r>
        <w:rPr>
          <w:rFonts w:hint="cs"/>
          <w:rtl/>
        </w:rPr>
        <w:t xml:space="preserve">ריבוי המשימות המתוקשבות; חוסר התאמה בין רמת המשימות לגיל </w:t>
      </w:r>
      <w:r w:rsidR="00817D87">
        <w:rPr>
          <w:rFonts w:hint="cs"/>
          <w:rtl/>
        </w:rPr>
        <w:t>ה</w:t>
      </w:r>
      <w:r>
        <w:rPr>
          <w:rFonts w:hint="cs"/>
          <w:rtl/>
        </w:rPr>
        <w:t>תלמידים</w:t>
      </w:r>
      <w:r w:rsidRPr="0079456C">
        <w:rPr>
          <w:rFonts w:hint="cs"/>
          <w:rtl/>
        </w:rPr>
        <w:t xml:space="preserve">; </w:t>
      </w:r>
      <w:r w:rsidRPr="0079456C">
        <w:rPr>
          <w:rFonts w:hint="cs"/>
          <w:rtl/>
          <w:cs/>
        </w:rPr>
        <w:t xml:space="preserve">העובדה שהתלמידים לא היו מורגלים לביצוע </w:t>
      </w:r>
      <w:r w:rsidR="00242977">
        <w:rPr>
          <w:rFonts w:hint="cs"/>
          <w:rtl/>
        </w:rPr>
        <w:t>למידה עצמית</w:t>
      </w:r>
      <w:r w:rsidRPr="0079456C">
        <w:rPr>
          <w:rFonts w:hint="cs"/>
          <w:rtl/>
          <w:cs/>
        </w:rPr>
        <w:t xml:space="preserve"> בביצוע משימות מתוקשבות (ובפרט בקרב תלמידים מתקשים)</w:t>
      </w:r>
      <w:r>
        <w:rPr>
          <w:rStyle w:val="FootnoteReference1"/>
        </w:rPr>
        <w:footnoteReference w:id="68"/>
      </w:r>
      <w:r w:rsidRPr="0079456C">
        <w:rPr>
          <w:rFonts w:hint="cs"/>
          <w:rtl/>
          <w:cs/>
        </w:rPr>
        <w:t>;</w:t>
      </w:r>
      <w:r>
        <w:rPr>
          <w:rStyle w:val="Bodytext2Exact"/>
          <w:rFonts w:hint="cs"/>
          <w:rtl/>
        </w:rPr>
        <w:t xml:space="preserve"> </w:t>
      </w:r>
      <w:r w:rsidRPr="0079456C">
        <w:rPr>
          <w:rStyle w:val="Bodytext2Exact"/>
          <w:rtl/>
        </w:rPr>
        <w:t xml:space="preserve">היעדר סביבת למידה אחת המרכזת את כל </w:t>
      </w:r>
      <w:r w:rsidRPr="0079456C">
        <w:rPr>
          <w:rStyle w:val="Bodytext2Exact"/>
          <w:rFonts w:hint="cs"/>
          <w:rtl/>
        </w:rPr>
        <w:t>המשימות</w:t>
      </w:r>
      <w:r w:rsidRPr="0079456C">
        <w:rPr>
          <w:rStyle w:val="Bodytext2Exact"/>
          <w:rtl/>
        </w:rPr>
        <w:t xml:space="preserve"> המתוקשבות</w:t>
      </w:r>
      <w:r>
        <w:rPr>
          <w:rStyle w:val="FootnoteReference1"/>
          <w:rFonts w:ascii="David" w:eastAsia="David" w:hAnsi="David"/>
          <w:rtl/>
        </w:rPr>
        <w:footnoteReference w:id="69"/>
      </w:r>
      <w:r w:rsidRPr="0079456C">
        <w:rPr>
          <w:rStyle w:val="Bodytext2Exact"/>
          <w:rFonts w:hint="cs"/>
          <w:rtl/>
        </w:rPr>
        <w:t xml:space="preserve">; </w:t>
      </w:r>
      <w:r>
        <w:rPr>
          <w:rStyle w:val="Bodytext2Exact"/>
          <w:rFonts w:hint="cs"/>
          <w:rtl/>
        </w:rPr>
        <w:t>אי</w:t>
      </w:r>
      <w:r w:rsidR="003B29E1">
        <w:rPr>
          <w:rStyle w:val="Bodytext2Exact"/>
          <w:rFonts w:hint="cs"/>
          <w:rtl/>
        </w:rPr>
        <w:t>-</w:t>
      </w:r>
      <w:r w:rsidRPr="0079456C">
        <w:rPr>
          <w:rStyle w:val="Bodytext2Exact"/>
          <w:rFonts w:hint="cs"/>
          <w:rtl/>
        </w:rPr>
        <w:t>יציבות של אתרי המשימות (וקריסתם בעומס)</w:t>
      </w:r>
      <w:r>
        <w:rPr>
          <w:rStyle w:val="FootnoteReference1"/>
          <w:rtl/>
        </w:rPr>
        <w:footnoteReference w:id="70"/>
      </w:r>
      <w:r w:rsidRPr="0079456C">
        <w:rPr>
          <w:rStyle w:val="Bodytext2Exact"/>
          <w:rFonts w:hint="cs"/>
          <w:rtl/>
        </w:rPr>
        <w:t>; ומחסור ב</w:t>
      </w:r>
      <w:r w:rsidRPr="0079456C">
        <w:rPr>
          <w:rFonts w:hint="cs"/>
          <w:rtl/>
        </w:rPr>
        <w:t>אמצעי קצה</w:t>
      </w:r>
      <w:r>
        <w:rPr>
          <w:rStyle w:val="FootnoteReference1"/>
          <w:rtl/>
        </w:rPr>
        <w:footnoteReference w:id="71"/>
      </w:r>
      <w:r w:rsidRPr="0079456C">
        <w:rPr>
          <w:rFonts w:hint="cs"/>
          <w:rtl/>
        </w:rPr>
        <w:t xml:space="preserve">. בנוגע </w:t>
      </w:r>
      <w:r>
        <w:rPr>
          <w:rFonts w:hint="cs"/>
          <w:rtl/>
        </w:rPr>
        <w:t>לחברה</w:t>
      </w:r>
      <w:r w:rsidRPr="0079456C">
        <w:rPr>
          <w:rFonts w:hint="cs"/>
          <w:rtl/>
        </w:rPr>
        <w:t xml:space="preserve"> החרדית ציין המחוז החרדי כי </w:t>
      </w:r>
      <w:r w:rsidR="00A91A0D">
        <w:rPr>
          <w:rStyle w:val="Bodytext2Exact"/>
          <w:rFonts w:hint="cs"/>
          <w:rtl/>
        </w:rPr>
        <w:t>מגבלות</w:t>
      </w:r>
      <w:r w:rsidRPr="0079456C">
        <w:rPr>
          <w:rStyle w:val="Bodytext2Exact"/>
          <w:rtl/>
        </w:rPr>
        <w:t xml:space="preserve"> </w:t>
      </w:r>
      <w:r w:rsidRPr="00C2515E">
        <w:rPr>
          <w:rStyle w:val="Bodytext2Exact"/>
          <w:rtl/>
        </w:rPr>
        <w:t>האינטרנט הכשר</w:t>
      </w:r>
      <w:r w:rsidRPr="0079456C">
        <w:rPr>
          <w:rStyle w:val="Bodytext2Exact"/>
          <w:rtl/>
        </w:rPr>
        <w:t xml:space="preserve"> </w:t>
      </w:r>
      <w:r w:rsidRPr="0079456C">
        <w:rPr>
          <w:rStyle w:val="Bodytext2Exact"/>
          <w:rFonts w:hint="cs"/>
          <w:rtl/>
        </w:rPr>
        <w:t xml:space="preserve">מנעו מהתלמידים </w:t>
      </w:r>
      <w:r w:rsidRPr="0079456C">
        <w:rPr>
          <w:rStyle w:val="Bodytext2Exact"/>
          <w:rtl/>
        </w:rPr>
        <w:t>להיכנס לחלק ממרחבי הלמידה</w:t>
      </w:r>
      <w:r w:rsidRPr="0079456C">
        <w:rPr>
          <w:rStyle w:val="Bodytext2Exact"/>
          <w:rFonts w:hint="cs"/>
          <w:rtl/>
        </w:rPr>
        <w:t xml:space="preserve"> שכללו משימות מתוקשבות.</w:t>
      </w:r>
    </w:p>
    <w:p w:rsidR="00D0685A"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36E95" w:rsidP="007C2201">
      <w:pPr>
        <w:spacing w:line="269" w:lineRule="auto"/>
        <w:rPr>
          <w:b/>
          <w:bCs/>
          <w:rtl/>
        </w:rPr>
      </w:pPr>
      <w:r>
        <w:rPr>
          <w:rFonts w:hint="cs"/>
          <w:b/>
          <w:bCs/>
          <w:rtl/>
        </w:rPr>
        <w:t xml:space="preserve">מומלץ שמשרד החינוך יבחן את </w:t>
      </w:r>
      <w:r w:rsidRPr="006B5673">
        <w:rPr>
          <w:rFonts w:hint="cs"/>
          <w:b/>
          <w:bCs/>
          <w:rtl/>
        </w:rPr>
        <w:t xml:space="preserve">שיעורי </w:t>
      </w:r>
      <w:r w:rsidRPr="00D31D73">
        <w:rPr>
          <w:rFonts w:hint="cs"/>
          <w:b/>
          <w:bCs/>
          <w:rtl/>
        </w:rPr>
        <w:t>השתתפות התלמידים במשימות המתוקשבות לאורך זמן בכלל האפיקים הממוחשבים הקיימים, יפיק לקחים בהתאם</w:t>
      </w:r>
      <w:r w:rsidRPr="00D31D73" w:rsidR="00FA4A37">
        <w:rPr>
          <w:rFonts w:hint="cs"/>
          <w:b/>
          <w:bCs/>
          <w:rtl/>
        </w:rPr>
        <w:t xml:space="preserve"> </w:t>
      </w:r>
      <w:r w:rsidRPr="00D31D73" w:rsidR="00F360FE">
        <w:rPr>
          <w:rFonts w:hint="cs"/>
          <w:b/>
          <w:bCs/>
          <w:rtl/>
        </w:rPr>
        <w:t>ו</w:t>
      </w:r>
      <w:r w:rsidRPr="00D31D73" w:rsidR="00FA4A37">
        <w:rPr>
          <w:rFonts w:hint="cs"/>
          <w:b/>
          <w:bCs/>
          <w:rtl/>
        </w:rPr>
        <w:t xml:space="preserve">יגבש ארגז כלים </w:t>
      </w:r>
      <w:r w:rsidRPr="00D31D73" w:rsidR="00F360FE">
        <w:rPr>
          <w:rFonts w:hint="eastAsia"/>
          <w:b/>
          <w:bCs/>
          <w:rtl/>
        </w:rPr>
        <w:t>שיסייעו</w:t>
      </w:r>
      <w:r w:rsidRPr="00D31D73" w:rsidR="00F360FE">
        <w:rPr>
          <w:b/>
          <w:bCs/>
          <w:rtl/>
        </w:rPr>
        <w:t xml:space="preserve"> </w:t>
      </w:r>
      <w:r w:rsidRPr="00D31D73" w:rsidR="00F360FE">
        <w:rPr>
          <w:rFonts w:hint="eastAsia"/>
          <w:b/>
          <w:bCs/>
          <w:rtl/>
        </w:rPr>
        <w:t>להגברת</w:t>
      </w:r>
      <w:r w:rsidRPr="00D31D73" w:rsidR="00F360FE">
        <w:rPr>
          <w:b/>
          <w:bCs/>
          <w:rtl/>
        </w:rPr>
        <w:t xml:space="preserve"> שיעור השתתפות התלמידים במשימות אלו.</w:t>
      </w:r>
      <w:r w:rsidR="00DB1DDF">
        <w:rPr>
          <w:b/>
          <w:bCs/>
          <w:rtl/>
        </w:rPr>
        <w:t xml:space="preserve"> </w:t>
      </w:r>
    </w:p>
    <w:p w:rsidR="00667DB0" w:rsidRPr="003262A5" w:rsidP="007C2201">
      <w:pPr>
        <w:spacing w:line="269" w:lineRule="auto"/>
        <w:rPr>
          <w:b/>
          <w:bCs/>
          <w:rtl/>
        </w:rPr>
      </w:pPr>
    </w:p>
    <w:p w:rsidR="00667DB0" w:rsidP="007C2201">
      <w:pPr>
        <w:pStyle w:val="Heading4"/>
        <w:spacing w:before="0" w:line="269" w:lineRule="auto"/>
        <w:rPr>
          <w:rtl/>
        </w:rPr>
      </w:pPr>
      <w:bookmarkStart w:id="14" w:name="_Toc74221032"/>
      <w:r>
        <w:rPr>
          <w:rFonts w:hint="cs"/>
          <w:rtl/>
        </w:rPr>
        <w:t>למידה א-סינכרונית: מערכת השידורים הלאומית</w:t>
      </w:r>
      <w:bookmarkEnd w:id="14"/>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Pr>
          <w:rtl/>
        </w:rPr>
        <w:t xml:space="preserve">מערכת </w:t>
      </w:r>
      <w:r w:rsidR="00925C90">
        <w:rPr>
          <w:rFonts w:hint="cs"/>
          <w:rtl/>
        </w:rPr>
        <w:t>ה</w:t>
      </w:r>
      <w:r>
        <w:rPr>
          <w:rtl/>
        </w:rPr>
        <w:t xml:space="preserve">שידורים </w:t>
      </w:r>
      <w:r w:rsidR="00925C90">
        <w:rPr>
          <w:rFonts w:hint="cs"/>
          <w:rtl/>
        </w:rPr>
        <w:t>ה</w:t>
      </w:r>
      <w:r>
        <w:rPr>
          <w:rtl/>
        </w:rPr>
        <w:t xml:space="preserve">לאומית </w:t>
      </w:r>
      <w:r>
        <w:rPr>
          <w:rFonts w:hint="cs"/>
          <w:rtl/>
        </w:rPr>
        <w:t>החלה לפעול עם פרוץ הקורונה</w:t>
      </w:r>
      <w:r w:rsidR="00BB6483">
        <w:rPr>
          <w:rFonts w:hint="cs"/>
          <w:rtl/>
        </w:rPr>
        <w:t xml:space="preserve"> במרץ 2020</w:t>
      </w:r>
      <w:r>
        <w:rPr>
          <w:rFonts w:hint="cs"/>
          <w:rtl/>
        </w:rPr>
        <w:t>,</w:t>
      </w:r>
      <w:r>
        <w:rPr>
          <w:rtl/>
        </w:rPr>
        <w:t xml:space="preserve"> </w:t>
      </w:r>
      <w:r w:rsidR="00541CD2">
        <w:rPr>
          <w:rFonts w:hint="cs"/>
          <w:rtl/>
        </w:rPr>
        <w:t>ו</w:t>
      </w:r>
      <w:r w:rsidR="00BB6483">
        <w:rPr>
          <w:rFonts w:hint="cs"/>
          <w:rtl/>
        </w:rPr>
        <w:t xml:space="preserve">במסגרתה הוקלטו שיעורים </w:t>
      </w:r>
      <w:r w:rsidR="00925C90">
        <w:rPr>
          <w:rtl/>
        </w:rPr>
        <w:t>במגוון רחב של תחומים: מקצועות הלימוד</w:t>
      </w:r>
      <w:r w:rsidR="00925C90">
        <w:rPr>
          <w:rFonts w:hint="cs"/>
          <w:rtl/>
        </w:rPr>
        <w:t xml:space="preserve"> (בהתאם לתוכניות הלימודים)</w:t>
      </w:r>
      <w:r w:rsidR="00925C90">
        <w:rPr>
          <w:rtl/>
        </w:rPr>
        <w:t xml:space="preserve">, </w:t>
      </w:r>
      <w:r w:rsidR="00541CD2">
        <w:rPr>
          <w:rFonts w:hint="cs"/>
          <w:rtl/>
        </w:rPr>
        <w:t xml:space="preserve">שיעורי </w:t>
      </w:r>
      <w:r w:rsidR="00925C90">
        <w:rPr>
          <w:rtl/>
        </w:rPr>
        <w:t>העשרה ופעילויות הפגה</w:t>
      </w:r>
      <w:r w:rsidR="00925C90">
        <w:rPr>
          <w:rFonts w:hint="cs"/>
          <w:rtl/>
        </w:rPr>
        <w:t xml:space="preserve"> </w:t>
      </w:r>
      <w:r>
        <w:rPr>
          <w:rFonts w:hint="cs"/>
          <w:rtl/>
        </w:rPr>
        <w:t>לכל שכבות הגיל (מילדי ה</w:t>
      </w:r>
      <w:r>
        <w:rPr>
          <w:rtl/>
        </w:rPr>
        <w:t>גן עד</w:t>
      </w:r>
      <w:r>
        <w:rPr>
          <w:rFonts w:hint="cs"/>
          <w:rtl/>
        </w:rPr>
        <w:t xml:space="preserve"> תלמידי כיתה</w:t>
      </w:r>
      <w:r>
        <w:rPr>
          <w:rtl/>
        </w:rPr>
        <w:t xml:space="preserve"> י</w:t>
      </w:r>
      <w:r>
        <w:rPr>
          <w:rFonts w:hint="cs"/>
          <w:rtl/>
        </w:rPr>
        <w:t>"</w:t>
      </w:r>
      <w:r>
        <w:rPr>
          <w:rtl/>
        </w:rPr>
        <w:t>ב</w:t>
      </w:r>
      <w:r>
        <w:rPr>
          <w:rFonts w:hint="cs"/>
          <w:rtl/>
        </w:rPr>
        <w:t>)</w:t>
      </w:r>
      <w:r>
        <w:rPr>
          <w:rtl/>
        </w:rPr>
        <w:t xml:space="preserve"> בשפה העברית ובשפה הערבית</w:t>
      </w:r>
      <w:r w:rsidR="00925C90">
        <w:rPr>
          <w:rFonts w:hint="cs"/>
          <w:rtl/>
        </w:rPr>
        <w:t>.</w:t>
      </w:r>
      <w:r w:rsidR="001600FC">
        <w:rPr>
          <w:rFonts w:hint="cs"/>
          <w:rtl/>
        </w:rPr>
        <w:t xml:space="preserve"> שיעורים אלה שודרו </w:t>
      </w:r>
      <w:r w:rsidR="00925C90">
        <w:rPr>
          <w:rtl/>
        </w:rPr>
        <w:t>באופן ישיר</w:t>
      </w:r>
      <w:r w:rsidR="00925C90">
        <w:rPr>
          <w:rFonts w:hint="cs"/>
          <w:rtl/>
        </w:rPr>
        <w:t xml:space="preserve"> </w:t>
      </w:r>
      <w:r>
        <w:rPr>
          <w:rtl/>
        </w:rPr>
        <w:t>ע</w:t>
      </w:r>
      <w:r w:rsidR="00541CD2">
        <w:rPr>
          <w:rFonts w:hint="cs"/>
          <w:rtl/>
        </w:rPr>
        <w:t xml:space="preserve">ל </w:t>
      </w:r>
      <w:r>
        <w:rPr>
          <w:rtl/>
        </w:rPr>
        <w:t>פי</w:t>
      </w:r>
      <w:r>
        <w:rPr>
          <w:rFonts w:hint="cs"/>
          <w:rtl/>
        </w:rPr>
        <w:t xml:space="preserve"> </w:t>
      </w:r>
      <w:r>
        <w:rPr>
          <w:rtl/>
        </w:rPr>
        <w:t xml:space="preserve">מערכת </w:t>
      </w:r>
      <w:r w:rsidR="001600FC">
        <w:rPr>
          <w:rFonts w:hint="cs"/>
          <w:rtl/>
        </w:rPr>
        <w:t>שיעורים</w:t>
      </w:r>
      <w:r w:rsidR="001600FC">
        <w:rPr>
          <w:rtl/>
        </w:rPr>
        <w:t xml:space="preserve"> </w:t>
      </w:r>
      <w:r>
        <w:rPr>
          <w:rtl/>
        </w:rPr>
        <w:t>סדורה</w:t>
      </w:r>
      <w:r w:rsidR="00E93178">
        <w:rPr>
          <w:rFonts w:hint="cs"/>
          <w:rtl/>
        </w:rPr>
        <w:t xml:space="preserve"> (בטלוויזיה או בשידורים מקוונים)</w:t>
      </w:r>
      <w:r>
        <w:rPr>
          <w:rtl/>
        </w:rPr>
        <w:t xml:space="preserve"> </w:t>
      </w:r>
      <w:r w:rsidR="00925C90">
        <w:rPr>
          <w:rtl/>
        </w:rPr>
        <w:t xml:space="preserve">ובמאגר </w:t>
      </w:r>
      <w:r w:rsidR="00925C90">
        <w:t>VOD</w:t>
      </w:r>
      <w:r>
        <w:rPr>
          <w:rtl/>
        </w:rPr>
        <w:t>. מער</w:t>
      </w:r>
      <w:r w:rsidR="00FC6198">
        <w:rPr>
          <w:rFonts w:hint="cs"/>
          <w:rtl/>
        </w:rPr>
        <w:t>כת שידורים</w:t>
      </w:r>
      <w:r>
        <w:rPr>
          <w:rtl/>
        </w:rPr>
        <w:t xml:space="preserve"> ז</w:t>
      </w:r>
      <w:r w:rsidR="00FC6198">
        <w:rPr>
          <w:rFonts w:hint="cs"/>
          <w:rtl/>
        </w:rPr>
        <w:t>ו</w:t>
      </w:r>
      <w:r>
        <w:rPr>
          <w:rtl/>
        </w:rPr>
        <w:t xml:space="preserve"> עומד</w:t>
      </w:r>
      <w:r w:rsidR="00FC6198">
        <w:rPr>
          <w:rFonts w:hint="cs"/>
          <w:rtl/>
        </w:rPr>
        <w:t>ת</w:t>
      </w:r>
      <w:r>
        <w:rPr>
          <w:rtl/>
        </w:rPr>
        <w:t xml:space="preserve"> לרשות המורים</w:t>
      </w:r>
      <w:r w:rsidR="00A90DB7">
        <w:rPr>
          <w:rFonts w:hint="cs"/>
          <w:rtl/>
        </w:rPr>
        <w:t>,</w:t>
      </w:r>
      <w:r>
        <w:rPr>
          <w:rFonts w:hint="cs"/>
          <w:rtl/>
        </w:rPr>
        <w:t xml:space="preserve"> </w:t>
      </w:r>
      <w:r w:rsidR="00541CD2">
        <w:rPr>
          <w:rFonts w:hint="cs"/>
          <w:rtl/>
        </w:rPr>
        <w:t xml:space="preserve">והם </w:t>
      </w:r>
      <w:r>
        <w:rPr>
          <w:rtl/>
        </w:rPr>
        <w:t xml:space="preserve">יכולים לשלב את השידורים במסגרת מערכת השעות היומית </w:t>
      </w:r>
      <w:r>
        <w:rPr>
          <w:rFonts w:hint="cs"/>
          <w:rtl/>
        </w:rPr>
        <w:t>או</w:t>
      </w:r>
      <w:r>
        <w:rPr>
          <w:rtl/>
        </w:rPr>
        <w:t xml:space="preserve"> </w:t>
      </w:r>
      <w:r>
        <w:rPr>
          <w:rFonts w:hint="cs"/>
          <w:rtl/>
        </w:rPr>
        <w:t>ה</w:t>
      </w:r>
      <w:r>
        <w:rPr>
          <w:rtl/>
        </w:rPr>
        <w:t>שבועית</w:t>
      </w:r>
      <w:r>
        <w:rPr>
          <w:rFonts w:hint="cs"/>
          <w:rtl/>
        </w:rPr>
        <w:t>.</w:t>
      </w:r>
      <w:r w:rsidRPr="00126796">
        <w:rPr>
          <w:rtl/>
        </w:rPr>
        <w:t xml:space="preserve"> </w:t>
      </w:r>
      <w:r w:rsidR="001600FC">
        <w:rPr>
          <w:rFonts w:hint="cs"/>
          <w:rtl/>
        </w:rPr>
        <w:t>בשיעורים</w:t>
      </w:r>
      <w:r>
        <w:rPr>
          <w:rFonts w:hint="cs"/>
          <w:rtl/>
        </w:rPr>
        <w:t>, המשודרים לאורך כל שעות היום</w:t>
      </w:r>
      <w:r w:rsidR="00FD7A81">
        <w:rPr>
          <w:rFonts w:hint="cs"/>
          <w:rtl/>
        </w:rPr>
        <w:t>,</w:t>
      </w:r>
      <w:r w:rsidR="003C257E">
        <w:rPr>
          <w:rFonts w:hint="cs"/>
          <w:rtl/>
        </w:rPr>
        <w:t xml:space="preserve"> ובמאגר ה-</w:t>
      </w:r>
      <w:r w:rsidR="003C257E">
        <w:rPr>
          <w:rFonts w:hint="cs"/>
        </w:rPr>
        <w:t>VOD</w:t>
      </w:r>
      <w:r w:rsidRPr="00242C38">
        <w:rPr>
          <w:rtl/>
        </w:rPr>
        <w:t xml:space="preserve"> ניתן לצפות בכל אמצעי קצה (</w:t>
      </w:r>
      <w:r w:rsidR="003F6294">
        <w:rPr>
          <w:rFonts w:hint="cs"/>
          <w:rtl/>
        </w:rPr>
        <w:t xml:space="preserve">טלוויזיה, </w:t>
      </w:r>
      <w:r w:rsidRPr="00242C38">
        <w:rPr>
          <w:rtl/>
        </w:rPr>
        <w:t>טלפון חכם,</w:t>
      </w:r>
      <w:r w:rsidR="00541CD2">
        <w:rPr>
          <w:rFonts w:hint="cs"/>
          <w:rtl/>
        </w:rPr>
        <w:t xml:space="preserve"> מחשב לוח</w:t>
      </w:r>
      <w:r w:rsidR="004074D0">
        <w:rPr>
          <w:rFonts w:hint="cs"/>
          <w:rtl/>
        </w:rPr>
        <w:t>, מחשב נייד</w:t>
      </w:r>
      <w:r w:rsidRPr="00242C38">
        <w:rPr>
          <w:rtl/>
        </w:rPr>
        <w:t xml:space="preserve"> ומחשב</w:t>
      </w:r>
      <w:r w:rsidR="00541CD2">
        <w:rPr>
          <w:rFonts w:hint="cs"/>
          <w:rtl/>
        </w:rPr>
        <w:t xml:space="preserve"> נייח</w:t>
      </w:r>
      <w:r w:rsidRPr="00242C38">
        <w:rPr>
          <w:rtl/>
        </w:rPr>
        <w:t>).</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Pr>
          <w:rFonts w:hint="cs"/>
          <w:rtl/>
        </w:rPr>
        <w:t>בתחילת הסגר הראשון</w:t>
      </w:r>
      <w:r w:rsidRPr="00242C38">
        <w:rPr>
          <w:rtl/>
        </w:rPr>
        <w:t xml:space="preserve"> </w:t>
      </w:r>
      <w:r>
        <w:rPr>
          <w:rFonts w:hint="cs"/>
          <w:rtl/>
        </w:rPr>
        <w:t xml:space="preserve">הופעלו </w:t>
      </w:r>
      <w:r w:rsidRPr="00242C38">
        <w:rPr>
          <w:rtl/>
        </w:rPr>
        <w:t xml:space="preserve">28 ערוצים </w:t>
      </w:r>
      <w:r>
        <w:rPr>
          <w:rFonts w:hint="cs"/>
          <w:rtl/>
        </w:rPr>
        <w:t>ששידרו</w:t>
      </w:r>
      <w:r w:rsidRPr="00242C38">
        <w:rPr>
          <w:rtl/>
        </w:rPr>
        <w:t xml:space="preserve"> כ-100 שיעורים מקוונים בכל יום</w:t>
      </w:r>
      <w:r>
        <w:rPr>
          <w:rStyle w:val="FootnoteReference1"/>
          <w:rtl/>
        </w:rPr>
        <w:footnoteReference w:id="72"/>
      </w:r>
      <w:r w:rsidRPr="00242C38">
        <w:rPr>
          <w:rtl/>
        </w:rPr>
        <w:t xml:space="preserve">. </w:t>
      </w:r>
      <w:r w:rsidRPr="00341543">
        <w:rPr>
          <w:rFonts w:hint="cs"/>
          <w:rtl/>
        </w:rPr>
        <w:t>עם ה</w:t>
      </w:r>
      <w:r>
        <w:rPr>
          <w:rFonts w:hint="cs"/>
          <w:rtl/>
        </w:rPr>
        <w:t>תמשכות משבר הקורונה</w:t>
      </w:r>
      <w:r w:rsidRPr="00341543">
        <w:rPr>
          <w:rFonts w:hint="cs"/>
          <w:rtl/>
        </w:rPr>
        <w:t xml:space="preserve"> החליט מנכ"ל משרד החינוך </w:t>
      </w:r>
      <w:r w:rsidR="002B1960">
        <w:rPr>
          <w:rFonts w:hint="cs"/>
          <w:rtl/>
        </w:rPr>
        <w:t>דאז</w:t>
      </w:r>
      <w:r w:rsidRPr="00341543">
        <w:rPr>
          <w:rFonts w:hint="cs"/>
          <w:rtl/>
        </w:rPr>
        <w:t xml:space="preserve"> להג</w:t>
      </w:r>
      <w:r>
        <w:rPr>
          <w:rFonts w:hint="cs"/>
          <w:rtl/>
        </w:rPr>
        <w:t xml:space="preserve">דיל </w:t>
      </w:r>
      <w:r w:rsidRPr="00341543">
        <w:rPr>
          <w:rFonts w:hint="cs"/>
          <w:rtl/>
        </w:rPr>
        <w:t xml:space="preserve">את </w:t>
      </w:r>
      <w:r>
        <w:rPr>
          <w:rFonts w:hint="cs"/>
          <w:rtl/>
        </w:rPr>
        <w:t xml:space="preserve">מספר </w:t>
      </w:r>
      <w:r w:rsidR="001600FC">
        <w:rPr>
          <w:rFonts w:hint="cs"/>
          <w:rtl/>
        </w:rPr>
        <w:t>השיעורים</w:t>
      </w:r>
      <w:r w:rsidRPr="00341543">
        <w:rPr>
          <w:rFonts w:hint="cs"/>
          <w:rtl/>
        </w:rPr>
        <w:t xml:space="preserve"> במערכת השידורים הלאומית</w:t>
      </w:r>
      <w:r w:rsidR="00DB772C">
        <w:rPr>
          <w:rFonts w:hint="cs"/>
          <w:rtl/>
        </w:rPr>
        <w:t xml:space="preserve">. </w:t>
      </w:r>
      <w:r w:rsidRPr="00341543">
        <w:rPr>
          <w:rFonts w:hint="cs"/>
          <w:rtl/>
        </w:rPr>
        <w:t>ואולם בביקורת עלה</w:t>
      </w:r>
      <w:r>
        <w:rPr>
          <w:rFonts w:hint="cs"/>
          <w:rtl/>
        </w:rPr>
        <w:t xml:space="preserve">, כפי שיפורט להלן, </w:t>
      </w:r>
      <w:r w:rsidRPr="00341543">
        <w:rPr>
          <w:rFonts w:hint="cs"/>
          <w:rtl/>
        </w:rPr>
        <w:t xml:space="preserve">כי </w:t>
      </w:r>
      <w:r>
        <w:rPr>
          <w:rFonts w:hint="cs"/>
          <w:rtl/>
        </w:rPr>
        <w:t>שיעור הצפייה בשידורים</w:t>
      </w:r>
      <w:r w:rsidR="00803145">
        <w:rPr>
          <w:rFonts w:hint="cs"/>
          <w:rtl/>
        </w:rPr>
        <w:t xml:space="preserve"> הישירים</w:t>
      </w:r>
      <w:r>
        <w:rPr>
          <w:rFonts w:hint="cs"/>
          <w:rtl/>
        </w:rPr>
        <w:t xml:space="preserve"> ירד. </w:t>
      </w:r>
      <w:r w:rsidRPr="00341543">
        <w:rPr>
          <w:rFonts w:hint="cs"/>
          <w:rtl/>
        </w:rPr>
        <w:t>להלן הפרטים:</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sidRPr="004074D0">
        <w:rPr>
          <w:rStyle w:val="8"/>
          <w:rFonts w:hint="eastAsia"/>
          <w:rtl/>
        </w:rPr>
        <w:t>היערכות</w:t>
      </w:r>
      <w:r w:rsidRPr="004074D0">
        <w:rPr>
          <w:rStyle w:val="8"/>
          <w:rtl/>
        </w:rPr>
        <w:t xml:space="preserve"> ללמידה באמצעות </w:t>
      </w:r>
      <w:r w:rsidRPr="004074D0" w:rsidR="00131C77">
        <w:rPr>
          <w:rStyle w:val="8"/>
          <w:rFonts w:hint="eastAsia"/>
          <w:rtl/>
        </w:rPr>
        <w:t>שיעורים</w:t>
      </w:r>
      <w:r w:rsidRPr="004074D0" w:rsidR="00131C77">
        <w:rPr>
          <w:rStyle w:val="8"/>
          <w:rtl/>
        </w:rPr>
        <w:t xml:space="preserve"> </w:t>
      </w:r>
      <w:r w:rsidRPr="004074D0">
        <w:rPr>
          <w:rStyle w:val="8"/>
          <w:rFonts w:hint="eastAsia"/>
          <w:rtl/>
        </w:rPr>
        <w:t>מוקלטים</w:t>
      </w:r>
      <w:r w:rsidRPr="004074D0">
        <w:rPr>
          <w:rStyle w:val="8"/>
          <w:rtl/>
        </w:rPr>
        <w:t xml:space="preserve"> </w:t>
      </w:r>
      <w:r w:rsidRPr="004074D0">
        <w:rPr>
          <w:rStyle w:val="8"/>
          <w:rFonts w:hint="eastAsia"/>
          <w:rtl/>
        </w:rPr>
        <w:t>והרצאות</w:t>
      </w:r>
      <w:r w:rsidRPr="004074D0">
        <w:rPr>
          <w:rStyle w:val="8"/>
          <w:rtl/>
        </w:rPr>
        <w:t xml:space="preserve"> </w:t>
      </w:r>
      <w:r w:rsidRPr="004074D0">
        <w:rPr>
          <w:rStyle w:val="8"/>
          <w:rFonts w:hint="eastAsia"/>
          <w:rtl/>
        </w:rPr>
        <w:t>מקוונו</w:t>
      </w:r>
      <w:r w:rsidRPr="004074D0" w:rsidR="00803145">
        <w:rPr>
          <w:rStyle w:val="8"/>
          <w:rFonts w:hint="eastAsia"/>
          <w:rtl/>
        </w:rPr>
        <w:t>ת</w:t>
      </w:r>
      <w:r w:rsidRPr="004074D0" w:rsidR="00803145">
        <w:rPr>
          <w:rStyle w:val="8"/>
          <w:rtl/>
        </w:rPr>
        <w:t xml:space="preserve"> </w:t>
      </w:r>
      <w:r w:rsidRPr="004074D0" w:rsidR="00803145">
        <w:rPr>
          <w:rStyle w:val="8"/>
          <w:rFonts w:hint="eastAsia"/>
          <w:rtl/>
        </w:rPr>
        <w:t>במסגרת</w:t>
      </w:r>
      <w:r w:rsidRPr="004074D0" w:rsidR="00803145">
        <w:rPr>
          <w:rStyle w:val="8"/>
          <w:rtl/>
        </w:rPr>
        <w:t xml:space="preserve"> </w:t>
      </w:r>
      <w:r w:rsidRPr="004074D0" w:rsidR="00803145">
        <w:rPr>
          <w:rStyle w:val="8"/>
          <w:rFonts w:hint="eastAsia"/>
          <w:rtl/>
        </w:rPr>
        <w:t>תרגילי</w:t>
      </w:r>
      <w:r w:rsidRPr="004074D0" w:rsidR="00803145">
        <w:rPr>
          <w:rStyle w:val="8"/>
          <w:rtl/>
        </w:rPr>
        <w:t xml:space="preserve"> </w:t>
      </w:r>
      <w:r w:rsidRPr="004074D0" w:rsidR="00803145">
        <w:rPr>
          <w:rStyle w:val="8"/>
          <w:rFonts w:hint="eastAsia"/>
          <w:rtl/>
        </w:rPr>
        <w:t>החירום</w:t>
      </w:r>
      <w:r w:rsidRPr="004074D0" w:rsidR="00803145">
        <w:rPr>
          <w:rStyle w:val="8"/>
          <w:rtl/>
        </w:rPr>
        <w:t>:</w:t>
      </w:r>
      <w:r>
        <w:rPr>
          <w:rFonts w:hint="cs"/>
          <w:rtl/>
        </w:rPr>
        <w:t xml:space="preserve"> במסגרת תרגילי החירום ש</w:t>
      </w:r>
      <w:r w:rsidR="00BF35EC">
        <w:rPr>
          <w:rFonts w:hint="cs"/>
          <w:rtl/>
        </w:rPr>
        <w:t>ביצע</w:t>
      </w:r>
      <w:r>
        <w:rPr>
          <w:rFonts w:hint="cs"/>
          <w:rtl/>
        </w:rPr>
        <w:t xml:space="preserve"> משרד החינוך (לכל הפחות מאז 2016) הפנה המשרד את תלמידי מערכת החינוך לצפות </w:t>
      </w:r>
      <w:r w:rsidR="001600FC">
        <w:rPr>
          <w:rFonts w:hint="cs"/>
          <w:rtl/>
        </w:rPr>
        <w:t>בשיעורים</w:t>
      </w:r>
      <w:r>
        <w:rPr>
          <w:rFonts w:hint="cs"/>
          <w:rtl/>
        </w:rPr>
        <w:t xml:space="preserve"> מוקלטים ו</w:t>
      </w:r>
      <w:r w:rsidR="00BF35EC">
        <w:rPr>
          <w:rFonts w:hint="cs"/>
          <w:rtl/>
        </w:rPr>
        <w:t>ב</w:t>
      </w:r>
      <w:r>
        <w:rPr>
          <w:rFonts w:hint="cs"/>
          <w:rtl/>
        </w:rPr>
        <w:t xml:space="preserve">הרצאות </w:t>
      </w:r>
      <w:r>
        <w:rPr>
          <w:rFonts w:hint="cs"/>
          <w:rtl/>
        </w:rPr>
        <w:t>מקוונות במסגרת תוכנית "צו 8 חינוכי" ותוכנית "אקדמיה ברשת" (</w:t>
      </w:r>
      <w:r w:rsidR="00513227">
        <w:rPr>
          <w:rFonts w:hint="cs"/>
          <w:rtl/>
        </w:rPr>
        <w:t xml:space="preserve">במסגרת זו היו </w:t>
      </w:r>
      <w:r w:rsidR="00BF35EC">
        <w:rPr>
          <w:rFonts w:hint="cs"/>
          <w:rtl/>
        </w:rPr>
        <w:t>זמינים לצפייה</w:t>
      </w:r>
      <w:r w:rsidR="002D65C2">
        <w:rPr>
          <w:rFonts w:hint="cs"/>
          <w:rtl/>
        </w:rPr>
        <w:t xml:space="preserve"> </w:t>
      </w:r>
      <w:r w:rsidR="00901ABA">
        <w:rPr>
          <w:rFonts w:hint="cs"/>
          <w:rtl/>
        </w:rPr>
        <w:t>במרץ 2020 -</w:t>
      </w:r>
      <w:r w:rsidR="00513227">
        <w:rPr>
          <w:rFonts w:hint="cs"/>
          <w:rtl/>
        </w:rPr>
        <w:t xml:space="preserve"> 710 שיעורים - </w:t>
      </w:r>
      <w:r w:rsidR="00F55976">
        <w:rPr>
          <w:rFonts w:hint="cs"/>
          <w:rtl/>
        </w:rPr>
        <w:t>ש</w:t>
      </w:r>
      <w:r>
        <w:rPr>
          <w:rFonts w:hint="cs"/>
          <w:rtl/>
        </w:rPr>
        <w:t xml:space="preserve">לא היו חלק ממערכת השידורים הלאומית שטרם הוקמה בשלב זה). התרשים שלהלן מציג את שיעור </w:t>
      </w:r>
      <w:r w:rsidR="001600FC">
        <w:rPr>
          <w:rFonts w:hint="cs"/>
          <w:rtl/>
        </w:rPr>
        <w:t>הצפייה</w:t>
      </w:r>
      <w:r>
        <w:rPr>
          <w:rFonts w:hint="cs"/>
          <w:rtl/>
        </w:rPr>
        <w:t xml:space="preserve"> של </w:t>
      </w:r>
      <w:r w:rsidR="00A90DB7">
        <w:rPr>
          <w:rFonts w:hint="cs"/>
          <w:rtl/>
        </w:rPr>
        <w:t>ה</w:t>
      </w:r>
      <w:r>
        <w:rPr>
          <w:rFonts w:hint="cs"/>
          <w:rtl/>
        </w:rPr>
        <w:t xml:space="preserve">תלמידים </w:t>
      </w:r>
      <w:r w:rsidR="001600FC">
        <w:rPr>
          <w:rFonts w:hint="cs"/>
          <w:rtl/>
        </w:rPr>
        <w:t>בשיעורים</w:t>
      </w:r>
      <w:r w:rsidRPr="00620F37">
        <w:rPr>
          <w:rtl/>
        </w:rPr>
        <w:t xml:space="preserve"> מוקלטים ו</w:t>
      </w:r>
      <w:r w:rsidR="00A90DB7">
        <w:rPr>
          <w:rFonts w:hint="cs"/>
          <w:rtl/>
        </w:rPr>
        <w:t>ב</w:t>
      </w:r>
      <w:r w:rsidRPr="00620F37">
        <w:rPr>
          <w:rtl/>
        </w:rPr>
        <w:t>הרצאות מקוונות</w:t>
      </w:r>
      <w:r w:rsidR="00803145">
        <w:rPr>
          <w:rFonts w:hint="cs"/>
          <w:rtl/>
        </w:rPr>
        <w:t>.</w:t>
      </w:r>
      <w:r w:rsidRPr="00620F37">
        <w:rPr>
          <w:rtl/>
        </w:rPr>
        <w:t xml:space="preserve"> </w:t>
      </w:r>
    </w:p>
    <w:p w:rsidR="00667DB0"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RPr="00763160" w:rsidP="007C2201">
      <w:pPr>
        <w:pStyle w:val="Caption"/>
        <w:spacing w:after="0" w:line="269" w:lineRule="auto"/>
        <w:rPr>
          <w:rtl/>
        </w:rPr>
      </w:pPr>
      <w:r>
        <w:rPr>
          <w:rtl/>
        </w:rPr>
        <w:t xml:space="preserve">תרשים </w:t>
      </w:r>
      <w:r>
        <w:rPr>
          <w:rtl/>
        </w:rPr>
        <w:fldChar w:fldCharType="begin"/>
      </w:r>
      <w:r>
        <w:rPr>
          <w:rtl/>
        </w:rPr>
        <w:instrText xml:space="preserve"> </w:instrText>
      </w:r>
      <w:r>
        <w:rPr>
          <w:rFonts w:hint="cs"/>
        </w:rPr>
        <w:instrText>SEQ</w:instrText>
      </w:r>
      <w:r>
        <w:rPr>
          <w:rFonts w:hint="cs"/>
          <w:rtl/>
        </w:rPr>
        <w:instrText xml:space="preserve"> תרשים \* </w:instrText>
      </w:r>
      <w:r>
        <w:rPr>
          <w:rFonts w:hint="cs"/>
        </w:rPr>
        <w:instrText>ARABIC</w:instrText>
      </w:r>
      <w:r>
        <w:rPr>
          <w:rtl/>
        </w:rPr>
        <w:instrText xml:space="preserve"> </w:instrText>
      </w:r>
      <w:r>
        <w:rPr>
          <w:rtl/>
        </w:rPr>
        <w:fldChar w:fldCharType="separate"/>
      </w:r>
      <w:r w:rsidR="00A05437">
        <w:rPr>
          <w:noProof/>
          <w:rtl/>
        </w:rPr>
        <w:t>17</w:t>
      </w:r>
      <w:r>
        <w:rPr>
          <w:rtl/>
        </w:rPr>
        <w:fldChar w:fldCharType="end"/>
      </w:r>
      <w:r>
        <w:rPr>
          <w:rFonts w:hint="cs"/>
          <w:rtl/>
        </w:rPr>
        <w:t xml:space="preserve">: </w:t>
      </w:r>
      <w:r w:rsidRPr="00763160">
        <w:rPr>
          <w:rFonts w:hint="cs"/>
          <w:rtl/>
        </w:rPr>
        <w:t>שיעור הצפייה של התלמידים</w:t>
      </w:r>
      <w:r w:rsidR="003E57A4">
        <w:rPr>
          <w:rFonts w:hint="cs"/>
          <w:rtl/>
        </w:rPr>
        <w:t xml:space="preserve"> בכיתות ד'-י"ב</w:t>
      </w:r>
      <w:r w:rsidRPr="00763160">
        <w:rPr>
          <w:rFonts w:hint="cs"/>
          <w:rtl/>
        </w:rPr>
        <w:t xml:space="preserve"> </w:t>
      </w:r>
      <w:r w:rsidR="00A016A7">
        <w:rPr>
          <w:rFonts w:hint="cs"/>
          <w:rtl/>
        </w:rPr>
        <w:t xml:space="preserve">(ללא תלמידי החברה החרדית) </w:t>
      </w:r>
      <w:r w:rsidRPr="00763160">
        <w:rPr>
          <w:rFonts w:hint="cs"/>
          <w:rtl/>
        </w:rPr>
        <w:t>בשי</w:t>
      </w:r>
      <w:r w:rsidR="001600FC">
        <w:rPr>
          <w:rFonts w:hint="cs"/>
          <w:rtl/>
        </w:rPr>
        <w:t>ע</w:t>
      </w:r>
      <w:r w:rsidRPr="00763160">
        <w:rPr>
          <w:rFonts w:hint="cs"/>
          <w:rtl/>
        </w:rPr>
        <w:t>ורי</w:t>
      </w:r>
      <w:r>
        <w:rPr>
          <w:rFonts w:hint="cs"/>
          <w:rtl/>
        </w:rPr>
        <w:t>ם מוקלטים ובהרצאות מקוונות</w:t>
      </w:r>
      <w:r w:rsidRPr="00763160">
        <w:rPr>
          <w:rFonts w:hint="cs"/>
          <w:rtl/>
        </w:rPr>
        <w:t xml:space="preserve"> במהלך תרגילי החירום</w:t>
      </w:r>
      <w:r w:rsidR="00F55976">
        <w:rPr>
          <w:rFonts w:hint="cs"/>
          <w:rtl/>
        </w:rPr>
        <w:t>,</w:t>
      </w:r>
      <w:r w:rsidRPr="00763160">
        <w:rPr>
          <w:rFonts w:hint="cs"/>
          <w:rtl/>
        </w:rPr>
        <w:t xml:space="preserve"> 2016 - </w:t>
      </w:r>
      <w:r w:rsidR="003E57A4">
        <w:rPr>
          <w:rFonts w:hint="cs"/>
          <w:rtl/>
        </w:rPr>
        <w:t>2019</w:t>
      </w:r>
    </w:p>
    <w:p w:rsidR="003E57A4" w:rsidP="007C2201">
      <w:pPr>
        <w:spacing w:line="269" w:lineRule="auto"/>
        <w:jc w:val="center"/>
        <w:rPr>
          <w:rtl/>
        </w:rPr>
      </w:pPr>
      <w:r>
        <w:rPr>
          <w:noProof/>
        </w:rPr>
        <w:drawing>
          <wp:inline distT="0" distB="0" distL="0" distR="0">
            <wp:extent cx="4753610" cy="2283999"/>
            <wp:effectExtent l="0" t="0" r="0" b="2540"/>
            <wp:docPr id="1743882407"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7649" name=""/>
                    <pic:cNvPicPr/>
                  </pic:nvPicPr>
                  <pic:blipFill>
                    <a:blip xmlns:r="http://schemas.openxmlformats.org/officeDocument/2006/relationships" r:embed="rId26"/>
                    <a:stretch>
                      <a:fillRect/>
                    </a:stretch>
                  </pic:blipFill>
                  <pic:spPr>
                    <a:xfrm>
                      <a:off x="0" y="0"/>
                      <a:ext cx="4764978" cy="2289461"/>
                    </a:xfrm>
                    <a:prstGeom prst="rect">
                      <a:avLst/>
                    </a:prstGeom>
                  </pic:spPr>
                </pic:pic>
              </a:graphicData>
            </a:graphic>
          </wp:inline>
        </w:drawing>
      </w:r>
    </w:p>
    <w:p w:rsidR="00667DB0" w:rsidRPr="001311F5" w:rsidP="007C2201">
      <w:pPr>
        <w:spacing w:line="269" w:lineRule="auto"/>
        <w:jc w:val="left"/>
        <w:rPr>
          <w:szCs w:val="20"/>
          <w:rtl/>
        </w:rPr>
      </w:pPr>
      <w:r w:rsidRPr="001311F5">
        <w:rPr>
          <w:rFonts w:hint="cs"/>
          <w:szCs w:val="20"/>
          <w:rtl/>
        </w:rPr>
        <w:t>על פי נתוני מינהל התקשוב, בעיבוד משרד מבקר המדינה.</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b/>
          <w:bCs/>
          <w:rtl/>
        </w:rPr>
      </w:pPr>
      <w:r w:rsidRPr="003551A6">
        <w:rPr>
          <w:rFonts w:hint="eastAsia"/>
          <w:b/>
          <w:bCs/>
          <w:rtl/>
        </w:rPr>
        <w:t>מהתרשים</w:t>
      </w:r>
      <w:r w:rsidRPr="003551A6">
        <w:rPr>
          <w:b/>
          <w:bCs/>
          <w:rtl/>
        </w:rPr>
        <w:t xml:space="preserve"> </w:t>
      </w:r>
      <w:r w:rsidRPr="003551A6">
        <w:rPr>
          <w:rFonts w:hint="eastAsia"/>
          <w:b/>
          <w:bCs/>
          <w:rtl/>
        </w:rPr>
        <w:t>עולה</w:t>
      </w:r>
      <w:r w:rsidRPr="003551A6">
        <w:rPr>
          <w:b/>
          <w:bCs/>
          <w:rtl/>
        </w:rPr>
        <w:t xml:space="preserve"> </w:t>
      </w:r>
      <w:r w:rsidRPr="003551A6">
        <w:rPr>
          <w:rFonts w:hint="eastAsia"/>
          <w:b/>
          <w:bCs/>
          <w:rtl/>
        </w:rPr>
        <w:t>כי</w:t>
      </w:r>
      <w:r w:rsidRPr="003551A6">
        <w:rPr>
          <w:b/>
          <w:bCs/>
          <w:rtl/>
        </w:rPr>
        <w:t xml:space="preserve"> </w:t>
      </w:r>
      <w:r w:rsidRPr="003551A6">
        <w:rPr>
          <w:rFonts w:hint="eastAsia"/>
          <w:b/>
          <w:bCs/>
          <w:rtl/>
        </w:rPr>
        <w:t>בארבעת</w:t>
      </w:r>
      <w:r w:rsidRPr="003551A6">
        <w:rPr>
          <w:b/>
          <w:bCs/>
          <w:rtl/>
        </w:rPr>
        <w:t xml:space="preserve"> התרגילים </w:t>
      </w:r>
      <w:r>
        <w:rPr>
          <w:rFonts w:hint="cs"/>
          <w:b/>
          <w:bCs/>
          <w:rtl/>
        </w:rPr>
        <w:t xml:space="preserve">שהתקיימו </w:t>
      </w:r>
      <w:r w:rsidRPr="003551A6">
        <w:rPr>
          <w:rFonts w:hint="eastAsia"/>
          <w:b/>
          <w:bCs/>
          <w:rtl/>
        </w:rPr>
        <w:t>בשנים</w:t>
      </w:r>
      <w:r w:rsidRPr="003551A6">
        <w:rPr>
          <w:b/>
          <w:bCs/>
          <w:rtl/>
        </w:rPr>
        <w:t xml:space="preserve"> </w:t>
      </w:r>
      <w:r w:rsidRPr="003551A6">
        <w:rPr>
          <w:rFonts w:hint="eastAsia"/>
          <w:b/>
          <w:bCs/>
          <w:rtl/>
        </w:rPr>
        <w:t>שקדמו</w:t>
      </w:r>
      <w:r w:rsidRPr="003551A6">
        <w:rPr>
          <w:b/>
          <w:bCs/>
          <w:rtl/>
        </w:rPr>
        <w:t xml:space="preserve"> לפרוץ הקורונה </w:t>
      </w:r>
      <w:r w:rsidRPr="003551A6">
        <w:rPr>
          <w:rFonts w:hint="eastAsia"/>
          <w:b/>
          <w:bCs/>
          <w:rtl/>
        </w:rPr>
        <w:t>היה</w:t>
      </w:r>
      <w:r w:rsidRPr="003551A6">
        <w:rPr>
          <w:b/>
          <w:bCs/>
          <w:rtl/>
        </w:rPr>
        <w:t xml:space="preserve"> </w:t>
      </w:r>
      <w:r w:rsidRPr="003551A6">
        <w:rPr>
          <w:rFonts w:hint="eastAsia"/>
          <w:b/>
          <w:bCs/>
          <w:rtl/>
        </w:rPr>
        <w:t>שיעור</w:t>
      </w:r>
      <w:r w:rsidRPr="003551A6">
        <w:rPr>
          <w:b/>
          <w:bCs/>
          <w:rtl/>
        </w:rPr>
        <w:t xml:space="preserve"> </w:t>
      </w:r>
      <w:r>
        <w:rPr>
          <w:rFonts w:hint="cs"/>
          <w:b/>
          <w:bCs/>
          <w:rtl/>
        </w:rPr>
        <w:t>הצפייה</w:t>
      </w:r>
      <w:r w:rsidRPr="003551A6">
        <w:rPr>
          <w:b/>
          <w:bCs/>
          <w:rtl/>
        </w:rPr>
        <w:t xml:space="preserve"> </w:t>
      </w:r>
      <w:r w:rsidRPr="003551A6">
        <w:rPr>
          <w:rFonts w:hint="eastAsia"/>
          <w:b/>
          <w:bCs/>
          <w:rtl/>
        </w:rPr>
        <w:t>של</w:t>
      </w:r>
      <w:r w:rsidRPr="003551A6">
        <w:rPr>
          <w:b/>
          <w:bCs/>
          <w:rtl/>
        </w:rPr>
        <w:t xml:space="preserve"> </w:t>
      </w:r>
      <w:r w:rsidRPr="003551A6">
        <w:rPr>
          <w:rFonts w:hint="eastAsia"/>
          <w:b/>
          <w:bCs/>
          <w:rtl/>
        </w:rPr>
        <w:t>תלמידים</w:t>
      </w:r>
      <w:r w:rsidRPr="003551A6">
        <w:rPr>
          <w:b/>
          <w:bCs/>
          <w:rtl/>
        </w:rPr>
        <w:t xml:space="preserve"> </w:t>
      </w:r>
      <w:r w:rsidRPr="003551A6">
        <w:rPr>
          <w:rFonts w:hint="eastAsia"/>
          <w:b/>
          <w:bCs/>
          <w:rtl/>
        </w:rPr>
        <w:t>בשיעורים</w:t>
      </w:r>
      <w:r w:rsidRPr="003551A6">
        <w:rPr>
          <w:b/>
          <w:bCs/>
          <w:rtl/>
        </w:rPr>
        <w:t xml:space="preserve"> </w:t>
      </w:r>
      <w:r w:rsidRPr="003551A6">
        <w:rPr>
          <w:rFonts w:hint="eastAsia"/>
          <w:b/>
          <w:bCs/>
          <w:rtl/>
        </w:rPr>
        <w:t>המוקלטים</w:t>
      </w:r>
      <w:r w:rsidRPr="003551A6">
        <w:rPr>
          <w:b/>
          <w:bCs/>
          <w:rtl/>
        </w:rPr>
        <w:t xml:space="preserve"> ו</w:t>
      </w:r>
      <w:r>
        <w:rPr>
          <w:rFonts w:hint="cs"/>
          <w:b/>
          <w:bCs/>
          <w:rtl/>
        </w:rPr>
        <w:t>ב</w:t>
      </w:r>
      <w:r w:rsidRPr="003551A6">
        <w:rPr>
          <w:rFonts w:hint="eastAsia"/>
          <w:b/>
          <w:bCs/>
          <w:rtl/>
        </w:rPr>
        <w:t>הרצאות</w:t>
      </w:r>
      <w:r w:rsidRPr="003551A6">
        <w:rPr>
          <w:b/>
          <w:bCs/>
          <w:rtl/>
        </w:rPr>
        <w:t xml:space="preserve"> </w:t>
      </w:r>
      <w:r w:rsidRPr="003551A6">
        <w:rPr>
          <w:rFonts w:hint="eastAsia"/>
          <w:b/>
          <w:bCs/>
          <w:rtl/>
        </w:rPr>
        <w:t>המקוונות</w:t>
      </w:r>
      <w:r w:rsidRPr="003551A6">
        <w:rPr>
          <w:b/>
          <w:bCs/>
          <w:rtl/>
        </w:rPr>
        <w:t xml:space="preserve"> </w:t>
      </w:r>
      <w:r w:rsidR="00F55976">
        <w:rPr>
          <w:rFonts w:hint="cs"/>
          <w:b/>
          <w:bCs/>
          <w:rtl/>
        </w:rPr>
        <w:t>קטן</w:t>
      </w:r>
      <w:r w:rsidRPr="003551A6">
        <w:rPr>
          <w:b/>
          <w:bCs/>
          <w:rtl/>
        </w:rPr>
        <w:t xml:space="preserve"> ביותר - </w:t>
      </w:r>
      <w:r w:rsidRPr="003551A6">
        <w:rPr>
          <w:rFonts w:hint="eastAsia"/>
          <w:b/>
          <w:bCs/>
          <w:rtl/>
        </w:rPr>
        <w:t>פחות</w:t>
      </w:r>
      <w:r w:rsidRPr="003551A6">
        <w:rPr>
          <w:b/>
          <w:bCs/>
          <w:rtl/>
        </w:rPr>
        <w:t xml:space="preserve"> מ</w:t>
      </w:r>
      <w:r w:rsidR="00F55976">
        <w:rPr>
          <w:rFonts w:hint="cs"/>
          <w:b/>
          <w:bCs/>
          <w:rtl/>
        </w:rPr>
        <w:t>-</w:t>
      </w:r>
      <w:r w:rsidR="003E57A4">
        <w:rPr>
          <w:rFonts w:hint="cs"/>
          <w:b/>
          <w:bCs/>
          <w:rtl/>
        </w:rPr>
        <w:t>2</w:t>
      </w:r>
      <w:r w:rsidR="00F55976">
        <w:rPr>
          <w:rFonts w:hint="cs"/>
          <w:b/>
          <w:bCs/>
          <w:rtl/>
        </w:rPr>
        <w:t>%</w:t>
      </w:r>
      <w:r w:rsidRPr="003551A6">
        <w:rPr>
          <w:b/>
          <w:bCs/>
          <w:rtl/>
        </w:rPr>
        <w:t xml:space="preserve">. </w:t>
      </w:r>
    </w:p>
    <w:p w:rsidR="009E257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B2507" w:rsidRPr="003E57A4" w:rsidP="007C2201">
      <w:pPr>
        <w:spacing w:line="269" w:lineRule="auto"/>
        <w:rPr>
          <w:rtl/>
        </w:rPr>
      </w:pPr>
      <w:r>
        <w:rPr>
          <w:rFonts w:hint="cs"/>
          <w:rtl/>
        </w:rPr>
        <w:t xml:space="preserve">משרד החינוך ציין בתשובתו כי תלמידי החברה החרדית לא הופנו לשיעורים מוקלטים במהלך תרגילי החירום שהתקיימו בשנים 2016 עד 2019, ושהשיעורים המוקלטים הונגשו לחברה החרדית רק מיולי 2020. </w:t>
      </w:r>
    </w:p>
    <w:p w:rsidR="009E257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b/>
          <w:bCs/>
          <w:rtl/>
        </w:rPr>
      </w:pPr>
      <w:r>
        <w:rPr>
          <w:rFonts w:hint="cs"/>
          <w:b/>
          <w:bCs/>
          <w:rtl/>
        </w:rPr>
        <w:t xml:space="preserve">עלה כי במסגרת הליכי הפקת הלקחים מהתרגילים </w:t>
      </w:r>
      <w:r w:rsidRPr="00792667">
        <w:rPr>
          <w:rFonts w:hint="cs"/>
          <w:b/>
          <w:bCs/>
          <w:rtl/>
        </w:rPr>
        <w:t xml:space="preserve">משרד </w:t>
      </w:r>
      <w:r w:rsidR="00BF35EC">
        <w:rPr>
          <w:rFonts w:hint="cs"/>
          <w:b/>
          <w:bCs/>
          <w:rtl/>
        </w:rPr>
        <w:t xml:space="preserve">החינוך </w:t>
      </w:r>
      <w:r>
        <w:rPr>
          <w:rFonts w:hint="cs"/>
          <w:b/>
          <w:bCs/>
          <w:rtl/>
        </w:rPr>
        <w:t xml:space="preserve">לא בחן את </w:t>
      </w:r>
      <w:r w:rsidR="00C17F73">
        <w:rPr>
          <w:rFonts w:hint="cs"/>
          <w:b/>
          <w:bCs/>
          <w:rtl/>
        </w:rPr>
        <w:t>הסיבות ל</w:t>
      </w:r>
      <w:r>
        <w:rPr>
          <w:rFonts w:hint="cs"/>
          <w:b/>
          <w:bCs/>
          <w:rtl/>
        </w:rPr>
        <w:t xml:space="preserve">שיעורי הצפייה </w:t>
      </w:r>
      <w:r w:rsidRPr="00A90DB7">
        <w:rPr>
          <w:rFonts w:hint="eastAsia"/>
          <w:b/>
          <w:bCs/>
          <w:rtl/>
        </w:rPr>
        <w:t>ה</w:t>
      </w:r>
      <w:r w:rsidR="00A90DB7">
        <w:rPr>
          <w:rFonts w:hint="cs"/>
          <w:b/>
          <w:bCs/>
          <w:rtl/>
        </w:rPr>
        <w:t>קטנ</w:t>
      </w:r>
      <w:r w:rsidRPr="00A90DB7">
        <w:rPr>
          <w:rFonts w:hint="eastAsia"/>
          <w:b/>
          <w:bCs/>
          <w:rtl/>
        </w:rPr>
        <w:t>ים</w:t>
      </w:r>
      <w:r>
        <w:rPr>
          <w:rFonts w:hint="cs"/>
          <w:b/>
          <w:bCs/>
          <w:rtl/>
        </w:rPr>
        <w:t xml:space="preserve"> </w:t>
      </w:r>
      <w:r w:rsidR="00131C77">
        <w:rPr>
          <w:rFonts w:hint="cs"/>
          <w:b/>
          <w:bCs/>
          <w:rtl/>
        </w:rPr>
        <w:t xml:space="preserve">בשיעורים </w:t>
      </w:r>
      <w:r>
        <w:rPr>
          <w:rFonts w:hint="cs"/>
          <w:b/>
          <w:bCs/>
          <w:rtl/>
        </w:rPr>
        <w:t>אלה ואת מידת האפקטיביות של</w:t>
      </w:r>
      <w:r w:rsidR="00131C77">
        <w:rPr>
          <w:rFonts w:hint="cs"/>
          <w:b/>
          <w:bCs/>
          <w:rtl/>
        </w:rPr>
        <w:t>הם</w:t>
      </w:r>
      <w:r w:rsidR="00925C90">
        <w:rPr>
          <w:rFonts w:hint="cs"/>
          <w:b/>
          <w:bCs/>
          <w:rtl/>
        </w:rPr>
        <w:t>. בחינה זו מומלצת</w:t>
      </w:r>
      <w:r w:rsidRPr="00792667">
        <w:rPr>
          <w:rFonts w:hint="cs"/>
          <w:b/>
          <w:bCs/>
          <w:rtl/>
        </w:rPr>
        <w:t xml:space="preserve"> הן בכל הנוגע ללימודים בשעת משב</w:t>
      </w:r>
      <w:r w:rsidRPr="00C16483">
        <w:rPr>
          <w:rFonts w:hint="cs"/>
          <w:b/>
          <w:bCs/>
          <w:rtl/>
        </w:rPr>
        <w:t>ר</w:t>
      </w:r>
      <w:r>
        <w:rPr>
          <w:rFonts w:hint="cs"/>
          <w:b/>
          <w:bCs/>
          <w:rtl/>
        </w:rPr>
        <w:t>,</w:t>
      </w:r>
      <w:r w:rsidRPr="00C16483">
        <w:rPr>
          <w:rFonts w:hint="cs"/>
          <w:b/>
          <w:bCs/>
          <w:rtl/>
        </w:rPr>
        <w:t xml:space="preserve"> </w:t>
      </w:r>
      <w:r>
        <w:rPr>
          <w:rFonts w:hint="cs"/>
          <w:b/>
          <w:bCs/>
          <w:rtl/>
        </w:rPr>
        <w:t>ש</w:t>
      </w:r>
      <w:r w:rsidRPr="00C16483">
        <w:rPr>
          <w:rFonts w:hint="cs"/>
          <w:b/>
          <w:bCs/>
          <w:rtl/>
        </w:rPr>
        <w:t xml:space="preserve">בה תידרש מערכת </w:t>
      </w:r>
      <w:r>
        <w:rPr>
          <w:rFonts w:hint="cs"/>
          <w:b/>
          <w:bCs/>
          <w:rtl/>
        </w:rPr>
        <w:t xml:space="preserve">החינוך </w:t>
      </w:r>
      <w:r w:rsidRPr="00C16483">
        <w:rPr>
          <w:rFonts w:hint="cs"/>
          <w:b/>
          <w:bCs/>
          <w:rtl/>
        </w:rPr>
        <w:t>כולה לעבור למצב של למידה מרחוק</w:t>
      </w:r>
      <w:r>
        <w:rPr>
          <w:rFonts w:hint="cs"/>
          <w:b/>
          <w:bCs/>
          <w:rtl/>
        </w:rPr>
        <w:t>, והן כדי לנצל את יתרונות המערכת ולהתנסות בה גם בעת שגרה</w:t>
      </w:r>
      <w:r w:rsidRPr="00C16483">
        <w:rPr>
          <w:rFonts w:hint="cs"/>
          <w:b/>
          <w:bCs/>
          <w:rtl/>
        </w:rPr>
        <w:t>.</w:t>
      </w:r>
      <w:r w:rsidR="00DB1DDF">
        <w:rPr>
          <w:rFonts w:hint="cs"/>
          <w:b/>
          <w:bCs/>
          <w:rtl/>
        </w:rPr>
        <w:t xml:space="preserve"> </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highlight w:val="yellow"/>
          <w:rtl/>
        </w:rPr>
      </w:pPr>
      <w:r w:rsidRPr="004074D0">
        <w:rPr>
          <w:rStyle w:val="8"/>
          <w:rFonts w:hint="eastAsia"/>
          <w:rtl/>
        </w:rPr>
        <w:t>סקר</w:t>
      </w:r>
      <w:r w:rsidRPr="004074D0">
        <w:rPr>
          <w:rStyle w:val="8"/>
          <w:rtl/>
        </w:rPr>
        <w:t xml:space="preserve"> </w:t>
      </w:r>
      <w:r w:rsidRPr="004074D0">
        <w:rPr>
          <w:rStyle w:val="8"/>
          <w:rFonts w:hint="eastAsia"/>
          <w:rtl/>
        </w:rPr>
        <w:t>המורים</w:t>
      </w:r>
      <w:r w:rsidRPr="004074D0">
        <w:rPr>
          <w:rStyle w:val="8"/>
          <w:rtl/>
        </w:rPr>
        <w:t xml:space="preserve"> של </w:t>
      </w:r>
      <w:r w:rsidRPr="004074D0">
        <w:rPr>
          <w:rStyle w:val="8"/>
          <w:rFonts w:hint="eastAsia"/>
          <w:rtl/>
        </w:rPr>
        <w:t>ראמ</w:t>
      </w:r>
      <w:r w:rsidRPr="004074D0">
        <w:rPr>
          <w:rStyle w:val="8"/>
          <w:rtl/>
        </w:rPr>
        <w:t xml:space="preserve">"ה והפקת הלקחים של אגף </w:t>
      </w:r>
      <w:r>
        <w:rPr>
          <w:rStyle w:val="8"/>
          <w:rFonts w:hint="cs"/>
          <w:rtl/>
        </w:rPr>
        <w:t>ה</w:t>
      </w:r>
      <w:r w:rsidRPr="00A90DB7">
        <w:rPr>
          <w:rStyle w:val="8"/>
          <w:rtl/>
        </w:rPr>
        <w:t>תכנון ו</w:t>
      </w:r>
      <w:r>
        <w:rPr>
          <w:rStyle w:val="8"/>
          <w:rFonts w:hint="cs"/>
          <w:rtl/>
        </w:rPr>
        <w:t>ה</w:t>
      </w:r>
      <w:r w:rsidRPr="00A90DB7">
        <w:rPr>
          <w:rStyle w:val="8"/>
          <w:rtl/>
        </w:rPr>
        <w:t xml:space="preserve">אסטרטגיה </w:t>
      </w:r>
      <w:r w:rsidRPr="00A90DB7">
        <w:rPr>
          <w:rStyle w:val="8"/>
          <w:rFonts w:hint="eastAsia"/>
          <w:rtl/>
        </w:rPr>
        <w:t>בנוגע</w:t>
      </w:r>
      <w:r w:rsidRPr="00A90DB7">
        <w:rPr>
          <w:rStyle w:val="8"/>
          <w:rtl/>
        </w:rPr>
        <w:t xml:space="preserve"> </w:t>
      </w:r>
      <w:r w:rsidRPr="00A90DB7">
        <w:rPr>
          <w:rStyle w:val="8"/>
          <w:rFonts w:hint="eastAsia"/>
          <w:rtl/>
        </w:rPr>
        <w:t>למערכת</w:t>
      </w:r>
      <w:r w:rsidRPr="00A90DB7">
        <w:rPr>
          <w:rStyle w:val="8"/>
          <w:rtl/>
        </w:rPr>
        <w:t xml:space="preserve"> </w:t>
      </w:r>
      <w:r w:rsidRPr="00A90DB7">
        <w:rPr>
          <w:rStyle w:val="8"/>
          <w:rFonts w:hint="eastAsia"/>
          <w:rtl/>
        </w:rPr>
        <w:t>השידורים</w:t>
      </w:r>
      <w:r w:rsidRPr="00A90DB7">
        <w:rPr>
          <w:rStyle w:val="8"/>
          <w:rtl/>
        </w:rPr>
        <w:t xml:space="preserve"> </w:t>
      </w:r>
      <w:r w:rsidRPr="00A90DB7">
        <w:rPr>
          <w:rStyle w:val="8"/>
          <w:rFonts w:hint="eastAsia"/>
          <w:rtl/>
        </w:rPr>
        <w:t>הלאומית</w:t>
      </w:r>
      <w:r>
        <w:rPr>
          <w:rFonts w:hint="cs"/>
          <w:rtl/>
        </w:rPr>
        <w:t xml:space="preserve">: </w:t>
      </w:r>
      <w:r>
        <w:rPr>
          <w:rFonts w:hint="cs"/>
          <w:rtl/>
        </w:rPr>
        <w:t xml:space="preserve">אף שמשרד החינוך שידר כבר במהלך הסגר הראשון עשרות שידורים ביום במסגרת מערכת השידורים הלאומית, 35% מהמורים שהשתתפו בסקר </w:t>
      </w:r>
      <w:r w:rsidR="00925C90">
        <w:rPr>
          <w:rFonts w:hint="cs"/>
          <w:rtl/>
        </w:rPr>
        <w:t>המורים</w:t>
      </w:r>
      <w:r w:rsidR="00C64CC7">
        <w:rPr>
          <w:rFonts w:hint="cs"/>
          <w:rtl/>
        </w:rPr>
        <w:t xml:space="preserve"> הראשון</w:t>
      </w:r>
      <w:r w:rsidR="00925C90">
        <w:rPr>
          <w:rFonts w:hint="cs"/>
          <w:rtl/>
        </w:rPr>
        <w:t xml:space="preserve"> של ראמ"ה </w:t>
      </w:r>
      <w:r>
        <w:rPr>
          <w:rFonts w:hint="cs"/>
          <w:rtl/>
        </w:rPr>
        <w:t>ציינו כי הם כלל לא הנחו</w:t>
      </w:r>
      <w:r w:rsidRPr="002F57CB">
        <w:rPr>
          <w:rtl/>
        </w:rPr>
        <w:t xml:space="preserve"> את תלמידיהם לצפות בתכנים</w:t>
      </w:r>
      <w:r w:rsidR="00412D17">
        <w:rPr>
          <w:rFonts w:hint="cs"/>
          <w:rtl/>
        </w:rPr>
        <w:t>. בקרב מורים בבתיה"ס העל-</w:t>
      </w:r>
      <w:r>
        <w:rPr>
          <w:rFonts w:hint="cs"/>
          <w:rtl/>
        </w:rPr>
        <w:t>יסודיים דוברי העברית היה שיעור המורים שלא הנחו את תלמידיהם לצפות בתכנים ג</w:t>
      </w:r>
      <w:r w:rsidR="00BB5AEE">
        <w:rPr>
          <w:rFonts w:hint="cs"/>
          <w:rtl/>
        </w:rPr>
        <w:t>דול</w:t>
      </w:r>
      <w:r>
        <w:rPr>
          <w:rFonts w:hint="cs"/>
          <w:rtl/>
        </w:rPr>
        <w:t xml:space="preserve"> במיוחד </w:t>
      </w:r>
      <w:r w:rsidR="0069303D">
        <w:rPr>
          <w:rFonts w:hint="cs"/>
          <w:rtl/>
        </w:rPr>
        <w:t>-</w:t>
      </w:r>
      <w:r>
        <w:rPr>
          <w:rFonts w:hint="cs"/>
          <w:rtl/>
        </w:rPr>
        <w:t xml:space="preserve"> 56%; ראמ"ה הסיק</w:t>
      </w:r>
      <w:r w:rsidR="00925C90">
        <w:rPr>
          <w:rFonts w:hint="cs"/>
          <w:rtl/>
        </w:rPr>
        <w:t>ה</w:t>
      </w:r>
      <w:r>
        <w:rPr>
          <w:rFonts w:hint="cs"/>
          <w:rtl/>
        </w:rPr>
        <w:t xml:space="preserve"> מכך כי</w:t>
      </w:r>
      <w:r w:rsidR="00901ABA">
        <w:rPr>
          <w:rFonts w:hint="cs"/>
          <w:rtl/>
        </w:rPr>
        <w:t xml:space="preserve"> זוהי</w:t>
      </w:r>
      <w:r>
        <w:rPr>
          <w:rFonts w:hint="cs"/>
          <w:rtl/>
        </w:rPr>
        <w:t xml:space="preserve"> </w:t>
      </w:r>
      <w:r w:rsidR="002D65C2">
        <w:rPr>
          <w:rFonts w:hint="cs"/>
          <w:rtl/>
        </w:rPr>
        <w:t>"</w:t>
      </w:r>
      <w:r w:rsidRPr="00832546" w:rsidR="00901ABA">
        <w:rPr>
          <w:rFonts w:hint="cs"/>
          <w:rtl/>
        </w:rPr>
        <w:t>כנראה עדות למחסור בתכנים מצולמים המותאמים לשכבות גיל אלו</w:t>
      </w:r>
      <w:r w:rsidR="002D65C2">
        <w:rPr>
          <w:rFonts w:hint="cs"/>
          <w:rtl/>
        </w:rPr>
        <w:t>"</w:t>
      </w:r>
      <w:r w:rsidR="00FF522E">
        <w:rPr>
          <w:rFonts w:hint="cs"/>
          <w:rtl/>
        </w:rPr>
        <w:t>.</w:t>
      </w:r>
      <w:r w:rsidRPr="00CB2507" w:rsidR="00CB2507">
        <w:rPr>
          <w:rFonts w:hint="cs"/>
          <w:rtl/>
        </w:rPr>
        <w:t xml:space="preserve"> </w:t>
      </w:r>
      <w:r w:rsidR="00CB2507">
        <w:rPr>
          <w:rFonts w:hint="cs"/>
          <w:rtl/>
        </w:rPr>
        <w:t>במסגרת סקר המורים השני של ראמ"ה, לא נשאלו המורים על מערכת השידורים הלאומית</w:t>
      </w:r>
      <w:r w:rsidR="00164F42">
        <w:rPr>
          <w:rFonts w:hint="cs"/>
          <w:rtl/>
        </w:rPr>
        <w:t>.</w:t>
      </w:r>
      <w:r w:rsidR="002D65C2">
        <w:rPr>
          <w:rFonts w:hint="cs"/>
          <w:rtl/>
        </w:rPr>
        <w:t xml:space="preserve"> </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RPr="002F57CB" w:rsidP="007C2201">
      <w:pPr>
        <w:spacing w:line="269" w:lineRule="auto"/>
        <w:rPr>
          <w:rtl/>
        </w:rPr>
      </w:pPr>
      <w:r>
        <w:rPr>
          <w:rFonts w:hint="cs"/>
          <w:rtl/>
        </w:rPr>
        <w:t xml:space="preserve">בהפקת הלקחים של אגף </w:t>
      </w:r>
      <w:r w:rsidR="00BB5AEE">
        <w:rPr>
          <w:rFonts w:hint="cs"/>
          <w:rtl/>
        </w:rPr>
        <w:t>ה</w:t>
      </w:r>
      <w:r>
        <w:rPr>
          <w:rFonts w:hint="cs"/>
          <w:rtl/>
        </w:rPr>
        <w:t>תכנון ו</w:t>
      </w:r>
      <w:r w:rsidR="00BB5AEE">
        <w:rPr>
          <w:rFonts w:hint="cs"/>
          <w:rtl/>
        </w:rPr>
        <w:t>ה</w:t>
      </w:r>
      <w:r>
        <w:rPr>
          <w:rFonts w:hint="cs"/>
          <w:rtl/>
        </w:rPr>
        <w:t xml:space="preserve">אסטרטגיה לגבי הסגר הראשון הוא הצביע על </w:t>
      </w:r>
      <w:r w:rsidRPr="00397ED0">
        <w:rPr>
          <w:sz w:val="24"/>
          <w:rtl/>
          <w:lang w:val="he-IL" w:eastAsia="he-IL"/>
        </w:rPr>
        <w:t>מחס</w:t>
      </w:r>
      <w:r>
        <w:rPr>
          <w:sz w:val="24"/>
          <w:rtl/>
          <w:lang w:val="he-IL" w:eastAsia="he-IL"/>
        </w:rPr>
        <w:t>ור בשיעורים מקוונים בשפה הערבית</w:t>
      </w:r>
      <w:r>
        <w:rPr>
          <w:rFonts w:hint="cs"/>
          <w:sz w:val="24"/>
          <w:rtl/>
          <w:lang w:val="he-IL" w:eastAsia="he-IL"/>
        </w:rPr>
        <w:t xml:space="preserve">; ולגבי </w:t>
      </w:r>
      <w:r w:rsidR="0078554E">
        <w:rPr>
          <w:rFonts w:hint="cs"/>
          <w:sz w:val="24"/>
          <w:rtl/>
          <w:lang w:val="he-IL" w:eastAsia="he-IL"/>
        </w:rPr>
        <w:t>החברה</w:t>
      </w:r>
      <w:r>
        <w:rPr>
          <w:rFonts w:hint="cs"/>
          <w:sz w:val="24"/>
          <w:rtl/>
          <w:lang w:val="he-IL" w:eastAsia="he-IL"/>
        </w:rPr>
        <w:t xml:space="preserve"> הבדואית הוא ציין כי </w:t>
      </w:r>
      <w:r w:rsidR="002D65C2">
        <w:rPr>
          <w:rFonts w:hint="cs"/>
          <w:sz w:val="24"/>
          <w:rtl/>
          <w:lang w:val="he-IL" w:eastAsia="he-IL"/>
        </w:rPr>
        <w:t>היות</w:t>
      </w:r>
      <w:r>
        <w:rPr>
          <w:rFonts w:hint="cs"/>
          <w:sz w:val="24"/>
          <w:rtl/>
          <w:lang w:val="he-IL" w:eastAsia="he-IL"/>
        </w:rPr>
        <w:t xml:space="preserve"> שהשידורים התקיימו </w:t>
      </w:r>
      <w:r w:rsidRPr="00030B56">
        <w:rPr>
          <w:sz w:val="24"/>
          <w:rtl/>
          <w:lang w:val="he-IL" w:eastAsia="he-IL"/>
        </w:rPr>
        <w:t xml:space="preserve">על תשתיות </w:t>
      </w:r>
      <w:r w:rsidR="0069303D">
        <w:rPr>
          <w:rFonts w:hint="cs"/>
          <w:sz w:val="24"/>
          <w:rtl/>
          <w:lang w:val="he-IL" w:eastAsia="he-IL"/>
        </w:rPr>
        <w:t>ש</w:t>
      </w:r>
      <w:r w:rsidRPr="00030B56">
        <w:rPr>
          <w:sz w:val="24"/>
          <w:rtl/>
          <w:lang w:val="he-IL" w:eastAsia="he-IL"/>
        </w:rPr>
        <w:t>ל חברות כבלים</w:t>
      </w:r>
      <w:r>
        <w:rPr>
          <w:rFonts w:hint="cs"/>
          <w:sz w:val="24"/>
          <w:rtl/>
          <w:lang w:val="he-IL" w:eastAsia="he-IL"/>
        </w:rPr>
        <w:t xml:space="preserve"> - הם לא היו רלוונטיים לחברה </w:t>
      </w:r>
      <w:r w:rsidRPr="00030B56">
        <w:rPr>
          <w:sz w:val="24"/>
          <w:rtl/>
          <w:lang w:val="he-IL" w:eastAsia="he-IL"/>
        </w:rPr>
        <w:t>הבדואית</w:t>
      </w:r>
      <w:r w:rsidR="00BB5AEE">
        <w:rPr>
          <w:rFonts w:hint="cs"/>
          <w:sz w:val="24"/>
          <w:rtl/>
          <w:lang w:val="he-IL" w:eastAsia="he-IL"/>
        </w:rPr>
        <w:t>,</w:t>
      </w:r>
      <w:r>
        <w:rPr>
          <w:rFonts w:hint="cs"/>
          <w:sz w:val="24"/>
          <w:rtl/>
          <w:lang w:val="he-IL" w:eastAsia="he-IL"/>
        </w:rPr>
        <w:t xml:space="preserve"> אשר במרבית הי</w:t>
      </w:r>
      <w:r w:rsidR="0069303D">
        <w:rPr>
          <w:rFonts w:hint="cs"/>
          <w:sz w:val="24"/>
          <w:rtl/>
          <w:lang w:val="he-IL" w:eastAsia="he-IL"/>
        </w:rPr>
        <w:t>י</w:t>
      </w:r>
      <w:r>
        <w:rPr>
          <w:rFonts w:hint="cs"/>
          <w:sz w:val="24"/>
          <w:rtl/>
          <w:lang w:val="he-IL" w:eastAsia="he-IL"/>
        </w:rPr>
        <w:t xml:space="preserve">שובים שבהם היא מתגוררת אין תשתית </w:t>
      </w:r>
      <w:r w:rsidR="0069303D">
        <w:rPr>
          <w:rFonts w:hint="cs"/>
          <w:sz w:val="24"/>
          <w:rtl/>
          <w:lang w:val="he-IL" w:eastAsia="he-IL"/>
        </w:rPr>
        <w:t>מרשתת</w:t>
      </w:r>
      <w:r>
        <w:rPr>
          <w:rFonts w:hint="cs"/>
          <w:sz w:val="24"/>
          <w:rtl/>
          <w:lang w:val="he-IL" w:eastAsia="he-IL"/>
        </w:rPr>
        <w:t xml:space="preserve"> וכבלים הנחוצ</w:t>
      </w:r>
      <w:r w:rsidR="00412D17">
        <w:rPr>
          <w:rFonts w:hint="cs"/>
          <w:sz w:val="24"/>
          <w:rtl/>
          <w:lang w:val="he-IL" w:eastAsia="he-IL"/>
        </w:rPr>
        <w:t>ה להפעלת מערכת השידורים הלאומית</w:t>
      </w:r>
      <w:r>
        <w:rPr>
          <w:rFonts w:hint="cs"/>
          <w:rtl/>
        </w:rPr>
        <w:t>.</w:t>
      </w:r>
    </w:p>
    <w:p w:rsidR="00667DB0" w:rsidRPr="00135B3F" w:rsidP="007C2201">
      <w:pPr>
        <w:pStyle w:val="a"/>
        <w:spacing w:line="269" w:lineRule="auto"/>
        <w:rPr>
          <w:rtl/>
        </w:rPr>
      </w:pPr>
      <w:r w:rsidRPr="00135B3F">
        <w:rPr>
          <w:rtl/>
        </w:rPr>
        <w:fldChar w:fldCharType="begin"/>
      </w:r>
      <w:r w:rsidRPr="00135B3F">
        <w:rPr>
          <w:rtl/>
        </w:rPr>
        <w:instrText xml:space="preserve"> </w:instrText>
      </w:r>
      <w:r w:rsidRPr="00135B3F">
        <w:instrText>AUTONUMLGL \e  \* MERGEFORMAT</w:instrText>
      </w:r>
      <w:r w:rsidRPr="00135B3F">
        <w:rPr>
          <w:rtl/>
        </w:rPr>
        <w:instrText xml:space="preserve"> </w:instrText>
      </w:r>
      <w:r w:rsidRPr="00135B3F">
        <w:rPr>
          <w:rtl/>
        </w:rPr>
        <w:fldChar w:fldCharType="end"/>
      </w:r>
    </w:p>
    <w:p w:rsidR="00667DB0" w:rsidP="007C2201">
      <w:pPr>
        <w:spacing w:line="269" w:lineRule="auto"/>
        <w:rPr>
          <w:rtl/>
        </w:rPr>
      </w:pPr>
      <w:r w:rsidRPr="00675C0F">
        <w:rPr>
          <w:rStyle w:val="6"/>
          <w:rFonts w:hint="eastAsia"/>
          <w:rtl/>
        </w:rPr>
        <w:t>הרחבת</w:t>
      </w:r>
      <w:r w:rsidRPr="00675C0F">
        <w:rPr>
          <w:rStyle w:val="6"/>
          <w:rtl/>
        </w:rPr>
        <w:t xml:space="preserve"> מערכת השידורים הלאומית</w:t>
      </w:r>
      <w:r w:rsidR="00FF7B81">
        <w:rPr>
          <w:rFonts w:hint="cs"/>
          <w:rtl/>
        </w:rPr>
        <w:t>:</w:t>
      </w:r>
      <w:r>
        <w:rPr>
          <w:rFonts w:hint="cs"/>
          <w:rtl/>
        </w:rPr>
        <w:t xml:space="preserve"> </w:t>
      </w:r>
      <w:r w:rsidR="00F951EC">
        <w:rPr>
          <w:rFonts w:hint="cs"/>
          <w:rtl/>
        </w:rPr>
        <w:t xml:space="preserve">כאמור, עוד </w:t>
      </w:r>
      <w:r w:rsidR="0069303D">
        <w:rPr>
          <w:rFonts w:hint="cs"/>
          <w:rtl/>
        </w:rPr>
        <w:t xml:space="preserve">לפני </w:t>
      </w:r>
      <w:r w:rsidR="00F951EC">
        <w:rPr>
          <w:rFonts w:hint="cs"/>
          <w:rtl/>
        </w:rPr>
        <w:t xml:space="preserve">תקופת הקורונה היו זמינים לצפייה 710 שיעורים. </w:t>
      </w:r>
      <w:r w:rsidRPr="00933E49">
        <w:rPr>
          <w:rFonts w:hint="cs"/>
          <w:rtl/>
        </w:rPr>
        <w:t xml:space="preserve">במהלך תקופת הקורונה </w:t>
      </w:r>
      <w:r>
        <w:rPr>
          <w:rFonts w:hint="cs"/>
          <w:rtl/>
        </w:rPr>
        <w:t>החליט</w:t>
      </w:r>
      <w:r w:rsidRPr="00933E49">
        <w:rPr>
          <w:rFonts w:hint="cs"/>
          <w:rtl/>
        </w:rPr>
        <w:t xml:space="preserve"> משרד החינוך לתגבר את צילומי </w:t>
      </w:r>
      <w:r w:rsidR="00901ABA">
        <w:rPr>
          <w:rFonts w:hint="cs"/>
          <w:rtl/>
        </w:rPr>
        <w:t>השיעורים</w:t>
      </w:r>
      <w:r w:rsidRPr="00933E49" w:rsidR="00901ABA">
        <w:rPr>
          <w:rFonts w:hint="cs"/>
          <w:rtl/>
        </w:rPr>
        <w:t xml:space="preserve"> </w:t>
      </w:r>
      <w:r w:rsidR="00F951EC">
        <w:rPr>
          <w:rFonts w:hint="cs"/>
          <w:rtl/>
        </w:rPr>
        <w:t>ו</w:t>
      </w:r>
      <w:r w:rsidRPr="00933E49">
        <w:rPr>
          <w:rFonts w:hint="cs"/>
          <w:rtl/>
        </w:rPr>
        <w:t>הקליט</w:t>
      </w:r>
      <w:r w:rsidR="00F951EC">
        <w:rPr>
          <w:rFonts w:hint="cs"/>
          <w:rtl/>
        </w:rPr>
        <w:t xml:space="preserve"> 9,790 </w:t>
      </w:r>
      <w:r w:rsidRPr="00933E49">
        <w:rPr>
          <w:rFonts w:hint="cs"/>
          <w:rtl/>
        </w:rPr>
        <w:t xml:space="preserve">שיעורים נוספים </w:t>
      </w:r>
      <w:r w:rsidRPr="00BB6483" w:rsidR="00C84A6A">
        <w:rPr>
          <w:rtl/>
        </w:rPr>
        <w:t>במגוון תחומי דעת ובכל שלבי הגיל</w:t>
      </w:r>
      <w:r w:rsidR="00F951EC">
        <w:rPr>
          <w:rFonts w:hint="cs"/>
          <w:rtl/>
        </w:rPr>
        <w:t>, מ</w:t>
      </w:r>
      <w:r w:rsidR="00BB5AEE">
        <w:rPr>
          <w:rFonts w:hint="cs"/>
          <w:rtl/>
        </w:rPr>
        <w:t>ה</w:t>
      </w:r>
      <w:r w:rsidR="00F951EC">
        <w:rPr>
          <w:rFonts w:hint="cs"/>
          <w:rtl/>
        </w:rPr>
        <w:t>ם 374 שיעורים נמצא</w:t>
      </w:r>
      <w:r w:rsidR="00C64CC7">
        <w:rPr>
          <w:rFonts w:hint="cs"/>
          <w:rtl/>
        </w:rPr>
        <w:t>ו</w:t>
      </w:r>
      <w:r w:rsidR="00F951EC">
        <w:rPr>
          <w:rFonts w:hint="cs"/>
          <w:rtl/>
        </w:rPr>
        <w:t xml:space="preserve"> בבדיקה וטרם פורסמו לשידור.</w:t>
      </w:r>
      <w:r w:rsidR="002D65C2">
        <w:rPr>
          <w:rFonts w:hint="cs"/>
          <w:rtl/>
        </w:rPr>
        <w:t xml:space="preserve"> </w:t>
      </w:r>
      <w:r w:rsidR="00C84A6A">
        <w:rPr>
          <w:rFonts w:hint="cs"/>
          <w:rtl/>
        </w:rPr>
        <w:t xml:space="preserve">נכון לאפריל 2021 היו 10,126 שיעורים </w:t>
      </w:r>
      <w:r w:rsidR="00F951EC">
        <w:rPr>
          <w:rFonts w:hint="cs"/>
          <w:rtl/>
        </w:rPr>
        <w:t xml:space="preserve">מוקלטים וזמינים לצפייה </w:t>
      </w:r>
      <w:r w:rsidR="00C84A6A">
        <w:rPr>
          <w:rFonts w:hint="cs"/>
          <w:rtl/>
        </w:rPr>
        <w:t>(כולל "צו 8 חינוכי" ו"אקדמיה ברשת")</w:t>
      </w:r>
      <w:r w:rsidR="002D65C2">
        <w:rPr>
          <w:rFonts w:hint="cs"/>
          <w:rtl/>
        </w:rPr>
        <w:t>, גידול של</w:t>
      </w:r>
      <w:r w:rsidRPr="001B38FA" w:rsidR="001B38FA">
        <w:rPr>
          <w:rFonts w:hint="cs"/>
          <w:rtl/>
        </w:rPr>
        <w:t xml:space="preserve"> </w:t>
      </w:r>
      <w:r w:rsidR="001B38FA">
        <w:rPr>
          <w:rFonts w:hint="cs"/>
          <w:rtl/>
        </w:rPr>
        <w:t>פי 14 לערך במספר השיעורים הזמינים לצפייה</w:t>
      </w:r>
      <w:r w:rsidR="00C84A6A">
        <w:rPr>
          <w:rFonts w:hint="cs"/>
          <w:rtl/>
        </w:rPr>
        <w:t xml:space="preserve">. </w:t>
      </w:r>
      <w:r w:rsidRPr="00AF7A2F" w:rsidR="00C84A6A">
        <w:rPr>
          <w:rtl/>
        </w:rPr>
        <w:t xml:space="preserve">העלות הכוללת שהושקעה </w:t>
      </w:r>
      <w:r w:rsidR="00C84A6A">
        <w:rPr>
          <w:rFonts w:hint="cs"/>
          <w:rtl/>
        </w:rPr>
        <w:t>ב</w:t>
      </w:r>
      <w:r w:rsidRPr="00AF7A2F" w:rsidR="00C84A6A">
        <w:rPr>
          <w:rtl/>
        </w:rPr>
        <w:t xml:space="preserve">מערכת </w:t>
      </w:r>
      <w:r w:rsidR="00C84A6A">
        <w:rPr>
          <w:rFonts w:hint="cs"/>
          <w:rtl/>
        </w:rPr>
        <w:t>ה</w:t>
      </w:r>
      <w:r w:rsidRPr="00AF7A2F" w:rsidR="00C84A6A">
        <w:rPr>
          <w:rtl/>
        </w:rPr>
        <w:t xml:space="preserve">שידורים </w:t>
      </w:r>
      <w:r w:rsidR="00C84A6A">
        <w:rPr>
          <w:rFonts w:hint="cs"/>
          <w:rtl/>
        </w:rPr>
        <w:t>ה</w:t>
      </w:r>
      <w:r w:rsidRPr="00AF7A2F" w:rsidR="00C84A6A">
        <w:rPr>
          <w:rtl/>
        </w:rPr>
        <w:t xml:space="preserve">לאומית </w:t>
      </w:r>
      <w:r w:rsidR="00C84A6A">
        <w:rPr>
          <w:rFonts w:hint="cs"/>
          <w:rtl/>
        </w:rPr>
        <w:t>מ</w:t>
      </w:r>
      <w:r w:rsidRPr="00AF7A2F" w:rsidR="00C84A6A">
        <w:rPr>
          <w:rtl/>
        </w:rPr>
        <w:t xml:space="preserve">מרץ 2020 ועד </w:t>
      </w:r>
      <w:r w:rsidR="00C84A6A">
        <w:rPr>
          <w:rtl/>
        </w:rPr>
        <w:t xml:space="preserve">מרץ 2021 </w:t>
      </w:r>
      <w:r w:rsidR="00C84A6A">
        <w:rPr>
          <w:rFonts w:hint="cs"/>
          <w:rtl/>
        </w:rPr>
        <w:t>הסתכמה</w:t>
      </w:r>
      <w:r w:rsidRPr="00AF7A2F" w:rsidR="00C84A6A">
        <w:rPr>
          <w:rtl/>
        </w:rPr>
        <w:t xml:space="preserve"> בכ-</w:t>
      </w:r>
      <w:r w:rsidR="00C84A6A">
        <w:rPr>
          <w:rFonts w:hint="cs"/>
          <w:rtl/>
        </w:rPr>
        <w:t>20.2 מיליון ש"ח</w:t>
      </w:r>
      <w:r w:rsidR="00513227">
        <w:rPr>
          <w:rFonts w:hint="cs"/>
          <w:rtl/>
        </w:rPr>
        <w:t>, שמקורם התקציבי הוא מתקציבים שניתנו למשרד החינוך בתקופת הקורונה</w:t>
      </w:r>
      <w:r w:rsidRPr="00AF7A2F" w:rsidR="00C84A6A">
        <w:rPr>
          <w:rtl/>
        </w:rPr>
        <w:t>.</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sidRPr="00BB5AEE">
        <w:rPr>
          <w:rFonts w:hint="eastAsia"/>
          <w:rtl/>
        </w:rPr>
        <w:t>בתרשים</w:t>
      </w:r>
      <w:r w:rsidRPr="00BB5AEE">
        <w:rPr>
          <w:rtl/>
        </w:rPr>
        <w:t xml:space="preserve"> שלהלן מוצגים מספר השידורים </w:t>
      </w:r>
      <w:r w:rsidRPr="00BB5AEE" w:rsidR="00177AE7">
        <w:rPr>
          <w:rFonts w:hint="eastAsia"/>
          <w:rtl/>
        </w:rPr>
        <w:t>היומי</w:t>
      </w:r>
      <w:r w:rsidRPr="00BB5AEE" w:rsidR="00177AE7">
        <w:rPr>
          <w:rtl/>
        </w:rPr>
        <w:t xml:space="preserve"> </w:t>
      </w:r>
      <w:r w:rsidRPr="00BB5AEE" w:rsidR="006F7C25">
        <w:rPr>
          <w:rFonts w:hint="eastAsia"/>
          <w:rtl/>
        </w:rPr>
        <w:t>הממוצע</w:t>
      </w:r>
      <w:r w:rsidRPr="00BB5AEE" w:rsidR="006F7C25">
        <w:rPr>
          <w:rtl/>
        </w:rPr>
        <w:t xml:space="preserve"> </w:t>
      </w:r>
      <w:r w:rsidRPr="00BB5AEE">
        <w:rPr>
          <w:rFonts w:hint="eastAsia"/>
          <w:rtl/>
        </w:rPr>
        <w:t>ששודר</w:t>
      </w:r>
      <w:r w:rsidRPr="00BB5AEE">
        <w:rPr>
          <w:rtl/>
        </w:rPr>
        <w:t xml:space="preserve"> </w:t>
      </w:r>
      <w:r w:rsidRPr="00BB5AEE">
        <w:rPr>
          <w:rFonts w:hint="eastAsia"/>
          <w:rtl/>
        </w:rPr>
        <w:t>במערכת</w:t>
      </w:r>
      <w:r w:rsidRPr="00BB5AEE">
        <w:rPr>
          <w:rtl/>
        </w:rPr>
        <w:t xml:space="preserve"> </w:t>
      </w:r>
      <w:r w:rsidRPr="00BB5AEE">
        <w:rPr>
          <w:rFonts w:hint="eastAsia"/>
          <w:rtl/>
        </w:rPr>
        <w:t>השידורים</w:t>
      </w:r>
      <w:r w:rsidRPr="00BB5AEE">
        <w:rPr>
          <w:rtl/>
        </w:rPr>
        <w:t xml:space="preserve"> </w:t>
      </w:r>
      <w:r w:rsidRPr="00BB5AEE">
        <w:rPr>
          <w:rFonts w:hint="eastAsia"/>
          <w:rtl/>
        </w:rPr>
        <w:t>הלאומית</w:t>
      </w:r>
      <w:r w:rsidRPr="00BB5AEE" w:rsidR="00BA0E46">
        <w:rPr>
          <w:rtl/>
        </w:rPr>
        <w:t xml:space="preserve"> </w:t>
      </w:r>
      <w:r w:rsidRPr="00BB5AEE" w:rsidR="00177AE7">
        <w:rPr>
          <w:rFonts w:hint="eastAsia"/>
          <w:rtl/>
        </w:rPr>
        <w:t>בכל</w:t>
      </w:r>
      <w:r w:rsidRPr="00BB5AEE" w:rsidR="00177AE7">
        <w:rPr>
          <w:rtl/>
        </w:rPr>
        <w:t xml:space="preserve"> </w:t>
      </w:r>
      <w:r w:rsidRPr="00BB5AEE" w:rsidR="00177AE7">
        <w:rPr>
          <w:rFonts w:hint="eastAsia"/>
          <w:rtl/>
        </w:rPr>
        <w:t>חודש</w:t>
      </w:r>
      <w:r w:rsidRPr="00BB5AEE">
        <w:rPr>
          <w:rtl/>
        </w:rPr>
        <w:t xml:space="preserve"> ומספר הצפיות </w:t>
      </w:r>
      <w:r w:rsidRPr="00BB5AEE" w:rsidR="00440D1D">
        <w:rPr>
          <w:rFonts w:hint="eastAsia"/>
          <w:rtl/>
        </w:rPr>
        <w:t>היומי</w:t>
      </w:r>
      <w:r w:rsidRPr="00BB5AEE" w:rsidR="00440D1D">
        <w:rPr>
          <w:rtl/>
        </w:rPr>
        <w:t xml:space="preserve"> </w:t>
      </w:r>
      <w:r w:rsidRPr="00BB5AEE" w:rsidR="00F01FAE">
        <w:rPr>
          <w:rFonts w:hint="eastAsia"/>
          <w:rtl/>
        </w:rPr>
        <w:t>הממוצע</w:t>
      </w:r>
      <w:r w:rsidRPr="00BB5AEE" w:rsidR="00F01FAE">
        <w:rPr>
          <w:rtl/>
        </w:rPr>
        <w:t xml:space="preserve"> </w:t>
      </w:r>
      <w:r w:rsidRPr="00BB5AEE">
        <w:rPr>
          <w:rFonts w:hint="eastAsia"/>
          <w:rtl/>
        </w:rPr>
        <w:t>בשידורים</w:t>
      </w:r>
      <w:r w:rsidRPr="00BB5AEE">
        <w:rPr>
          <w:rtl/>
        </w:rPr>
        <w:t xml:space="preserve"> </w:t>
      </w:r>
      <w:r w:rsidRPr="00BB5AEE">
        <w:rPr>
          <w:rFonts w:hint="eastAsia"/>
          <w:rtl/>
        </w:rPr>
        <w:t>אלה</w:t>
      </w:r>
      <w:r w:rsidRPr="00BB5AEE">
        <w:rPr>
          <w:rtl/>
        </w:rPr>
        <w:t>.</w:t>
      </w:r>
    </w:p>
    <w:p w:rsidR="00667DB0"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RPr="00763160" w:rsidP="007C2201">
      <w:pPr>
        <w:pStyle w:val="Caption"/>
        <w:spacing w:after="0" w:line="269" w:lineRule="auto"/>
        <w:rPr>
          <w:rtl/>
        </w:rPr>
      </w:pPr>
      <w:r>
        <w:rPr>
          <w:rtl/>
        </w:rPr>
        <w:t xml:space="preserve">תרשים </w:t>
      </w:r>
      <w:r>
        <w:rPr>
          <w:rtl/>
        </w:rPr>
        <w:fldChar w:fldCharType="begin"/>
      </w:r>
      <w:r>
        <w:rPr>
          <w:rtl/>
        </w:rPr>
        <w:instrText xml:space="preserve"> </w:instrText>
      </w:r>
      <w:r>
        <w:rPr>
          <w:rFonts w:hint="cs"/>
        </w:rPr>
        <w:instrText>SEQ</w:instrText>
      </w:r>
      <w:r>
        <w:rPr>
          <w:rFonts w:hint="cs"/>
          <w:rtl/>
        </w:rPr>
        <w:instrText xml:space="preserve"> תרשים \* </w:instrText>
      </w:r>
      <w:r>
        <w:rPr>
          <w:rFonts w:hint="cs"/>
        </w:rPr>
        <w:instrText>ARABIC</w:instrText>
      </w:r>
      <w:r>
        <w:rPr>
          <w:rtl/>
        </w:rPr>
        <w:instrText xml:space="preserve"> </w:instrText>
      </w:r>
      <w:r>
        <w:rPr>
          <w:rtl/>
        </w:rPr>
        <w:fldChar w:fldCharType="separate"/>
      </w:r>
      <w:r w:rsidR="00A05437">
        <w:rPr>
          <w:noProof/>
          <w:rtl/>
        </w:rPr>
        <w:t>18</w:t>
      </w:r>
      <w:r>
        <w:rPr>
          <w:rtl/>
        </w:rPr>
        <w:fldChar w:fldCharType="end"/>
      </w:r>
      <w:r>
        <w:rPr>
          <w:rFonts w:hint="cs"/>
          <w:rtl/>
        </w:rPr>
        <w:t xml:space="preserve">: </w:t>
      </w:r>
      <w:r w:rsidRPr="00763160">
        <w:rPr>
          <w:rFonts w:hint="cs"/>
          <w:rtl/>
        </w:rPr>
        <w:t xml:space="preserve">מספר השידורים </w:t>
      </w:r>
      <w:r w:rsidR="00BF221D">
        <w:rPr>
          <w:rFonts w:hint="cs"/>
          <w:rtl/>
        </w:rPr>
        <w:t xml:space="preserve">היומי הממוצע </w:t>
      </w:r>
      <w:r w:rsidRPr="00763160">
        <w:rPr>
          <w:rFonts w:hint="cs"/>
          <w:rtl/>
        </w:rPr>
        <w:t>ששודר במסגרת מערכת השידורים הלאומית</w:t>
      </w:r>
      <w:r w:rsidR="00BF221D">
        <w:rPr>
          <w:rFonts w:hint="cs"/>
          <w:rtl/>
        </w:rPr>
        <w:t xml:space="preserve"> בכל חודש</w:t>
      </w:r>
      <w:r w:rsidRPr="00763160">
        <w:rPr>
          <w:rFonts w:hint="cs"/>
          <w:rtl/>
        </w:rPr>
        <w:t xml:space="preserve"> </w:t>
      </w:r>
      <w:r w:rsidR="007F3500">
        <w:rPr>
          <w:rFonts w:hint="cs"/>
          <w:rtl/>
        </w:rPr>
        <w:t>לעומת</w:t>
      </w:r>
      <w:r w:rsidRPr="00763160">
        <w:rPr>
          <w:rFonts w:hint="cs"/>
          <w:rtl/>
        </w:rPr>
        <w:t xml:space="preserve"> מספר הצפיות </w:t>
      </w:r>
      <w:r w:rsidR="00B27C9D">
        <w:rPr>
          <w:rFonts w:hint="cs"/>
          <w:rtl/>
        </w:rPr>
        <w:t xml:space="preserve">היומי </w:t>
      </w:r>
      <w:r w:rsidR="00F01FAE">
        <w:rPr>
          <w:rFonts w:hint="cs"/>
          <w:rtl/>
        </w:rPr>
        <w:t xml:space="preserve">הממוצע </w:t>
      </w:r>
      <w:r w:rsidRPr="00763160">
        <w:rPr>
          <w:rFonts w:hint="cs"/>
          <w:rtl/>
        </w:rPr>
        <w:t>באותם שידורים, מרץ-נובמבר 2020</w:t>
      </w:r>
      <w:r>
        <w:rPr>
          <w:rStyle w:val="FootnoteReference1"/>
          <w:rtl/>
        </w:rPr>
        <w:footnoteReference w:id="73"/>
      </w:r>
    </w:p>
    <w:p w:rsidR="00667DB0" w:rsidP="007C2201">
      <w:pPr>
        <w:spacing w:line="269" w:lineRule="auto"/>
        <w:jc w:val="center"/>
        <w:rPr>
          <w:rtl/>
        </w:rPr>
      </w:pPr>
      <w:r>
        <w:rPr>
          <w:noProof/>
        </w:rPr>
        <w:drawing>
          <wp:inline distT="0" distB="0" distL="0" distR="0">
            <wp:extent cx="5220335" cy="2099310"/>
            <wp:effectExtent l="0" t="0" r="0" b="0"/>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085" name=""/>
                    <pic:cNvPicPr/>
                  </pic:nvPicPr>
                  <pic:blipFill>
                    <a:blip xmlns:r="http://schemas.openxmlformats.org/officeDocument/2006/relationships" r:embed="rId27"/>
                    <a:stretch>
                      <a:fillRect/>
                    </a:stretch>
                  </pic:blipFill>
                  <pic:spPr>
                    <a:xfrm>
                      <a:off x="0" y="0"/>
                      <a:ext cx="5220335" cy="2099310"/>
                    </a:xfrm>
                    <a:prstGeom prst="rect">
                      <a:avLst/>
                    </a:prstGeom>
                  </pic:spPr>
                </pic:pic>
              </a:graphicData>
            </a:graphic>
          </wp:inline>
        </w:drawing>
      </w:r>
    </w:p>
    <w:p w:rsidR="00667DB0" w:rsidRPr="001311F5" w:rsidP="007C2201">
      <w:pPr>
        <w:spacing w:line="269" w:lineRule="auto"/>
        <w:rPr>
          <w:szCs w:val="20"/>
          <w:rtl/>
        </w:rPr>
      </w:pPr>
      <w:r w:rsidRPr="001311F5">
        <w:rPr>
          <w:rFonts w:hint="cs"/>
          <w:szCs w:val="20"/>
          <w:rtl/>
        </w:rPr>
        <w:t>על פי נתוני מינהל התקשוב, בעיבוד משרד מבקר המדינה.</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b/>
          <w:bCs/>
          <w:rtl/>
        </w:rPr>
      </w:pPr>
      <w:r w:rsidRPr="00B4080E">
        <w:rPr>
          <w:rFonts w:hint="cs"/>
          <w:b/>
          <w:bCs/>
          <w:rtl/>
        </w:rPr>
        <w:t xml:space="preserve">מהתרשים עולה כי </w:t>
      </w:r>
      <w:r w:rsidR="007F3500">
        <w:rPr>
          <w:rFonts w:hint="cs"/>
          <w:b/>
          <w:bCs/>
          <w:rtl/>
        </w:rPr>
        <w:t>לעומת</w:t>
      </w:r>
      <w:r w:rsidRPr="00B4080E">
        <w:rPr>
          <w:rFonts w:hint="cs"/>
          <w:b/>
          <w:bCs/>
          <w:rtl/>
        </w:rPr>
        <w:t xml:space="preserve"> מספר </w:t>
      </w:r>
      <w:r w:rsidR="00F076C5">
        <w:rPr>
          <w:rFonts w:hint="cs"/>
          <w:b/>
          <w:bCs/>
          <w:rtl/>
        </w:rPr>
        <w:t xml:space="preserve">השידורים היומי </w:t>
      </w:r>
      <w:r w:rsidR="006129C4">
        <w:rPr>
          <w:rFonts w:hint="cs"/>
          <w:b/>
          <w:bCs/>
          <w:rtl/>
        </w:rPr>
        <w:t>הממוצע</w:t>
      </w:r>
      <w:r w:rsidR="00F076C5">
        <w:rPr>
          <w:rFonts w:hint="cs"/>
          <w:b/>
          <w:bCs/>
          <w:rtl/>
        </w:rPr>
        <w:t xml:space="preserve">, </w:t>
      </w:r>
      <w:r w:rsidR="007F3500">
        <w:rPr>
          <w:rFonts w:hint="cs"/>
          <w:b/>
          <w:bCs/>
          <w:rtl/>
        </w:rPr>
        <w:t>ש</w:t>
      </w:r>
      <w:r w:rsidRPr="00B4080E">
        <w:rPr>
          <w:rFonts w:hint="cs"/>
          <w:b/>
          <w:bCs/>
          <w:rtl/>
        </w:rPr>
        <w:t>עלה באופן ניכר</w:t>
      </w:r>
      <w:r>
        <w:rPr>
          <w:rFonts w:hint="cs"/>
          <w:b/>
          <w:bCs/>
          <w:rtl/>
        </w:rPr>
        <w:t xml:space="preserve"> (</w:t>
      </w:r>
      <w:r w:rsidR="00B40F3F">
        <w:rPr>
          <w:rFonts w:hint="cs"/>
          <w:b/>
          <w:bCs/>
          <w:rtl/>
        </w:rPr>
        <w:t>פי שניים</w:t>
      </w:r>
      <w:r>
        <w:rPr>
          <w:rFonts w:hint="cs"/>
          <w:b/>
          <w:bCs/>
          <w:rtl/>
        </w:rPr>
        <w:t>)</w:t>
      </w:r>
      <w:r w:rsidRPr="00B4080E">
        <w:rPr>
          <w:rFonts w:hint="cs"/>
          <w:b/>
          <w:bCs/>
          <w:rtl/>
        </w:rPr>
        <w:t xml:space="preserve"> מתחילת הקורונה (מרץ 2020) עד סיום הסגר השני (נובמבר 2020), </w:t>
      </w:r>
      <w:r w:rsidR="00AE2BFA">
        <w:rPr>
          <w:rFonts w:hint="cs"/>
          <w:b/>
          <w:bCs/>
          <w:rtl/>
        </w:rPr>
        <w:t>ב</w:t>
      </w:r>
      <w:r w:rsidRPr="00B4080E">
        <w:rPr>
          <w:rFonts w:hint="cs"/>
          <w:b/>
          <w:bCs/>
          <w:rtl/>
        </w:rPr>
        <w:t xml:space="preserve">מגמת הצפייה בשידורים </w:t>
      </w:r>
      <w:r w:rsidR="006129C4">
        <w:rPr>
          <w:rFonts w:hint="cs"/>
          <w:b/>
          <w:bCs/>
          <w:rtl/>
        </w:rPr>
        <w:t>חלה ירידה של כ-70% ב</w:t>
      </w:r>
      <w:r w:rsidRPr="00B4080E">
        <w:rPr>
          <w:rFonts w:hint="cs"/>
          <w:b/>
          <w:bCs/>
          <w:rtl/>
        </w:rPr>
        <w:t>מספר הצפיות</w:t>
      </w:r>
      <w:r w:rsidR="00EF3810">
        <w:rPr>
          <w:rFonts w:hint="cs"/>
          <w:b/>
          <w:bCs/>
          <w:rtl/>
        </w:rPr>
        <w:t xml:space="preserve"> היומי הממוצע</w:t>
      </w:r>
      <w:r w:rsidRPr="00B4080E">
        <w:rPr>
          <w:rFonts w:hint="cs"/>
          <w:b/>
          <w:bCs/>
          <w:rtl/>
        </w:rPr>
        <w:t xml:space="preserve"> </w:t>
      </w:r>
      <w:r w:rsidR="006129C4">
        <w:rPr>
          <w:rFonts w:hint="cs"/>
          <w:b/>
          <w:bCs/>
          <w:rtl/>
        </w:rPr>
        <w:t>בתקופה זו</w:t>
      </w:r>
      <w:r w:rsidRPr="00B4080E">
        <w:rPr>
          <w:rFonts w:hint="cs"/>
          <w:b/>
          <w:bCs/>
          <w:rtl/>
        </w:rPr>
        <w:t>.</w:t>
      </w:r>
      <w:r>
        <w:rPr>
          <w:rFonts w:hint="cs"/>
          <w:b/>
          <w:bCs/>
          <w:rtl/>
        </w:rPr>
        <w:t xml:space="preserve"> </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RPr="00335D4B" w:rsidP="007C2201">
      <w:pPr>
        <w:spacing w:line="269" w:lineRule="auto"/>
        <w:rPr>
          <w:b/>
          <w:bCs/>
          <w:rtl/>
        </w:rPr>
      </w:pPr>
      <w:r w:rsidRPr="00335D4B">
        <w:rPr>
          <w:rFonts w:hint="eastAsia"/>
          <w:b/>
          <w:bCs/>
          <w:rtl/>
        </w:rPr>
        <w:t>יצוין</w:t>
      </w:r>
      <w:r w:rsidRPr="00335D4B">
        <w:rPr>
          <w:b/>
          <w:bCs/>
          <w:rtl/>
        </w:rPr>
        <w:t xml:space="preserve"> כי מלבד השידורים שהוקרנו במסגרת מערכת השידורים הלאומית</w:t>
      </w:r>
      <w:r w:rsidR="00197310">
        <w:rPr>
          <w:rFonts w:hint="cs"/>
          <w:b/>
          <w:bCs/>
          <w:rtl/>
        </w:rPr>
        <w:t xml:space="preserve"> בשעות צפייה קבועות</w:t>
      </w:r>
      <w:r w:rsidRPr="00335D4B">
        <w:rPr>
          <w:b/>
          <w:bCs/>
          <w:rtl/>
        </w:rPr>
        <w:t>, העמיד משרד החינוך לרשות התלמידים</w:t>
      </w:r>
      <w:r w:rsidR="00197310">
        <w:rPr>
          <w:rFonts w:hint="cs"/>
          <w:b/>
          <w:bCs/>
          <w:rtl/>
        </w:rPr>
        <w:t xml:space="preserve"> את אותם השיעורים במסגרת</w:t>
      </w:r>
      <w:r w:rsidRPr="00335D4B">
        <w:rPr>
          <w:b/>
          <w:bCs/>
          <w:rtl/>
        </w:rPr>
        <w:t xml:space="preserve"> מאגר שיעורים מוקלטים, אשר היו זמינים לצפייה בכל עת בערוצים שונים. </w:t>
      </w:r>
      <w:r w:rsidRPr="00335D4B">
        <w:rPr>
          <w:rFonts w:hint="eastAsia"/>
          <w:b/>
          <w:bCs/>
          <w:rtl/>
        </w:rPr>
        <w:t>מדידת</w:t>
      </w:r>
      <w:r w:rsidRPr="00335D4B">
        <w:rPr>
          <w:b/>
          <w:bCs/>
          <w:rtl/>
        </w:rPr>
        <w:t xml:space="preserve"> </w:t>
      </w:r>
      <w:r w:rsidR="00275D43">
        <w:rPr>
          <w:rFonts w:hint="cs"/>
          <w:b/>
          <w:bCs/>
          <w:rtl/>
        </w:rPr>
        <w:t>מספר הצפיות</w:t>
      </w:r>
      <w:r w:rsidRPr="00335D4B" w:rsidR="00275D43">
        <w:rPr>
          <w:b/>
          <w:bCs/>
          <w:rtl/>
        </w:rPr>
        <w:t xml:space="preserve"> </w:t>
      </w:r>
      <w:r w:rsidRPr="00335D4B">
        <w:rPr>
          <w:rFonts w:hint="eastAsia"/>
          <w:b/>
          <w:bCs/>
          <w:rtl/>
        </w:rPr>
        <w:t>בשידורים</w:t>
      </w:r>
      <w:r w:rsidRPr="00335D4B">
        <w:rPr>
          <w:b/>
          <w:bCs/>
          <w:rtl/>
        </w:rPr>
        <w:t xml:space="preserve"> </w:t>
      </w:r>
      <w:r w:rsidRPr="00335D4B">
        <w:rPr>
          <w:rFonts w:hint="eastAsia"/>
          <w:b/>
          <w:bCs/>
          <w:rtl/>
        </w:rPr>
        <w:t>אלה</w:t>
      </w:r>
      <w:r w:rsidRPr="00335D4B">
        <w:rPr>
          <w:b/>
          <w:bCs/>
          <w:rtl/>
        </w:rPr>
        <w:t xml:space="preserve"> </w:t>
      </w:r>
      <w:r w:rsidRPr="00335D4B">
        <w:rPr>
          <w:rFonts w:hint="eastAsia"/>
          <w:b/>
          <w:bCs/>
          <w:rtl/>
        </w:rPr>
        <w:t>נעשתה</w:t>
      </w:r>
      <w:r w:rsidRPr="00335D4B">
        <w:rPr>
          <w:b/>
          <w:bCs/>
          <w:rtl/>
        </w:rPr>
        <w:t xml:space="preserve"> </w:t>
      </w:r>
      <w:r w:rsidRPr="00335D4B">
        <w:rPr>
          <w:rFonts w:hint="eastAsia"/>
          <w:b/>
          <w:bCs/>
          <w:rtl/>
        </w:rPr>
        <w:t>על</w:t>
      </w:r>
      <w:r w:rsidRPr="00335D4B">
        <w:rPr>
          <w:b/>
          <w:bCs/>
          <w:rtl/>
        </w:rPr>
        <w:t xml:space="preserve"> </w:t>
      </w:r>
      <w:r w:rsidRPr="00335D4B">
        <w:rPr>
          <w:rFonts w:hint="eastAsia"/>
          <w:b/>
          <w:bCs/>
          <w:rtl/>
        </w:rPr>
        <w:t>בסיס</w:t>
      </w:r>
      <w:r w:rsidRPr="00335D4B">
        <w:rPr>
          <w:b/>
          <w:bCs/>
          <w:rtl/>
        </w:rPr>
        <w:t xml:space="preserve"> </w:t>
      </w:r>
      <w:r w:rsidR="008B7558">
        <w:rPr>
          <w:rFonts w:hint="cs"/>
          <w:b/>
          <w:bCs/>
          <w:rtl/>
        </w:rPr>
        <w:t>ה</w:t>
      </w:r>
      <w:r w:rsidRPr="00335D4B">
        <w:rPr>
          <w:rFonts w:hint="eastAsia"/>
          <w:b/>
          <w:bCs/>
          <w:rtl/>
        </w:rPr>
        <w:t>כניסה</w:t>
      </w:r>
      <w:r w:rsidRPr="00335D4B">
        <w:rPr>
          <w:b/>
          <w:bCs/>
          <w:rtl/>
        </w:rPr>
        <w:t xml:space="preserve"> </w:t>
      </w:r>
      <w:r w:rsidRPr="00335D4B">
        <w:rPr>
          <w:rFonts w:hint="eastAsia"/>
          <w:b/>
          <w:bCs/>
          <w:rtl/>
        </w:rPr>
        <w:t>לקישור</w:t>
      </w:r>
      <w:r w:rsidRPr="00335D4B">
        <w:rPr>
          <w:b/>
          <w:bCs/>
          <w:rtl/>
        </w:rPr>
        <w:t xml:space="preserve"> </w:t>
      </w:r>
      <w:r w:rsidRPr="00335D4B">
        <w:rPr>
          <w:rFonts w:hint="eastAsia"/>
          <w:b/>
          <w:bCs/>
          <w:rtl/>
        </w:rPr>
        <w:t>השידור</w:t>
      </w:r>
      <w:r w:rsidRPr="00335D4B">
        <w:rPr>
          <w:b/>
          <w:bCs/>
          <w:rtl/>
        </w:rPr>
        <w:t xml:space="preserve"> (כאמור </w:t>
      </w:r>
      <w:r w:rsidRPr="00335D4B">
        <w:rPr>
          <w:rFonts w:hint="eastAsia"/>
          <w:b/>
          <w:bCs/>
          <w:rtl/>
        </w:rPr>
        <w:t>כניסה</w:t>
      </w:r>
      <w:r w:rsidRPr="00335D4B">
        <w:rPr>
          <w:b/>
          <w:bCs/>
          <w:rtl/>
        </w:rPr>
        <w:t xml:space="preserve"> </w:t>
      </w:r>
      <w:r w:rsidRPr="00335D4B">
        <w:rPr>
          <w:rFonts w:hint="eastAsia"/>
          <w:b/>
          <w:bCs/>
          <w:rtl/>
        </w:rPr>
        <w:t>אינה</w:t>
      </w:r>
      <w:r w:rsidRPr="00335D4B">
        <w:rPr>
          <w:b/>
          <w:bCs/>
          <w:rtl/>
        </w:rPr>
        <w:t xml:space="preserve"> </w:t>
      </w:r>
      <w:r w:rsidRPr="00335D4B">
        <w:rPr>
          <w:rFonts w:hint="eastAsia"/>
          <w:b/>
          <w:bCs/>
          <w:rtl/>
        </w:rPr>
        <w:t>מעידה</w:t>
      </w:r>
      <w:r w:rsidRPr="00335D4B">
        <w:rPr>
          <w:b/>
          <w:bCs/>
          <w:rtl/>
        </w:rPr>
        <w:t xml:space="preserve"> </w:t>
      </w:r>
      <w:r w:rsidRPr="00335D4B">
        <w:rPr>
          <w:rFonts w:hint="eastAsia"/>
          <w:b/>
          <w:bCs/>
          <w:rtl/>
        </w:rPr>
        <w:t>בהכרח</w:t>
      </w:r>
      <w:r w:rsidRPr="00335D4B">
        <w:rPr>
          <w:b/>
          <w:bCs/>
          <w:rtl/>
        </w:rPr>
        <w:t xml:space="preserve"> </w:t>
      </w:r>
      <w:r w:rsidRPr="00335D4B">
        <w:rPr>
          <w:rFonts w:hint="eastAsia"/>
          <w:b/>
          <w:bCs/>
          <w:rtl/>
        </w:rPr>
        <w:t>על</w:t>
      </w:r>
      <w:r w:rsidRPr="00335D4B">
        <w:rPr>
          <w:b/>
          <w:bCs/>
          <w:rtl/>
        </w:rPr>
        <w:t xml:space="preserve"> </w:t>
      </w:r>
      <w:r w:rsidRPr="00335D4B">
        <w:rPr>
          <w:rFonts w:hint="eastAsia"/>
          <w:b/>
          <w:bCs/>
          <w:rtl/>
        </w:rPr>
        <w:t>צפייה</w:t>
      </w:r>
      <w:r w:rsidRPr="00335D4B">
        <w:rPr>
          <w:b/>
          <w:bCs/>
          <w:rtl/>
        </w:rPr>
        <w:t xml:space="preserve"> </w:t>
      </w:r>
      <w:r w:rsidRPr="00335D4B">
        <w:rPr>
          <w:rFonts w:hint="eastAsia"/>
          <w:b/>
          <w:bCs/>
          <w:rtl/>
        </w:rPr>
        <w:t>בשידור</w:t>
      </w:r>
      <w:r w:rsidRPr="00335D4B">
        <w:rPr>
          <w:b/>
          <w:bCs/>
          <w:rtl/>
        </w:rPr>
        <w:t xml:space="preserve"> </w:t>
      </w:r>
      <w:r w:rsidRPr="00335D4B">
        <w:rPr>
          <w:rFonts w:hint="eastAsia"/>
          <w:b/>
          <w:bCs/>
          <w:rtl/>
        </w:rPr>
        <w:t>המוקלט</w:t>
      </w:r>
      <w:r w:rsidRPr="00335D4B" w:rsidR="00874658">
        <w:rPr>
          <w:b/>
          <w:bCs/>
          <w:rtl/>
        </w:rPr>
        <w:t>)</w:t>
      </w:r>
      <w:r w:rsidRPr="00335D4B">
        <w:rPr>
          <w:b/>
          <w:bCs/>
          <w:rtl/>
        </w:rPr>
        <w:t xml:space="preserve">. בבדיקה עלה כי במהלך תקופות הסגר הראשון והשני </w:t>
      </w:r>
      <w:r w:rsidR="008B7558">
        <w:rPr>
          <w:rFonts w:hint="cs"/>
          <w:b/>
          <w:bCs/>
          <w:rtl/>
        </w:rPr>
        <w:t>היה</w:t>
      </w:r>
      <w:r w:rsidRPr="00335D4B">
        <w:rPr>
          <w:b/>
          <w:bCs/>
          <w:rtl/>
        </w:rPr>
        <w:t xml:space="preserve"> מספר הלחיצות </w:t>
      </w:r>
      <w:r w:rsidRPr="00335D4B" w:rsidR="001D763C">
        <w:rPr>
          <w:rFonts w:hint="eastAsia"/>
          <w:b/>
          <w:bCs/>
          <w:rtl/>
        </w:rPr>
        <w:t>החודשי</w:t>
      </w:r>
      <w:r w:rsidRPr="00335D4B" w:rsidR="001D763C">
        <w:rPr>
          <w:b/>
          <w:bCs/>
          <w:rtl/>
        </w:rPr>
        <w:t xml:space="preserve"> </w:t>
      </w:r>
      <w:r w:rsidRPr="00335D4B">
        <w:rPr>
          <w:rFonts w:hint="eastAsia"/>
          <w:b/>
          <w:bCs/>
          <w:rtl/>
        </w:rPr>
        <w:t>על</w:t>
      </w:r>
      <w:r w:rsidRPr="00335D4B">
        <w:rPr>
          <w:b/>
          <w:bCs/>
          <w:rtl/>
        </w:rPr>
        <w:t xml:space="preserve"> </w:t>
      </w:r>
      <w:r w:rsidRPr="00335D4B">
        <w:rPr>
          <w:rFonts w:hint="eastAsia"/>
          <w:b/>
          <w:bCs/>
          <w:rtl/>
        </w:rPr>
        <w:t>קישורים</w:t>
      </w:r>
      <w:r w:rsidRPr="00335D4B">
        <w:rPr>
          <w:b/>
          <w:bCs/>
          <w:rtl/>
        </w:rPr>
        <w:t xml:space="preserve"> </w:t>
      </w:r>
      <w:r w:rsidRPr="00335D4B">
        <w:rPr>
          <w:rFonts w:hint="eastAsia"/>
          <w:b/>
          <w:bCs/>
          <w:rtl/>
        </w:rPr>
        <w:t>אלה</w:t>
      </w:r>
      <w:r w:rsidRPr="00335D4B">
        <w:rPr>
          <w:b/>
          <w:bCs/>
          <w:rtl/>
        </w:rPr>
        <w:t xml:space="preserve"> </w:t>
      </w:r>
      <w:r w:rsidRPr="00335D4B">
        <w:rPr>
          <w:rFonts w:hint="eastAsia"/>
          <w:b/>
          <w:bCs/>
          <w:rtl/>
        </w:rPr>
        <w:t>כמיליון</w:t>
      </w:r>
      <w:r w:rsidRPr="00335D4B">
        <w:rPr>
          <w:b/>
          <w:bCs/>
          <w:rtl/>
        </w:rPr>
        <w:t>.</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sidRPr="00FC4E89">
        <w:rPr>
          <w:rStyle w:val="8"/>
          <w:rFonts w:hint="eastAsia"/>
          <w:rtl/>
        </w:rPr>
        <w:t>הערכת</w:t>
      </w:r>
      <w:r w:rsidRPr="00FC4E89">
        <w:rPr>
          <w:rStyle w:val="8"/>
          <w:rtl/>
        </w:rPr>
        <w:t xml:space="preserve"> </w:t>
      </w:r>
      <w:r w:rsidRPr="00FC4E89">
        <w:rPr>
          <w:rStyle w:val="8"/>
          <w:rFonts w:hint="eastAsia"/>
          <w:rtl/>
        </w:rPr>
        <w:t>המחוזות</w:t>
      </w:r>
      <w:r w:rsidRPr="00FC4E89">
        <w:rPr>
          <w:rStyle w:val="8"/>
          <w:rtl/>
        </w:rPr>
        <w:t xml:space="preserve"> את מידת </w:t>
      </w:r>
      <w:r w:rsidRPr="00FC4E89" w:rsidR="00342D24">
        <w:rPr>
          <w:rStyle w:val="8"/>
          <w:rFonts w:hint="eastAsia"/>
          <w:rtl/>
        </w:rPr>
        <w:t>הצפייה</w:t>
      </w:r>
      <w:r w:rsidRPr="00FC4E89" w:rsidR="00342D24">
        <w:rPr>
          <w:rStyle w:val="8"/>
          <w:rtl/>
        </w:rPr>
        <w:t xml:space="preserve"> </w:t>
      </w:r>
      <w:r w:rsidRPr="00FC4E89">
        <w:rPr>
          <w:rStyle w:val="8"/>
          <w:rFonts w:hint="eastAsia"/>
          <w:rtl/>
        </w:rPr>
        <w:t>במערכת</w:t>
      </w:r>
      <w:r w:rsidRPr="00FC4E89">
        <w:rPr>
          <w:rStyle w:val="8"/>
          <w:rtl/>
        </w:rPr>
        <w:t xml:space="preserve"> </w:t>
      </w:r>
      <w:r w:rsidRPr="00FC4E89">
        <w:rPr>
          <w:rStyle w:val="8"/>
          <w:rFonts w:hint="eastAsia"/>
          <w:rtl/>
        </w:rPr>
        <w:t>השידורים</w:t>
      </w:r>
      <w:r w:rsidRPr="00FC4E89">
        <w:rPr>
          <w:rStyle w:val="8"/>
          <w:rtl/>
        </w:rPr>
        <w:t xml:space="preserve"> </w:t>
      </w:r>
      <w:r w:rsidRPr="00FC4E89">
        <w:rPr>
          <w:rStyle w:val="8"/>
          <w:rFonts w:hint="eastAsia"/>
          <w:rtl/>
        </w:rPr>
        <w:t>הלאומית</w:t>
      </w:r>
      <w:r w:rsidR="00A40480">
        <w:rPr>
          <w:rStyle w:val="6"/>
          <w:rFonts w:hint="cs"/>
          <w:rtl/>
        </w:rPr>
        <w:t>:</w:t>
      </w:r>
      <w:r w:rsidR="00A40480">
        <w:rPr>
          <w:rFonts w:hint="cs"/>
          <w:rtl/>
        </w:rPr>
        <w:t xml:space="preserve"> </w:t>
      </w:r>
      <w:r w:rsidR="008B7558">
        <w:rPr>
          <w:rFonts w:hint="cs"/>
          <w:rtl/>
        </w:rPr>
        <w:t xml:space="preserve">בינואר 2021 ביקש </w:t>
      </w:r>
      <w:r>
        <w:rPr>
          <w:rFonts w:hint="cs"/>
          <w:rtl/>
        </w:rPr>
        <w:t>משרד מבקר המדינה מ</w:t>
      </w:r>
      <w:r w:rsidR="0062790B">
        <w:rPr>
          <w:rFonts w:hint="cs"/>
          <w:rtl/>
        </w:rPr>
        <w:t>המחוזות</w:t>
      </w:r>
      <w:r>
        <w:rPr>
          <w:rFonts w:hint="cs"/>
          <w:rtl/>
        </w:rPr>
        <w:t xml:space="preserve"> לדרג את מידת </w:t>
      </w:r>
      <w:r w:rsidRPr="00985131">
        <w:rPr>
          <w:rtl/>
        </w:rPr>
        <w:t>ההשתתפות של תלמידי המחוז</w:t>
      </w:r>
      <w:r>
        <w:rPr>
          <w:rFonts w:hint="cs"/>
          <w:rtl/>
        </w:rPr>
        <w:t xml:space="preserve"> בלמידה מרחוק באמצעות צפייה במערכת השידורים הלאומית בסולם של 1 - 5 (1 - כלל לא, 5 - במידה רבה מא</w:t>
      </w:r>
      <w:r w:rsidR="008B7558">
        <w:rPr>
          <w:rFonts w:hint="cs"/>
          <w:rtl/>
        </w:rPr>
        <w:t>ו</w:t>
      </w:r>
      <w:r>
        <w:rPr>
          <w:rFonts w:hint="cs"/>
          <w:rtl/>
        </w:rPr>
        <w:t>ד)</w:t>
      </w:r>
      <w:r>
        <w:rPr>
          <w:rStyle w:val="FootnoteReference1"/>
          <w:rtl/>
        </w:rPr>
        <w:footnoteReference w:id="74"/>
      </w:r>
      <w:r>
        <w:rPr>
          <w:rFonts w:hint="cs"/>
          <w:rtl/>
        </w:rPr>
        <w:t>, לפי שלבי הגיל השונים.</w:t>
      </w:r>
      <w:r w:rsidRPr="00985131">
        <w:rPr>
          <w:rFonts w:hint="cs"/>
          <w:rtl/>
        </w:rPr>
        <w:t xml:space="preserve"> </w:t>
      </w:r>
      <w:r w:rsidRPr="00530814">
        <w:rPr>
          <w:rFonts w:hint="cs"/>
          <w:rtl/>
        </w:rPr>
        <w:t xml:space="preserve">בתשובותיהם דירגו חמישה </w:t>
      </w:r>
      <w:r w:rsidR="0062790B">
        <w:rPr>
          <w:rFonts w:hint="cs"/>
          <w:rtl/>
        </w:rPr>
        <w:t>מחוזות</w:t>
      </w:r>
      <w:r w:rsidRPr="00530814">
        <w:rPr>
          <w:rFonts w:hint="cs"/>
          <w:rtl/>
        </w:rPr>
        <w:t xml:space="preserve"> (ההתיישבותי, תל אביב, ירושלים ומנח"י, דרום וחיפה) את השתתפות התלמידים בצפייה במערכת השידורים הלאומית במידה מועטה עד בינונית (דירוג ממוצע של 2</w:t>
      </w:r>
      <w:r w:rsidR="008B7558">
        <w:rPr>
          <w:rFonts w:hint="cs"/>
          <w:rtl/>
        </w:rPr>
        <w:t xml:space="preserve"> </w:t>
      </w:r>
      <w:r w:rsidRPr="00530814">
        <w:rPr>
          <w:rFonts w:hint="cs"/>
          <w:rtl/>
        </w:rPr>
        <w:t>-</w:t>
      </w:r>
      <w:r w:rsidR="008B7558">
        <w:rPr>
          <w:rFonts w:hint="cs"/>
          <w:rtl/>
        </w:rPr>
        <w:t xml:space="preserve"> </w:t>
      </w:r>
      <w:r w:rsidRPr="00530814">
        <w:rPr>
          <w:rFonts w:hint="cs"/>
          <w:rtl/>
        </w:rPr>
        <w:t>2</w:t>
      </w:r>
      <w:r w:rsidR="008B7558">
        <w:rPr>
          <w:rFonts w:hint="cs"/>
          <w:rtl/>
        </w:rPr>
        <w:t>.5</w:t>
      </w:r>
      <w:r w:rsidRPr="00530814">
        <w:rPr>
          <w:rFonts w:hint="cs"/>
          <w:rtl/>
        </w:rPr>
        <w:t xml:space="preserve"> בשלבי הגיל השונים</w:t>
      </w:r>
      <w:r>
        <w:rPr>
          <w:rFonts w:hint="cs"/>
          <w:rtl/>
        </w:rPr>
        <w:t xml:space="preserve">), </w:t>
      </w:r>
      <w:r w:rsidRPr="007E02BC" w:rsidR="007E02BC">
        <w:rPr>
          <w:rtl/>
        </w:rPr>
        <w:t xml:space="preserve">הממוצע של מחוז מרכז </w:t>
      </w:r>
      <w:r w:rsidR="00721C5A">
        <w:rPr>
          <w:rFonts w:hint="cs"/>
          <w:rtl/>
        </w:rPr>
        <w:t xml:space="preserve">בשלבי הגיל השונים </w:t>
      </w:r>
      <w:r w:rsidR="008B7558">
        <w:rPr>
          <w:rFonts w:hint="cs"/>
          <w:rtl/>
        </w:rPr>
        <w:t>היה</w:t>
      </w:r>
      <w:r w:rsidRPr="007E02BC" w:rsidR="007E02BC">
        <w:rPr>
          <w:rtl/>
        </w:rPr>
        <w:t xml:space="preserve"> 4.3</w:t>
      </w:r>
      <w:r>
        <w:rPr>
          <w:rFonts w:hint="cs"/>
          <w:rtl/>
        </w:rPr>
        <w:t>. ראו פירוט בתרשים שלהלן:</w:t>
      </w:r>
    </w:p>
    <w:p w:rsidR="00667DB0" w:rsidP="007C2201">
      <w:pPr>
        <w:spacing w:line="269" w:lineRule="auto"/>
        <w:rPr>
          <w:rtl/>
        </w:rPr>
      </w:pPr>
    </w:p>
    <w:p w:rsidR="003419BE" w:rsidP="007C2201">
      <w:pPr>
        <w:pStyle w:val="Caption"/>
        <w:spacing w:after="0" w:line="269" w:lineRule="auto"/>
        <w:rPr>
          <w:rtl/>
        </w:rPr>
      </w:pPr>
    </w:p>
    <w:p w:rsidR="003419BE" w:rsidP="007C2201">
      <w:pPr>
        <w:pStyle w:val="Caption"/>
        <w:spacing w:after="0" w:line="269" w:lineRule="auto"/>
        <w:rPr>
          <w:rtl/>
        </w:rPr>
      </w:pPr>
    </w:p>
    <w:p w:rsidR="003419BE"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RPr="00E404D1" w:rsidP="007C2201">
      <w:pPr>
        <w:pStyle w:val="Caption"/>
        <w:spacing w:after="0" w:line="269" w:lineRule="auto"/>
        <w:rPr>
          <w:rtl/>
        </w:rPr>
      </w:pPr>
      <w:r w:rsidRPr="00E404D1">
        <w:rPr>
          <w:rtl/>
        </w:rPr>
        <w:t xml:space="preserve">תרשים </w:t>
      </w:r>
      <w:r>
        <w:rPr>
          <w:noProof/>
        </w:rPr>
        <w:fldChar w:fldCharType="begin"/>
      </w:r>
      <w:r>
        <w:rPr>
          <w:noProof/>
        </w:rPr>
        <w:instrText xml:space="preserve"> SEQ </w:instrText>
      </w:r>
      <w:r>
        <w:rPr>
          <w:noProof/>
          <w:rtl/>
        </w:rPr>
        <w:instrText>תרשים</w:instrText>
      </w:r>
      <w:r>
        <w:rPr>
          <w:noProof/>
        </w:rPr>
        <w:instrText xml:space="preserve"> \* ARABIC </w:instrText>
      </w:r>
      <w:r>
        <w:rPr>
          <w:noProof/>
        </w:rPr>
        <w:fldChar w:fldCharType="separate"/>
      </w:r>
      <w:r w:rsidR="00A05437">
        <w:rPr>
          <w:noProof/>
        </w:rPr>
        <w:t>19</w:t>
      </w:r>
      <w:r>
        <w:rPr>
          <w:noProof/>
        </w:rPr>
        <w:fldChar w:fldCharType="end"/>
      </w:r>
      <w:r w:rsidRPr="00E404D1">
        <w:rPr>
          <w:rtl/>
        </w:rPr>
        <w:t xml:space="preserve">: </w:t>
      </w:r>
      <w:r w:rsidRPr="00E404D1">
        <w:rPr>
          <w:rFonts w:hint="eastAsia"/>
          <w:rtl/>
        </w:rPr>
        <w:t>מידת</w:t>
      </w:r>
      <w:r w:rsidRPr="00D27DE8">
        <w:rPr>
          <w:rtl/>
        </w:rPr>
        <w:t xml:space="preserve"> </w:t>
      </w:r>
      <w:r w:rsidRPr="00D27DE8">
        <w:rPr>
          <w:rFonts w:hint="eastAsia"/>
          <w:rtl/>
        </w:rPr>
        <w:t>ההשתתפות</w:t>
      </w:r>
      <w:r w:rsidRPr="00D27DE8">
        <w:rPr>
          <w:rtl/>
        </w:rPr>
        <w:t xml:space="preserve"> </w:t>
      </w:r>
      <w:r w:rsidRPr="00D27DE8">
        <w:rPr>
          <w:rFonts w:hint="eastAsia"/>
          <w:rtl/>
        </w:rPr>
        <w:t>של</w:t>
      </w:r>
      <w:r w:rsidRPr="00D27DE8">
        <w:rPr>
          <w:rtl/>
        </w:rPr>
        <w:t xml:space="preserve"> </w:t>
      </w:r>
      <w:r w:rsidRPr="00D27DE8">
        <w:rPr>
          <w:rFonts w:hint="eastAsia"/>
          <w:rtl/>
        </w:rPr>
        <w:t>התלמידים</w:t>
      </w:r>
      <w:r w:rsidRPr="00D27DE8">
        <w:rPr>
          <w:rtl/>
        </w:rPr>
        <w:t xml:space="preserve"> </w:t>
      </w:r>
      <w:r w:rsidRPr="00BD4263">
        <w:rPr>
          <w:rFonts w:hint="eastAsia"/>
          <w:rtl/>
        </w:rPr>
        <w:t>בלמידה</w:t>
      </w:r>
      <w:r w:rsidRPr="00BD4263">
        <w:rPr>
          <w:rtl/>
        </w:rPr>
        <w:t xml:space="preserve"> </w:t>
      </w:r>
      <w:r w:rsidRPr="00BD4263">
        <w:rPr>
          <w:rFonts w:hint="eastAsia"/>
          <w:rtl/>
        </w:rPr>
        <w:t>מרחוק</w:t>
      </w:r>
      <w:r w:rsidRPr="00BD4263">
        <w:rPr>
          <w:rtl/>
        </w:rPr>
        <w:t xml:space="preserve"> </w:t>
      </w:r>
      <w:r w:rsidRPr="00BD4263">
        <w:rPr>
          <w:rFonts w:hint="eastAsia"/>
          <w:rtl/>
        </w:rPr>
        <w:t>באמצעות</w:t>
      </w:r>
      <w:r w:rsidRPr="001B032A">
        <w:rPr>
          <w:rtl/>
        </w:rPr>
        <w:t xml:space="preserve"> </w:t>
      </w:r>
      <w:r w:rsidRPr="00493BC1">
        <w:rPr>
          <w:rFonts w:hint="eastAsia"/>
          <w:rtl/>
        </w:rPr>
        <w:t>הצפייה</w:t>
      </w:r>
      <w:r w:rsidRPr="00B935AA">
        <w:rPr>
          <w:rtl/>
        </w:rPr>
        <w:t xml:space="preserve"> </w:t>
      </w:r>
      <w:r w:rsidRPr="00B935AA">
        <w:rPr>
          <w:rFonts w:hint="eastAsia"/>
          <w:rtl/>
        </w:rPr>
        <w:t>במערכת</w:t>
      </w:r>
      <w:r w:rsidRPr="00B935AA">
        <w:rPr>
          <w:rtl/>
        </w:rPr>
        <w:t xml:space="preserve"> </w:t>
      </w:r>
      <w:r w:rsidRPr="00303A35">
        <w:rPr>
          <w:rFonts w:hint="eastAsia"/>
          <w:rtl/>
        </w:rPr>
        <w:t>השיד</w:t>
      </w:r>
      <w:r w:rsidRPr="00303A35">
        <w:rPr>
          <w:rFonts w:hint="cs"/>
          <w:rtl/>
        </w:rPr>
        <w:t xml:space="preserve">ורים הלאומית, לפי </w:t>
      </w:r>
      <w:r w:rsidR="0062790B">
        <w:rPr>
          <w:rFonts w:hint="cs"/>
          <w:rtl/>
        </w:rPr>
        <w:t>המחוזות</w:t>
      </w:r>
      <w:r w:rsidRPr="00303A35">
        <w:rPr>
          <w:rFonts w:hint="cs"/>
          <w:rtl/>
        </w:rPr>
        <w:t xml:space="preserve"> ולפי שלבי החינוך</w:t>
      </w:r>
      <w:r>
        <w:rPr>
          <w:rStyle w:val="FootnoteReference1"/>
          <w:rtl/>
        </w:rPr>
        <w:footnoteReference w:id="75"/>
      </w:r>
    </w:p>
    <w:p w:rsidR="001A74EE" w:rsidP="007C2201">
      <w:pPr>
        <w:spacing w:line="269" w:lineRule="auto"/>
        <w:jc w:val="center"/>
        <w:rPr>
          <w:rtl/>
        </w:rPr>
      </w:pPr>
      <w:r>
        <w:rPr>
          <w:noProof/>
        </w:rPr>
        <w:drawing>
          <wp:inline distT="0" distB="0" distL="0" distR="0">
            <wp:extent cx="4305096" cy="2830439"/>
            <wp:effectExtent l="0" t="0" r="635" b="8255"/>
            <wp:docPr id="1743882409"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96383" name=""/>
                    <pic:cNvPicPr/>
                  </pic:nvPicPr>
                  <pic:blipFill>
                    <a:blip xmlns:r="http://schemas.openxmlformats.org/officeDocument/2006/relationships" r:embed="rId28"/>
                    <a:stretch>
                      <a:fillRect/>
                    </a:stretch>
                  </pic:blipFill>
                  <pic:spPr>
                    <a:xfrm>
                      <a:off x="0" y="0"/>
                      <a:ext cx="4317065" cy="2838308"/>
                    </a:xfrm>
                    <a:prstGeom prst="rect">
                      <a:avLst/>
                    </a:prstGeom>
                  </pic:spPr>
                </pic:pic>
              </a:graphicData>
            </a:graphic>
          </wp:inline>
        </w:drawing>
      </w:r>
    </w:p>
    <w:p w:rsidR="00667DB0" w:rsidRPr="001311F5" w:rsidP="007C2201">
      <w:pPr>
        <w:spacing w:line="269" w:lineRule="auto"/>
        <w:rPr>
          <w:szCs w:val="20"/>
          <w:rtl/>
        </w:rPr>
      </w:pPr>
      <w:r w:rsidRPr="001311F5">
        <w:rPr>
          <w:rFonts w:hint="cs"/>
          <w:szCs w:val="20"/>
          <w:rtl/>
        </w:rPr>
        <w:t xml:space="preserve">על פי תשובות </w:t>
      </w:r>
      <w:r w:rsidRPr="001311F5" w:rsidR="0062790B">
        <w:rPr>
          <w:rFonts w:hint="cs"/>
          <w:szCs w:val="20"/>
          <w:rtl/>
        </w:rPr>
        <w:t>המחוזות</w:t>
      </w:r>
      <w:r w:rsidRPr="001311F5">
        <w:rPr>
          <w:rFonts w:hint="cs"/>
          <w:szCs w:val="20"/>
          <w:rtl/>
        </w:rPr>
        <w:t>, ינואר-פברואר 2021, בעיבוד משרד מבקר המדינה.</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b/>
          <w:bCs/>
          <w:rtl/>
        </w:rPr>
      </w:pPr>
      <w:r w:rsidRPr="009E3A6D">
        <w:rPr>
          <w:rFonts w:hint="cs"/>
          <w:b/>
          <w:bCs/>
          <w:rtl/>
        </w:rPr>
        <w:t xml:space="preserve">מהתרשים עולה כי </w:t>
      </w:r>
      <w:r>
        <w:rPr>
          <w:rFonts w:hint="cs"/>
          <w:b/>
          <w:bCs/>
          <w:rtl/>
        </w:rPr>
        <w:t xml:space="preserve">לפי הערכת המחוזות </w:t>
      </w:r>
      <w:r w:rsidR="008145B5">
        <w:rPr>
          <w:rFonts w:hint="cs"/>
          <w:b/>
          <w:bCs/>
          <w:rtl/>
        </w:rPr>
        <w:t>תלמידי ה</w:t>
      </w:r>
      <w:r>
        <w:rPr>
          <w:rFonts w:hint="cs"/>
          <w:b/>
          <w:bCs/>
          <w:rtl/>
        </w:rPr>
        <w:t>חט"ב ו</w:t>
      </w:r>
      <w:r w:rsidR="008145B5">
        <w:rPr>
          <w:rFonts w:hint="cs"/>
          <w:b/>
          <w:bCs/>
          <w:rtl/>
        </w:rPr>
        <w:t>ה</w:t>
      </w:r>
      <w:r>
        <w:rPr>
          <w:rFonts w:hint="cs"/>
          <w:b/>
          <w:bCs/>
          <w:rtl/>
        </w:rPr>
        <w:t>חט</w:t>
      </w:r>
      <w:r w:rsidR="00FC6B75">
        <w:rPr>
          <w:rFonts w:hint="cs"/>
          <w:b/>
          <w:bCs/>
          <w:rtl/>
        </w:rPr>
        <w:t>"ע</w:t>
      </w:r>
      <w:r>
        <w:rPr>
          <w:rFonts w:hint="cs"/>
          <w:b/>
          <w:bCs/>
          <w:rtl/>
        </w:rPr>
        <w:t xml:space="preserve"> צפו פחות </w:t>
      </w:r>
      <w:r w:rsidRPr="009E3A6D">
        <w:rPr>
          <w:rFonts w:hint="cs"/>
          <w:b/>
          <w:bCs/>
          <w:rtl/>
        </w:rPr>
        <w:t>במערכת השידורים הלאומית</w:t>
      </w:r>
      <w:r w:rsidR="00CB53BF">
        <w:rPr>
          <w:rFonts w:hint="cs"/>
          <w:b/>
          <w:bCs/>
          <w:rtl/>
        </w:rPr>
        <w:t xml:space="preserve"> מתלמידי בתיה"ס היסודיים</w:t>
      </w:r>
      <w:r w:rsidRPr="009E3A6D">
        <w:rPr>
          <w:rFonts w:hint="cs"/>
          <w:b/>
          <w:bCs/>
          <w:rtl/>
        </w:rPr>
        <w:t xml:space="preserve">. </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sidRPr="00FC4E89">
        <w:rPr>
          <w:rStyle w:val="8"/>
          <w:rFonts w:hint="eastAsia"/>
          <w:rtl/>
        </w:rPr>
        <w:t>הערכת</w:t>
      </w:r>
      <w:r w:rsidRPr="00FC4E89">
        <w:rPr>
          <w:rStyle w:val="8"/>
          <w:rtl/>
        </w:rPr>
        <w:t xml:space="preserve"> </w:t>
      </w:r>
      <w:r w:rsidRPr="00FC4E89">
        <w:rPr>
          <w:rStyle w:val="8"/>
          <w:rFonts w:hint="eastAsia"/>
          <w:rtl/>
        </w:rPr>
        <w:t>מנהלי</w:t>
      </w:r>
      <w:r w:rsidRPr="00FC4E89">
        <w:rPr>
          <w:rStyle w:val="8"/>
          <w:rtl/>
        </w:rPr>
        <w:t xml:space="preserve"> </w:t>
      </w:r>
      <w:r w:rsidRPr="00FC4E89">
        <w:rPr>
          <w:rStyle w:val="8"/>
          <w:rFonts w:hint="eastAsia"/>
          <w:rtl/>
        </w:rPr>
        <w:t>ב</w:t>
      </w:r>
      <w:r w:rsidRPr="00FC4E89" w:rsidR="0089028F">
        <w:rPr>
          <w:rStyle w:val="8"/>
          <w:rFonts w:hint="eastAsia"/>
          <w:rtl/>
        </w:rPr>
        <w:t>ת</w:t>
      </w:r>
      <w:r w:rsidRPr="00FC4E89">
        <w:rPr>
          <w:rStyle w:val="8"/>
          <w:rFonts w:hint="eastAsia"/>
          <w:rtl/>
        </w:rPr>
        <w:t>י</w:t>
      </w:r>
      <w:r w:rsidRPr="00FC4E89" w:rsidR="0089028F">
        <w:rPr>
          <w:rStyle w:val="8"/>
          <w:rFonts w:hint="eastAsia"/>
          <w:rtl/>
        </w:rPr>
        <w:t>ה</w:t>
      </w:r>
      <w:r w:rsidRPr="00FC4E89">
        <w:rPr>
          <w:rStyle w:val="8"/>
          <w:rtl/>
        </w:rPr>
        <w:t xml:space="preserve">"ס את מידת </w:t>
      </w:r>
      <w:r w:rsidRPr="00FC4E89" w:rsidR="001A0602">
        <w:rPr>
          <w:rStyle w:val="8"/>
          <w:rFonts w:hint="eastAsia"/>
          <w:rtl/>
        </w:rPr>
        <w:t>הצפייה</w:t>
      </w:r>
      <w:r w:rsidRPr="00FC4E89" w:rsidR="001A0602">
        <w:rPr>
          <w:rStyle w:val="8"/>
          <w:rtl/>
        </w:rPr>
        <w:t xml:space="preserve"> של תלמידיהם </w:t>
      </w:r>
      <w:r w:rsidRPr="00FC4E89">
        <w:rPr>
          <w:rStyle w:val="8"/>
          <w:rFonts w:hint="eastAsia"/>
          <w:rtl/>
        </w:rPr>
        <w:t>במערכת</w:t>
      </w:r>
      <w:r w:rsidRPr="00FC4E89">
        <w:rPr>
          <w:rStyle w:val="8"/>
          <w:rtl/>
        </w:rPr>
        <w:t xml:space="preserve"> </w:t>
      </w:r>
      <w:r w:rsidRPr="00FC4E89">
        <w:rPr>
          <w:rStyle w:val="8"/>
          <w:rFonts w:hint="eastAsia"/>
          <w:rtl/>
        </w:rPr>
        <w:t>השידורים</w:t>
      </w:r>
      <w:r w:rsidRPr="00FC4E89">
        <w:rPr>
          <w:rStyle w:val="8"/>
          <w:rtl/>
        </w:rPr>
        <w:t xml:space="preserve"> </w:t>
      </w:r>
      <w:r w:rsidRPr="00FC4E89">
        <w:rPr>
          <w:rStyle w:val="8"/>
          <w:rFonts w:hint="eastAsia"/>
          <w:rtl/>
        </w:rPr>
        <w:t>הלאומית</w:t>
      </w:r>
      <w:r w:rsidR="00EE2FCB">
        <w:rPr>
          <w:rStyle w:val="6"/>
          <w:rFonts w:hint="cs"/>
          <w:rtl/>
        </w:rPr>
        <w:t>:</w:t>
      </w:r>
      <w:r>
        <w:rPr>
          <w:rFonts w:hint="cs"/>
          <w:rtl/>
        </w:rPr>
        <w:t xml:space="preserve"> </w:t>
      </w:r>
      <w:r w:rsidR="003D251E">
        <w:rPr>
          <w:rFonts w:hint="cs"/>
          <w:rtl/>
        </w:rPr>
        <w:t>עשרה</w:t>
      </w:r>
      <w:r w:rsidR="00136720">
        <w:rPr>
          <w:rFonts w:hint="cs"/>
          <w:rtl/>
        </w:rPr>
        <w:t xml:space="preserve"> </w:t>
      </w:r>
      <w:r w:rsidR="009A20B6">
        <w:rPr>
          <w:rFonts w:hint="cs"/>
          <w:rtl/>
        </w:rPr>
        <w:t>מ</w:t>
      </w:r>
      <w:r>
        <w:rPr>
          <w:rFonts w:hint="cs"/>
          <w:rtl/>
        </w:rPr>
        <w:t xml:space="preserve">מנהלי בתיה"ס עמדו על </w:t>
      </w:r>
      <w:r w:rsidR="00CB53BF">
        <w:rPr>
          <w:rFonts w:hint="cs"/>
          <w:rtl/>
        </w:rPr>
        <w:t>כך ש</w:t>
      </w:r>
      <w:r>
        <w:rPr>
          <w:rFonts w:hint="cs"/>
          <w:rtl/>
        </w:rPr>
        <w:t xml:space="preserve">שיעורי </w:t>
      </w:r>
      <w:r w:rsidR="00CB53BF">
        <w:rPr>
          <w:rFonts w:hint="cs"/>
          <w:rtl/>
        </w:rPr>
        <w:t>ה</w:t>
      </w:r>
      <w:r w:rsidR="001A0602">
        <w:rPr>
          <w:rFonts w:hint="cs"/>
          <w:rtl/>
        </w:rPr>
        <w:t xml:space="preserve">צפייה </w:t>
      </w:r>
      <w:r w:rsidR="00CB53BF">
        <w:rPr>
          <w:rFonts w:hint="cs"/>
          <w:rtl/>
        </w:rPr>
        <w:t xml:space="preserve">היו </w:t>
      </w:r>
      <w:r w:rsidR="00C23141">
        <w:rPr>
          <w:rFonts w:hint="cs"/>
          <w:rtl/>
        </w:rPr>
        <w:t>קטנ</w:t>
      </w:r>
      <w:r>
        <w:rPr>
          <w:rFonts w:hint="cs"/>
          <w:rtl/>
        </w:rPr>
        <w:t xml:space="preserve">ים במיוחד בבתיה"ס שהם מנהלים, </w:t>
      </w:r>
      <w:r w:rsidR="00CB53BF">
        <w:rPr>
          <w:rFonts w:hint="cs"/>
          <w:rtl/>
        </w:rPr>
        <w:t xml:space="preserve">ולא </w:t>
      </w:r>
      <w:r w:rsidR="008B7558">
        <w:rPr>
          <w:rFonts w:hint="cs"/>
          <w:rtl/>
        </w:rPr>
        <w:t>יותר</w:t>
      </w:r>
      <w:r w:rsidR="00217455">
        <w:rPr>
          <w:rFonts w:hint="cs"/>
          <w:rtl/>
        </w:rPr>
        <w:t xml:space="preserve"> </w:t>
      </w:r>
      <w:r w:rsidR="008B7558">
        <w:rPr>
          <w:rFonts w:hint="cs"/>
          <w:rtl/>
        </w:rPr>
        <w:t>מ-</w:t>
      </w:r>
      <w:r>
        <w:rPr>
          <w:rFonts w:hint="cs"/>
          <w:rtl/>
        </w:rPr>
        <w:t>40%. שני</w:t>
      </w:r>
      <w:r w:rsidR="004C034B">
        <w:rPr>
          <w:rFonts w:hint="cs"/>
          <w:rtl/>
        </w:rPr>
        <w:t xml:space="preserve"> מנהלים</w:t>
      </w:r>
      <w:r>
        <w:rPr>
          <w:rFonts w:hint="cs"/>
          <w:rtl/>
        </w:rPr>
        <w:t xml:space="preserve"> </w:t>
      </w:r>
      <w:r w:rsidR="006002D3">
        <w:rPr>
          <w:rFonts w:hint="cs"/>
          <w:rtl/>
        </w:rPr>
        <w:t xml:space="preserve">ציינו </w:t>
      </w:r>
      <w:r>
        <w:rPr>
          <w:rFonts w:hint="cs"/>
          <w:rtl/>
        </w:rPr>
        <w:t xml:space="preserve">כי </w:t>
      </w:r>
      <w:r w:rsidRPr="004D7A81">
        <w:rPr>
          <w:rFonts w:hint="cs"/>
          <w:rtl/>
        </w:rPr>
        <w:t>למערכת השידורים הלאומית לא הייתה תרומה של ממש ללמידה מרחוק, ו</w:t>
      </w:r>
      <w:r>
        <w:rPr>
          <w:rFonts w:hint="cs"/>
          <w:rtl/>
        </w:rPr>
        <w:t xml:space="preserve">כי להערכתם </w:t>
      </w:r>
      <w:r w:rsidRPr="004D7A81">
        <w:rPr>
          <w:rFonts w:hint="cs"/>
          <w:rtl/>
        </w:rPr>
        <w:t>ה</w:t>
      </w:r>
      <w:r>
        <w:rPr>
          <w:rFonts w:hint="cs"/>
          <w:rtl/>
        </w:rPr>
        <w:t xml:space="preserve">תקציב </w:t>
      </w:r>
      <w:r w:rsidRPr="004D7A81">
        <w:rPr>
          <w:rFonts w:hint="cs"/>
          <w:rtl/>
        </w:rPr>
        <w:t>שהושקע בה לא השיג את המטרה</w:t>
      </w:r>
      <w:r>
        <w:rPr>
          <w:rFonts w:hint="cs"/>
          <w:rtl/>
        </w:rPr>
        <w:t xml:space="preserve">. </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Pr>
          <w:rFonts w:hint="cs"/>
          <w:rtl/>
        </w:rPr>
        <w:t>בפגישות שערך משרד מבקר המדינה עם מנהלי בתיה"ס</w:t>
      </w:r>
      <w:r>
        <w:rPr>
          <w:rFonts w:hint="cs"/>
          <w:rtl/>
        </w:rPr>
        <w:t xml:space="preserve"> וממידע שאסף מהמחוזות על</w:t>
      </w:r>
      <w:r>
        <w:rPr>
          <w:rFonts w:hint="cs"/>
          <w:rtl/>
        </w:rPr>
        <w:t>ו</w:t>
      </w:r>
      <w:r>
        <w:rPr>
          <w:rFonts w:hint="cs"/>
          <w:rtl/>
        </w:rPr>
        <w:t xml:space="preserve"> </w:t>
      </w:r>
      <w:r w:rsidR="00C23141">
        <w:rPr>
          <w:rFonts w:hint="cs"/>
          <w:rtl/>
        </w:rPr>
        <w:t>כמה</w:t>
      </w:r>
      <w:r>
        <w:rPr>
          <w:rFonts w:hint="cs"/>
          <w:rtl/>
        </w:rPr>
        <w:t xml:space="preserve"> סיבות אפשריות </w:t>
      </w:r>
      <w:r w:rsidR="00C23141">
        <w:rPr>
          <w:rFonts w:hint="cs"/>
          <w:rtl/>
        </w:rPr>
        <w:t>ל</w:t>
      </w:r>
      <w:r>
        <w:rPr>
          <w:rFonts w:hint="cs"/>
          <w:rtl/>
        </w:rPr>
        <w:t>שימוש המועט שנעשה במערכת השידורים הלאומית כמפורט להלן:</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pPr>
      <w:r w:rsidRPr="00FC4E89">
        <w:rPr>
          <w:rStyle w:val="8"/>
          <w:rFonts w:hint="eastAsia"/>
          <w:rtl/>
        </w:rPr>
        <w:t>חוסר</w:t>
      </w:r>
      <w:r w:rsidRPr="00FC4E89">
        <w:rPr>
          <w:rStyle w:val="8"/>
          <w:rtl/>
        </w:rPr>
        <w:t xml:space="preserve"> </w:t>
      </w:r>
      <w:r w:rsidRPr="00FC4E89">
        <w:rPr>
          <w:rStyle w:val="8"/>
          <w:rFonts w:hint="eastAsia"/>
          <w:rtl/>
        </w:rPr>
        <w:t>בקשר</w:t>
      </w:r>
      <w:r w:rsidRPr="00FC4E89">
        <w:rPr>
          <w:rStyle w:val="8"/>
          <w:rtl/>
        </w:rPr>
        <w:t xml:space="preserve"> </w:t>
      </w:r>
      <w:r w:rsidRPr="00FC4E89">
        <w:rPr>
          <w:rStyle w:val="8"/>
          <w:rFonts w:hint="eastAsia"/>
          <w:rtl/>
        </w:rPr>
        <w:t>אישי</w:t>
      </w:r>
      <w:r w:rsidRPr="00FC4E89">
        <w:rPr>
          <w:rStyle w:val="8"/>
          <w:rtl/>
        </w:rPr>
        <w:t xml:space="preserve"> </w:t>
      </w:r>
      <w:r w:rsidRPr="00FC4E89">
        <w:rPr>
          <w:rStyle w:val="8"/>
          <w:rFonts w:hint="eastAsia"/>
          <w:rtl/>
        </w:rPr>
        <w:t>בין</w:t>
      </w:r>
      <w:r w:rsidRPr="00FC4E89">
        <w:rPr>
          <w:rStyle w:val="8"/>
          <w:rtl/>
        </w:rPr>
        <w:t xml:space="preserve"> </w:t>
      </w:r>
      <w:r w:rsidRPr="00FC4E89">
        <w:rPr>
          <w:rStyle w:val="8"/>
          <w:rFonts w:hint="eastAsia"/>
          <w:rtl/>
        </w:rPr>
        <w:t>מורה</w:t>
      </w:r>
      <w:r w:rsidRPr="00FC4E89">
        <w:rPr>
          <w:rStyle w:val="8"/>
          <w:rtl/>
        </w:rPr>
        <w:t xml:space="preserve"> </w:t>
      </w:r>
      <w:r w:rsidRPr="00FC4E89">
        <w:rPr>
          <w:rStyle w:val="8"/>
          <w:rFonts w:hint="eastAsia"/>
          <w:rtl/>
        </w:rPr>
        <w:t>לתלמיד</w:t>
      </w:r>
      <w:r>
        <w:rPr>
          <w:rFonts w:hint="cs"/>
          <w:rtl/>
        </w:rPr>
        <w:t xml:space="preserve">: </w:t>
      </w:r>
      <w:r w:rsidRPr="00DB4F5E">
        <w:rPr>
          <w:rFonts w:hint="cs"/>
          <w:rtl/>
        </w:rPr>
        <w:t xml:space="preserve">מחוז </w:t>
      </w:r>
      <w:r>
        <w:rPr>
          <w:rFonts w:hint="cs"/>
          <w:rtl/>
        </w:rPr>
        <w:t xml:space="preserve">ירושלים ומנח"י </w:t>
      </w:r>
      <w:r w:rsidRPr="00DB4F5E">
        <w:rPr>
          <w:rFonts w:hint="cs"/>
          <w:rtl/>
        </w:rPr>
        <w:t>ציי</w:t>
      </w:r>
      <w:r w:rsidR="004E4C79">
        <w:rPr>
          <w:rFonts w:hint="cs"/>
          <w:rtl/>
        </w:rPr>
        <w:t>ן</w:t>
      </w:r>
      <w:r w:rsidRPr="00DB4F5E">
        <w:rPr>
          <w:rFonts w:hint="cs"/>
          <w:rtl/>
        </w:rPr>
        <w:t xml:space="preserve"> בתשובת</w:t>
      </w:r>
      <w:r w:rsidR="004E4C79">
        <w:rPr>
          <w:rFonts w:hint="cs"/>
          <w:rtl/>
        </w:rPr>
        <w:t>ו</w:t>
      </w:r>
      <w:r w:rsidRPr="00DB4F5E">
        <w:rPr>
          <w:rFonts w:hint="cs"/>
          <w:rtl/>
        </w:rPr>
        <w:t xml:space="preserve"> כי </w:t>
      </w:r>
      <w:r w:rsidRPr="00DB4F5E">
        <w:rPr>
          <w:rtl/>
        </w:rPr>
        <w:t>לא נעשה חיבור פדגוגי בין השיעורים המשודרים לבין החומר הנלמד בכיתה</w:t>
      </w:r>
      <w:r w:rsidRPr="00DB4F5E">
        <w:rPr>
          <w:rFonts w:hint="cs"/>
          <w:rtl/>
        </w:rPr>
        <w:t>, ו</w:t>
      </w:r>
      <w:r w:rsidRPr="00DB4F5E">
        <w:rPr>
          <w:rtl/>
        </w:rPr>
        <w:t>התפיסה שמערכת השידורים הלאומית יכולה להחליף את המורה בכיתה הייתה שגויה.</w:t>
      </w:r>
      <w:r w:rsidRPr="00DB4F5E">
        <w:rPr>
          <w:rFonts w:hint="cs"/>
          <w:rtl/>
        </w:rPr>
        <w:t xml:space="preserve"> </w:t>
      </w:r>
      <w:r w:rsidR="00CB53BF">
        <w:rPr>
          <w:rFonts w:hint="cs"/>
          <w:rtl/>
        </w:rPr>
        <w:t>ה</w:t>
      </w:r>
      <w:r w:rsidR="00CD66B4">
        <w:rPr>
          <w:rFonts w:hint="cs"/>
          <w:rtl/>
        </w:rPr>
        <w:t xml:space="preserve">מחוז </w:t>
      </w:r>
      <w:r w:rsidR="004E4C79">
        <w:rPr>
          <w:rFonts w:hint="cs"/>
          <w:rtl/>
        </w:rPr>
        <w:t xml:space="preserve">אף </w:t>
      </w:r>
      <w:r w:rsidR="00CD66B4">
        <w:rPr>
          <w:rFonts w:hint="cs"/>
          <w:rtl/>
        </w:rPr>
        <w:t>ציין</w:t>
      </w:r>
      <w:r>
        <w:rPr>
          <w:rFonts w:hint="cs"/>
          <w:rtl/>
        </w:rPr>
        <w:t xml:space="preserve"> כי </w:t>
      </w:r>
      <w:r w:rsidR="009A20B6">
        <w:rPr>
          <w:rFonts w:hint="cs"/>
          <w:rtl/>
        </w:rPr>
        <w:t>השיעורים</w:t>
      </w:r>
      <w:r>
        <w:rPr>
          <w:rFonts w:hint="cs"/>
          <w:rtl/>
        </w:rPr>
        <w:t xml:space="preserve"> </w:t>
      </w:r>
      <w:r w:rsidRPr="003116CA">
        <w:rPr>
          <w:rtl/>
        </w:rPr>
        <w:t>אינם תואמי תקופה ואינם</w:t>
      </w:r>
      <w:r>
        <w:rPr>
          <w:rtl/>
        </w:rPr>
        <w:t xml:space="preserve"> מקיימים כל אינטראקציה עם הלומד</w:t>
      </w:r>
      <w:r w:rsidRPr="00D802E6">
        <w:rPr>
          <w:rtl/>
        </w:rPr>
        <w:t>.</w:t>
      </w:r>
      <w:r>
        <w:rPr>
          <w:rFonts w:hint="cs"/>
          <w:rtl/>
        </w:rPr>
        <w:t xml:space="preserve"> גם</w:t>
      </w:r>
      <w:r w:rsidR="00CD66B4">
        <w:rPr>
          <w:rFonts w:hint="cs"/>
          <w:rtl/>
        </w:rPr>
        <w:t xml:space="preserve"> מחוז תל אביב </w:t>
      </w:r>
      <w:r w:rsidR="003D251E">
        <w:rPr>
          <w:rFonts w:hint="cs"/>
          <w:rtl/>
        </w:rPr>
        <w:t>ושבעה</w:t>
      </w:r>
      <w:r w:rsidR="00CD66B4">
        <w:rPr>
          <w:rFonts w:hint="cs"/>
          <w:rtl/>
        </w:rPr>
        <w:t xml:space="preserve"> </w:t>
      </w:r>
      <w:r w:rsidR="009A20B6">
        <w:rPr>
          <w:rFonts w:hint="cs"/>
          <w:rtl/>
        </w:rPr>
        <w:t>מה</w:t>
      </w:r>
      <w:r w:rsidR="00CD66B4">
        <w:rPr>
          <w:rFonts w:hint="cs"/>
          <w:rtl/>
        </w:rPr>
        <w:t>מנהלי</w:t>
      </w:r>
      <w:r w:rsidR="009A20B6">
        <w:rPr>
          <w:rFonts w:hint="cs"/>
          <w:rtl/>
        </w:rPr>
        <w:t>ם</w:t>
      </w:r>
      <w:r w:rsidR="00CD66B4">
        <w:rPr>
          <w:rFonts w:hint="cs"/>
          <w:rtl/>
        </w:rPr>
        <w:t xml:space="preserve"> </w:t>
      </w:r>
      <w:r w:rsidR="00502076">
        <w:rPr>
          <w:rFonts w:hint="cs"/>
          <w:rtl/>
        </w:rPr>
        <w:t>סברו</w:t>
      </w:r>
      <w:r w:rsidRPr="00DB4F5E">
        <w:rPr>
          <w:rFonts w:hint="cs"/>
          <w:rtl/>
        </w:rPr>
        <w:t xml:space="preserve"> כי לשם הוראה נכונה ויעילה יש צורך בקשר אישי בין </w:t>
      </w:r>
      <w:r w:rsidR="00C23141">
        <w:rPr>
          <w:rFonts w:hint="cs"/>
          <w:rtl/>
        </w:rPr>
        <w:t>ה</w:t>
      </w:r>
      <w:r w:rsidRPr="00DB4F5E">
        <w:rPr>
          <w:rFonts w:hint="cs"/>
          <w:rtl/>
        </w:rPr>
        <w:t>תלמיד למורה</w:t>
      </w:r>
      <w:r w:rsidR="008B7558">
        <w:rPr>
          <w:rFonts w:hint="cs"/>
          <w:rtl/>
        </w:rPr>
        <w:t>,</w:t>
      </w:r>
      <w:r w:rsidRPr="00DB4F5E">
        <w:rPr>
          <w:rFonts w:hint="cs"/>
          <w:rtl/>
        </w:rPr>
        <w:t xml:space="preserve"> ואין תועלת בהפניית התלמיד לשידור שמלמד </w:t>
      </w:r>
      <w:r w:rsidR="008B7558">
        <w:rPr>
          <w:rFonts w:hint="cs"/>
          <w:rtl/>
        </w:rPr>
        <w:t xml:space="preserve">בו </w:t>
      </w:r>
      <w:r w:rsidRPr="00DB4F5E">
        <w:rPr>
          <w:rFonts w:hint="cs"/>
          <w:rtl/>
        </w:rPr>
        <w:t>מורה אנונימי.</w:t>
      </w:r>
      <w:r w:rsidRPr="001B457E">
        <w:rPr>
          <w:rtl/>
        </w:rPr>
        <w:t xml:space="preserve"> </w:t>
      </w:r>
    </w:p>
    <w:p w:rsidR="00667DB0" w:rsidRPr="00DB4F5E" w:rsidP="007C2201">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pPr>
      <w:r w:rsidRPr="00FC4E89">
        <w:rPr>
          <w:rStyle w:val="8"/>
          <w:rFonts w:hint="eastAsia"/>
          <w:rtl/>
        </w:rPr>
        <w:t>ריבוי</w:t>
      </w:r>
      <w:r w:rsidRPr="00FC4E89">
        <w:rPr>
          <w:rStyle w:val="8"/>
          <w:rtl/>
        </w:rPr>
        <w:t xml:space="preserve"> </w:t>
      </w:r>
      <w:r w:rsidRPr="00FC4E89">
        <w:rPr>
          <w:rStyle w:val="8"/>
          <w:rFonts w:hint="eastAsia"/>
          <w:rtl/>
        </w:rPr>
        <w:t>מקורות</w:t>
      </w:r>
      <w:r w:rsidRPr="00FC4E89">
        <w:rPr>
          <w:rStyle w:val="8"/>
          <w:rtl/>
        </w:rPr>
        <w:t xml:space="preserve"> </w:t>
      </w:r>
      <w:r w:rsidRPr="00FC4E89">
        <w:rPr>
          <w:rStyle w:val="8"/>
          <w:rFonts w:hint="eastAsia"/>
          <w:rtl/>
        </w:rPr>
        <w:t>ללמידה</w:t>
      </w:r>
      <w:r w:rsidRPr="00FC4E89">
        <w:rPr>
          <w:rStyle w:val="8"/>
          <w:rtl/>
        </w:rPr>
        <w:t xml:space="preserve"> </w:t>
      </w:r>
      <w:r w:rsidRPr="00FC4E89">
        <w:rPr>
          <w:rStyle w:val="8"/>
          <w:rFonts w:hint="eastAsia"/>
          <w:rtl/>
        </w:rPr>
        <w:t>מרחוק</w:t>
      </w:r>
      <w:r>
        <w:rPr>
          <w:rFonts w:hint="cs"/>
          <w:rtl/>
        </w:rPr>
        <w:t xml:space="preserve">: בתקופת הקורונה הוצע לתלמידים ולמורים שפע של מקורות ללמידה מרחוק. מערכת השידורים הלאומית הייתה צריכה להתחרות באטרקטיביות שלה מול שפע זה. לשם כך נדרשה הייתה הכוונה של המורים ללמידה מתוך המערכת ולצידה תוכן מתאים המונגש באופן מעניין ומגרה. על פי </w:t>
      </w:r>
      <w:r w:rsidR="00CD66B4">
        <w:rPr>
          <w:rFonts w:hint="cs"/>
          <w:rtl/>
        </w:rPr>
        <w:t>שישה</w:t>
      </w:r>
      <w:r w:rsidR="009A20B6">
        <w:rPr>
          <w:rFonts w:hint="cs"/>
          <w:rtl/>
        </w:rPr>
        <w:t xml:space="preserve"> מ</w:t>
      </w:r>
      <w:r>
        <w:rPr>
          <w:rFonts w:hint="cs"/>
          <w:rtl/>
        </w:rPr>
        <w:t>מנהלי ב</w:t>
      </w:r>
      <w:r w:rsidR="009A20B6">
        <w:rPr>
          <w:rFonts w:hint="cs"/>
          <w:rtl/>
        </w:rPr>
        <w:t>ת</w:t>
      </w:r>
      <w:r>
        <w:rPr>
          <w:rFonts w:hint="cs"/>
          <w:rtl/>
        </w:rPr>
        <w:t>י</w:t>
      </w:r>
      <w:r w:rsidR="009A20B6">
        <w:rPr>
          <w:rFonts w:hint="cs"/>
          <w:rtl/>
        </w:rPr>
        <w:t>ה</w:t>
      </w:r>
      <w:r>
        <w:rPr>
          <w:rFonts w:hint="cs"/>
          <w:rtl/>
        </w:rPr>
        <w:t xml:space="preserve">"ס, </w:t>
      </w:r>
      <w:r w:rsidRPr="00C23141">
        <w:rPr>
          <w:rFonts w:hint="eastAsia"/>
          <w:rtl/>
        </w:rPr>
        <w:t>בפועל</w:t>
      </w:r>
      <w:r w:rsidRPr="00C23141">
        <w:rPr>
          <w:rtl/>
        </w:rPr>
        <w:t xml:space="preserve"> התלמידים העדיפו להשתמש בכלים </w:t>
      </w:r>
      <w:r w:rsidRPr="00C23141" w:rsidR="00BE23F4">
        <w:rPr>
          <w:rFonts w:hint="eastAsia"/>
          <w:rtl/>
        </w:rPr>
        <w:t>שהציע</w:t>
      </w:r>
      <w:r w:rsidRPr="00C23141" w:rsidR="00BE23F4">
        <w:rPr>
          <w:rtl/>
        </w:rPr>
        <w:t xml:space="preserve"> </w:t>
      </w:r>
      <w:r w:rsidRPr="00C23141">
        <w:rPr>
          <w:rFonts w:hint="eastAsia"/>
          <w:rtl/>
        </w:rPr>
        <w:t>להם</w:t>
      </w:r>
      <w:r w:rsidRPr="00C23141">
        <w:rPr>
          <w:rtl/>
        </w:rPr>
        <w:t xml:space="preserve"> </w:t>
      </w:r>
      <w:r w:rsidRPr="00C23141">
        <w:rPr>
          <w:rFonts w:hint="eastAsia"/>
          <w:rtl/>
        </w:rPr>
        <w:t>ביה</w:t>
      </w:r>
      <w:r w:rsidRPr="00C23141">
        <w:rPr>
          <w:rtl/>
        </w:rPr>
        <w:t xml:space="preserve">"ס - </w:t>
      </w:r>
      <w:r w:rsidRPr="00C23141">
        <w:rPr>
          <w:rFonts w:hint="eastAsia"/>
          <w:rtl/>
        </w:rPr>
        <w:t>גורם</w:t>
      </w:r>
      <w:r w:rsidRPr="00C23141">
        <w:rPr>
          <w:rtl/>
        </w:rPr>
        <w:t xml:space="preserve"> </w:t>
      </w:r>
      <w:r w:rsidRPr="00C23141">
        <w:rPr>
          <w:rFonts w:hint="eastAsia"/>
          <w:rtl/>
        </w:rPr>
        <w:t>המוכר</w:t>
      </w:r>
      <w:r w:rsidRPr="00C23141">
        <w:rPr>
          <w:rtl/>
        </w:rPr>
        <w:t xml:space="preserve"> </w:t>
      </w:r>
      <w:r w:rsidRPr="00C23141">
        <w:rPr>
          <w:rFonts w:hint="eastAsia"/>
          <w:rtl/>
        </w:rPr>
        <w:t>להם</w:t>
      </w:r>
      <w:r w:rsidRPr="00C23141">
        <w:rPr>
          <w:rtl/>
        </w:rPr>
        <w:t xml:space="preserve"> </w:t>
      </w:r>
      <w:r w:rsidRPr="00C23141">
        <w:rPr>
          <w:rFonts w:hint="eastAsia"/>
          <w:rtl/>
        </w:rPr>
        <w:t>ו</w:t>
      </w:r>
      <w:r w:rsidRPr="00C23141" w:rsidR="008B7558">
        <w:rPr>
          <w:rFonts w:hint="eastAsia"/>
          <w:rtl/>
        </w:rPr>
        <w:t>קשור</w:t>
      </w:r>
      <w:r w:rsidRPr="00C23141" w:rsidR="008B7558">
        <w:rPr>
          <w:rtl/>
        </w:rPr>
        <w:t xml:space="preserve"> </w:t>
      </w:r>
      <w:r w:rsidRPr="00C23141" w:rsidR="008B7558">
        <w:rPr>
          <w:rFonts w:hint="eastAsia"/>
          <w:rtl/>
        </w:rPr>
        <w:t>אליהם</w:t>
      </w:r>
      <w:r w:rsidRPr="00C23141">
        <w:rPr>
          <w:rtl/>
        </w:rPr>
        <w:t xml:space="preserve"> </w:t>
      </w:r>
      <w:r w:rsidRPr="00C23141" w:rsidR="008B7558">
        <w:rPr>
          <w:rFonts w:hint="eastAsia"/>
          <w:rtl/>
        </w:rPr>
        <w:t>ב</w:t>
      </w:r>
      <w:r w:rsidRPr="00C23141">
        <w:rPr>
          <w:rFonts w:hint="eastAsia"/>
          <w:rtl/>
        </w:rPr>
        <w:t>קשר</w:t>
      </w:r>
      <w:r w:rsidRPr="00C23141">
        <w:rPr>
          <w:rtl/>
        </w:rPr>
        <w:t xml:space="preserve"> </w:t>
      </w:r>
      <w:r w:rsidRPr="00C23141">
        <w:rPr>
          <w:rFonts w:hint="eastAsia"/>
          <w:rtl/>
        </w:rPr>
        <w:t>ישיר</w:t>
      </w:r>
      <w:r w:rsidRPr="00C23141">
        <w:rPr>
          <w:rtl/>
        </w:rPr>
        <w:t xml:space="preserve"> </w:t>
      </w:r>
      <w:r w:rsidRPr="00C23141">
        <w:rPr>
          <w:rFonts w:hint="eastAsia"/>
          <w:rtl/>
        </w:rPr>
        <w:t>ומתמשך</w:t>
      </w:r>
      <w:r w:rsidRPr="00C23141" w:rsidR="00073894">
        <w:rPr>
          <w:rtl/>
        </w:rPr>
        <w:t>,</w:t>
      </w:r>
      <w:r w:rsidRPr="00C23141">
        <w:rPr>
          <w:rtl/>
        </w:rPr>
        <w:t xml:space="preserve"> </w:t>
      </w:r>
      <w:r w:rsidRPr="00C23141" w:rsidR="00073894">
        <w:rPr>
          <w:rFonts w:hint="eastAsia"/>
          <w:rtl/>
        </w:rPr>
        <w:t>חלקם</w:t>
      </w:r>
      <w:r w:rsidRPr="00C23141" w:rsidR="00073894">
        <w:rPr>
          <w:rtl/>
        </w:rPr>
        <w:t xml:space="preserve"> כלים חדשים וחלקם </w:t>
      </w:r>
      <w:r w:rsidRPr="00C23141" w:rsidR="00073894">
        <w:rPr>
          <w:rFonts w:hint="eastAsia"/>
          <w:rtl/>
        </w:rPr>
        <w:t>היו</w:t>
      </w:r>
      <w:r w:rsidRPr="00C23141" w:rsidR="00073894">
        <w:rPr>
          <w:rtl/>
        </w:rPr>
        <w:t xml:space="preserve"> מוכרים לבתיה"ס ולתלמידים </w:t>
      </w:r>
      <w:r w:rsidR="00C9053A">
        <w:rPr>
          <w:rFonts w:hint="cs"/>
          <w:rtl/>
        </w:rPr>
        <w:t>ב</w:t>
      </w:r>
      <w:r w:rsidRPr="00C23141">
        <w:rPr>
          <w:rFonts w:hint="eastAsia"/>
          <w:rtl/>
        </w:rPr>
        <w:t>טרם</w:t>
      </w:r>
      <w:r w:rsidRPr="00C23141">
        <w:rPr>
          <w:rtl/>
        </w:rPr>
        <w:t xml:space="preserve"> פרוץ המגפה, מלהשתמש </w:t>
      </w:r>
      <w:r w:rsidRPr="00C23141" w:rsidR="009E6838">
        <w:rPr>
          <w:rFonts w:hint="eastAsia"/>
          <w:rtl/>
        </w:rPr>
        <w:t>במערכת</w:t>
      </w:r>
      <w:r w:rsidRPr="00C23141" w:rsidR="009E6838">
        <w:rPr>
          <w:rtl/>
        </w:rPr>
        <w:t xml:space="preserve"> </w:t>
      </w:r>
      <w:r w:rsidRPr="00C23141" w:rsidR="009E6838">
        <w:rPr>
          <w:rFonts w:hint="eastAsia"/>
          <w:rtl/>
        </w:rPr>
        <w:t>השידורים</w:t>
      </w:r>
      <w:r w:rsidRPr="00C23141" w:rsidR="009E6838">
        <w:rPr>
          <w:rtl/>
        </w:rPr>
        <w:t xml:space="preserve"> </w:t>
      </w:r>
      <w:r w:rsidRPr="00C23141" w:rsidR="009E6838">
        <w:rPr>
          <w:rFonts w:hint="eastAsia"/>
          <w:rtl/>
        </w:rPr>
        <w:t>הלאומית</w:t>
      </w:r>
      <w:r w:rsidRPr="00C23141">
        <w:rPr>
          <w:rtl/>
        </w:rPr>
        <w:t>.</w:t>
      </w:r>
    </w:p>
    <w:p w:rsidR="00667DB0" w:rsidP="007C2201">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pPr>
      <w:r w:rsidRPr="00FC4E89">
        <w:rPr>
          <w:rStyle w:val="8"/>
          <w:rFonts w:hint="eastAsia"/>
          <w:rtl/>
        </w:rPr>
        <w:t>רלוונטיות</w:t>
      </w:r>
      <w:r w:rsidRPr="00FC4E89" w:rsidR="00AE2BFA">
        <w:rPr>
          <w:rStyle w:val="8"/>
          <w:rtl/>
        </w:rPr>
        <w:t xml:space="preserve"> התכנים</w:t>
      </w:r>
      <w:r w:rsidRPr="00FC4E89" w:rsidR="0094141A">
        <w:rPr>
          <w:rStyle w:val="8"/>
          <w:rtl/>
        </w:rPr>
        <w:t xml:space="preserve"> ואיכותם הפדגוגית</w:t>
      </w:r>
      <w:r>
        <w:rPr>
          <w:rFonts w:hint="cs"/>
          <w:rtl/>
        </w:rPr>
        <w:t xml:space="preserve">: </w:t>
      </w:r>
      <w:r w:rsidR="007A35C3">
        <w:rPr>
          <w:rFonts w:hint="cs"/>
          <w:rtl/>
        </w:rPr>
        <w:t>ה</w:t>
      </w:r>
      <w:r>
        <w:rPr>
          <w:rFonts w:hint="cs"/>
          <w:rtl/>
        </w:rPr>
        <w:t xml:space="preserve">מחוז </w:t>
      </w:r>
      <w:r w:rsidR="007A35C3">
        <w:rPr>
          <w:rFonts w:hint="cs"/>
          <w:rtl/>
        </w:rPr>
        <w:t xml:space="preserve">ההתיישבותי </w:t>
      </w:r>
      <w:r>
        <w:rPr>
          <w:rFonts w:hint="cs"/>
          <w:rtl/>
        </w:rPr>
        <w:t xml:space="preserve">ושלושה </w:t>
      </w:r>
      <w:r w:rsidR="00394762">
        <w:rPr>
          <w:rFonts w:hint="cs"/>
          <w:rtl/>
        </w:rPr>
        <w:t xml:space="preserve">ממנהלי </w:t>
      </w:r>
      <w:r>
        <w:rPr>
          <w:rFonts w:hint="cs"/>
          <w:rtl/>
        </w:rPr>
        <w:t>ב</w:t>
      </w:r>
      <w:r w:rsidR="002C0585">
        <w:rPr>
          <w:rFonts w:hint="cs"/>
          <w:rtl/>
        </w:rPr>
        <w:t>ת</w:t>
      </w:r>
      <w:r>
        <w:rPr>
          <w:rFonts w:hint="cs"/>
          <w:rtl/>
        </w:rPr>
        <w:t>יה"ס ציינו ש</w:t>
      </w:r>
      <w:r>
        <w:rPr>
          <w:rtl/>
        </w:rPr>
        <w:t>התכנים</w:t>
      </w:r>
      <w:r>
        <w:rPr>
          <w:rFonts w:hint="cs"/>
          <w:rtl/>
        </w:rPr>
        <w:t xml:space="preserve"> ששודרו במסגרת מערכת השידורים הלאומית</w:t>
      </w:r>
      <w:r>
        <w:rPr>
          <w:rtl/>
        </w:rPr>
        <w:t xml:space="preserve"> ל</w:t>
      </w:r>
      <w:r>
        <w:rPr>
          <w:rFonts w:hint="cs"/>
          <w:rtl/>
        </w:rPr>
        <w:t>ע</w:t>
      </w:r>
      <w:r w:rsidR="00AF2121">
        <w:rPr>
          <w:rFonts w:hint="cs"/>
          <w:rtl/>
        </w:rPr>
        <w:t>י</w:t>
      </w:r>
      <w:r>
        <w:rPr>
          <w:rFonts w:hint="cs"/>
          <w:rtl/>
        </w:rPr>
        <w:t xml:space="preserve">תים לא </w:t>
      </w:r>
      <w:r>
        <w:rPr>
          <w:rtl/>
        </w:rPr>
        <w:t xml:space="preserve">היו רלוונטיים </w:t>
      </w:r>
      <w:r>
        <w:rPr>
          <w:rtl/>
        </w:rPr>
        <w:t xml:space="preserve">ולא תמיד התאימו לביה"ס, לשכבות </w:t>
      </w:r>
      <w:r w:rsidRPr="00FE201B">
        <w:rPr>
          <w:rtl/>
        </w:rPr>
        <w:t>הגיל</w:t>
      </w:r>
      <w:r>
        <w:rPr>
          <w:rFonts w:hint="cs"/>
          <w:rtl/>
        </w:rPr>
        <w:t xml:space="preserve"> (בעיקר העל-יסודיות)</w:t>
      </w:r>
      <w:r w:rsidRPr="00FE201B">
        <w:rPr>
          <w:rtl/>
        </w:rPr>
        <w:t xml:space="preserve"> או להתקדמות </w:t>
      </w:r>
      <w:r w:rsidR="00AF2121">
        <w:rPr>
          <w:rFonts w:hint="cs"/>
          <w:rtl/>
        </w:rPr>
        <w:t xml:space="preserve">הלימוד </w:t>
      </w:r>
      <w:r w:rsidRPr="00FE201B">
        <w:rPr>
          <w:rtl/>
        </w:rPr>
        <w:t xml:space="preserve">ולקצב </w:t>
      </w:r>
      <w:r w:rsidR="00AF2121">
        <w:rPr>
          <w:rFonts w:hint="cs"/>
          <w:rtl/>
        </w:rPr>
        <w:t>שלו</w:t>
      </w:r>
      <w:r w:rsidRPr="00FE201B">
        <w:rPr>
          <w:rtl/>
        </w:rPr>
        <w:t>.</w:t>
      </w:r>
      <w:r w:rsidRPr="00FE201B">
        <w:rPr>
          <w:rFonts w:hint="cs"/>
          <w:rtl/>
        </w:rPr>
        <w:t xml:space="preserve"> </w:t>
      </w:r>
      <w:r>
        <w:rPr>
          <w:rFonts w:hint="cs"/>
          <w:rtl/>
        </w:rPr>
        <w:t xml:space="preserve">המחוזות תל אביב, ירושלים ומנח"י </w:t>
      </w:r>
      <w:r w:rsidR="00CD66B4">
        <w:rPr>
          <w:rFonts w:hint="cs"/>
          <w:rtl/>
        </w:rPr>
        <w:t>ו</w:t>
      </w:r>
      <w:r>
        <w:rPr>
          <w:rFonts w:hint="cs"/>
          <w:rtl/>
        </w:rPr>
        <w:t xml:space="preserve">חיפה </w:t>
      </w:r>
      <w:r w:rsidR="00CB53BF">
        <w:rPr>
          <w:rFonts w:hint="cs"/>
          <w:rtl/>
        </w:rPr>
        <w:t xml:space="preserve">העלו </w:t>
      </w:r>
      <w:r>
        <w:rPr>
          <w:rFonts w:hint="cs"/>
          <w:rtl/>
        </w:rPr>
        <w:t>טענו</w:t>
      </w:r>
      <w:r w:rsidR="00CB53BF">
        <w:rPr>
          <w:rFonts w:hint="cs"/>
          <w:rtl/>
        </w:rPr>
        <w:t>ת</w:t>
      </w:r>
      <w:r>
        <w:rPr>
          <w:rFonts w:hint="cs"/>
          <w:rtl/>
        </w:rPr>
        <w:t xml:space="preserve"> בנוגע לאיכותם הפדגוגית של השיעורים</w:t>
      </w:r>
      <w:r w:rsidR="00C9053A">
        <w:rPr>
          <w:rFonts w:hint="cs"/>
          <w:rtl/>
        </w:rPr>
        <w:t>,</w:t>
      </w:r>
      <w:r>
        <w:rPr>
          <w:rFonts w:hint="cs"/>
          <w:rtl/>
        </w:rPr>
        <w:t xml:space="preserve"> ל</w:t>
      </w:r>
      <w:r w:rsidRPr="00741D48">
        <w:rPr>
          <w:rtl/>
        </w:rPr>
        <w:t>איכות השפה ו</w:t>
      </w:r>
      <w:r w:rsidR="00C9053A">
        <w:rPr>
          <w:rFonts w:hint="cs"/>
          <w:rtl/>
        </w:rPr>
        <w:t>ל</w:t>
      </w:r>
      <w:r w:rsidRPr="00741D48">
        <w:rPr>
          <w:rtl/>
        </w:rPr>
        <w:t xml:space="preserve">מקצועיות </w:t>
      </w:r>
      <w:r w:rsidR="00C9053A">
        <w:rPr>
          <w:rFonts w:hint="cs"/>
          <w:rtl/>
        </w:rPr>
        <w:t xml:space="preserve">של </w:t>
      </w:r>
      <w:r w:rsidRPr="00741D48">
        <w:rPr>
          <w:rtl/>
        </w:rPr>
        <w:t xml:space="preserve">חלק מהמורים </w:t>
      </w:r>
      <w:r w:rsidR="00394762">
        <w:rPr>
          <w:rFonts w:hint="cs"/>
          <w:rtl/>
        </w:rPr>
        <w:t>שהעבירו את השיעורים</w:t>
      </w:r>
      <w:r>
        <w:rPr>
          <w:rFonts w:hint="cs"/>
          <w:rtl/>
        </w:rPr>
        <w:t xml:space="preserve"> ובנוגע לעובדה </w:t>
      </w:r>
      <w:r w:rsidRPr="00D802E6">
        <w:rPr>
          <w:rtl/>
        </w:rPr>
        <w:t>שהשיעורים הם פרונטליים ומזכירים שידורי</w:t>
      </w:r>
      <w:r>
        <w:rPr>
          <w:rFonts w:hint="cs"/>
          <w:rtl/>
        </w:rPr>
        <w:t xml:space="preserve">ם במתכונת מיושנת; </w:t>
      </w:r>
      <w:r w:rsidRPr="00FE201B">
        <w:rPr>
          <w:rFonts w:hint="cs"/>
          <w:rtl/>
        </w:rPr>
        <w:t>כך גם בנוגע לאי</w:t>
      </w:r>
      <w:r w:rsidR="00AF2121">
        <w:rPr>
          <w:rFonts w:hint="cs"/>
          <w:rtl/>
        </w:rPr>
        <w:t>-</w:t>
      </w:r>
      <w:r w:rsidRPr="00FE201B">
        <w:rPr>
          <w:rFonts w:hint="cs"/>
          <w:rtl/>
        </w:rPr>
        <w:t xml:space="preserve">התאמת מערכת השידורים הלאומית </w:t>
      </w:r>
      <w:r w:rsidR="0078554E">
        <w:rPr>
          <w:rFonts w:hint="cs"/>
          <w:rtl/>
        </w:rPr>
        <w:t>לחברה</w:t>
      </w:r>
      <w:r w:rsidRPr="00FE201B">
        <w:rPr>
          <w:rFonts w:hint="cs"/>
          <w:rtl/>
        </w:rPr>
        <w:t xml:space="preserve"> החרדית</w:t>
      </w:r>
      <w:r>
        <w:rPr>
          <w:rFonts w:hint="cs"/>
          <w:rtl/>
        </w:rPr>
        <w:t xml:space="preserve">. </w:t>
      </w:r>
      <w:r w:rsidRPr="00FE201B">
        <w:rPr>
          <w:rFonts w:hint="cs"/>
          <w:rtl/>
        </w:rPr>
        <w:t xml:space="preserve">בהקשר </w:t>
      </w:r>
      <w:r w:rsidR="00C9053A">
        <w:rPr>
          <w:rFonts w:hint="cs"/>
          <w:rtl/>
        </w:rPr>
        <w:t>זה</w:t>
      </w:r>
      <w:r w:rsidRPr="00FE201B">
        <w:rPr>
          <w:rFonts w:hint="cs"/>
          <w:rtl/>
        </w:rPr>
        <w:t xml:space="preserve"> ציין </w:t>
      </w:r>
      <w:r w:rsidRPr="00FE201B">
        <w:rPr>
          <w:rtl/>
        </w:rPr>
        <w:t>המחוז</w:t>
      </w:r>
      <w:r w:rsidRPr="00FE201B">
        <w:rPr>
          <w:rFonts w:hint="cs"/>
          <w:rtl/>
        </w:rPr>
        <w:t xml:space="preserve"> החרדי כי הוא</w:t>
      </w:r>
      <w:r w:rsidRPr="00FE201B">
        <w:rPr>
          <w:rtl/>
        </w:rPr>
        <w:t xml:space="preserve"> פיתח מגוון רחב של שיעורים מוקלטים במקצועות השונים כחלופה</w:t>
      </w:r>
      <w:r w:rsidRPr="00FE201B">
        <w:rPr>
          <w:rFonts w:hint="cs"/>
          <w:rtl/>
        </w:rPr>
        <w:t xml:space="preserve"> למערכת השידורים הלאומית</w:t>
      </w:r>
      <w:r w:rsidRPr="00FE201B">
        <w:rPr>
          <w:rtl/>
        </w:rPr>
        <w:t>,</w:t>
      </w:r>
      <w:r w:rsidRPr="00FE201B">
        <w:rPr>
          <w:rFonts w:hint="cs"/>
          <w:rtl/>
        </w:rPr>
        <w:t xml:space="preserve"> אך</w:t>
      </w:r>
      <w:r w:rsidRPr="00FE201B">
        <w:rPr>
          <w:rtl/>
        </w:rPr>
        <w:t xml:space="preserve"> בתחילה</w:t>
      </w:r>
      <w:r w:rsidR="00CD66B4">
        <w:rPr>
          <w:rFonts w:hint="cs"/>
          <w:rtl/>
        </w:rPr>
        <w:t xml:space="preserve">, כפי שציין </w:t>
      </w:r>
      <w:r w:rsidR="00050A54">
        <w:rPr>
          <w:rFonts w:hint="cs"/>
          <w:rtl/>
        </w:rPr>
        <w:t xml:space="preserve">גם </w:t>
      </w:r>
      <w:r w:rsidR="00394762">
        <w:rPr>
          <w:rFonts w:hint="cs"/>
          <w:rtl/>
        </w:rPr>
        <w:t xml:space="preserve">אחד ממנהלי </w:t>
      </w:r>
      <w:r w:rsidR="00073894">
        <w:rPr>
          <w:rFonts w:hint="cs"/>
          <w:rtl/>
        </w:rPr>
        <w:t>בתיה"ס</w:t>
      </w:r>
      <w:r w:rsidR="00CD66B4">
        <w:rPr>
          <w:rFonts w:hint="cs"/>
          <w:rtl/>
        </w:rPr>
        <w:t>,</w:t>
      </w:r>
      <w:r w:rsidRPr="00FE201B">
        <w:rPr>
          <w:rtl/>
        </w:rPr>
        <w:t xml:space="preserve"> הייתה חסרה</w:t>
      </w:r>
      <w:r w:rsidRPr="00FE201B">
        <w:rPr>
          <w:rFonts w:hint="cs"/>
          <w:rtl/>
        </w:rPr>
        <w:t xml:space="preserve"> עבורם</w:t>
      </w:r>
      <w:r w:rsidRPr="00FE201B">
        <w:rPr>
          <w:rtl/>
        </w:rPr>
        <w:t xml:space="preserve"> סביבה מארגנת לשמירה ו</w:t>
      </w:r>
      <w:r w:rsidRPr="00FE201B">
        <w:rPr>
          <w:rFonts w:hint="cs"/>
          <w:rtl/>
        </w:rPr>
        <w:t>ל</w:t>
      </w:r>
      <w:r w:rsidRPr="00FE201B">
        <w:rPr>
          <w:rtl/>
        </w:rPr>
        <w:t>הפצ</w:t>
      </w:r>
      <w:r w:rsidRPr="00FE201B">
        <w:rPr>
          <w:rFonts w:hint="cs"/>
          <w:rtl/>
        </w:rPr>
        <w:t>ה</w:t>
      </w:r>
      <w:r w:rsidRPr="00FE201B">
        <w:rPr>
          <w:rtl/>
        </w:rPr>
        <w:t xml:space="preserve"> </w:t>
      </w:r>
      <w:r w:rsidRPr="00FE201B">
        <w:rPr>
          <w:rFonts w:hint="cs"/>
          <w:rtl/>
        </w:rPr>
        <w:t xml:space="preserve">של </w:t>
      </w:r>
      <w:r w:rsidRPr="00FE201B">
        <w:rPr>
          <w:rtl/>
        </w:rPr>
        <w:t>השיעורים המוקלטים.</w:t>
      </w:r>
    </w:p>
    <w:p w:rsidR="00667DB0" w:rsidRPr="00FE201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pPr>
      <w:r w:rsidRPr="00FC4E89">
        <w:rPr>
          <w:rStyle w:val="8"/>
          <w:rFonts w:hint="eastAsia"/>
          <w:rtl/>
        </w:rPr>
        <w:t>שילוב</w:t>
      </w:r>
      <w:r w:rsidRPr="00FC4E89">
        <w:rPr>
          <w:rStyle w:val="8"/>
          <w:rtl/>
        </w:rPr>
        <w:t xml:space="preserve"> </w:t>
      </w:r>
      <w:r w:rsidRPr="00FC4E89">
        <w:rPr>
          <w:rStyle w:val="8"/>
          <w:rFonts w:hint="eastAsia"/>
          <w:rtl/>
        </w:rPr>
        <w:t>השי</w:t>
      </w:r>
      <w:r w:rsidRPr="00FC4E89" w:rsidR="00394762">
        <w:rPr>
          <w:rStyle w:val="8"/>
          <w:rFonts w:hint="eastAsia"/>
          <w:rtl/>
        </w:rPr>
        <w:t>ד</w:t>
      </w:r>
      <w:r w:rsidRPr="00FC4E89">
        <w:rPr>
          <w:rStyle w:val="8"/>
          <w:rFonts w:hint="eastAsia"/>
          <w:rtl/>
        </w:rPr>
        <w:t>ורים</w:t>
      </w:r>
      <w:r w:rsidRPr="00FC4E89">
        <w:rPr>
          <w:rStyle w:val="8"/>
          <w:rtl/>
        </w:rPr>
        <w:t xml:space="preserve"> </w:t>
      </w:r>
      <w:r w:rsidRPr="00FC4E89">
        <w:rPr>
          <w:rStyle w:val="8"/>
          <w:rFonts w:hint="eastAsia"/>
          <w:rtl/>
        </w:rPr>
        <w:t>במערכ</w:t>
      </w:r>
      <w:r w:rsidRPr="00FC4E89" w:rsidR="00394762">
        <w:rPr>
          <w:rStyle w:val="8"/>
          <w:rFonts w:hint="eastAsia"/>
          <w:rtl/>
        </w:rPr>
        <w:t>ת</w:t>
      </w:r>
      <w:r w:rsidRPr="00FC4E89" w:rsidR="00394762">
        <w:rPr>
          <w:rStyle w:val="8"/>
          <w:rtl/>
        </w:rPr>
        <w:t xml:space="preserve"> </w:t>
      </w:r>
      <w:r w:rsidRPr="00FC4E89" w:rsidR="00394762">
        <w:rPr>
          <w:rStyle w:val="8"/>
          <w:rFonts w:hint="eastAsia"/>
          <w:rtl/>
        </w:rPr>
        <w:t>השעות</w:t>
      </w:r>
      <w:r>
        <w:rPr>
          <w:rFonts w:hint="cs"/>
          <w:rtl/>
        </w:rPr>
        <w:t xml:space="preserve">: </w:t>
      </w:r>
      <w:r w:rsidR="00CD66B4">
        <w:rPr>
          <w:rFonts w:hint="cs"/>
          <w:rtl/>
        </w:rPr>
        <w:t xml:space="preserve">מחוז חיפה </w:t>
      </w:r>
      <w:r w:rsidR="00472D87">
        <w:rPr>
          <w:rFonts w:hint="cs"/>
          <w:rtl/>
        </w:rPr>
        <w:t>וארבעה</w:t>
      </w:r>
      <w:r w:rsidR="00CD66B4">
        <w:rPr>
          <w:rFonts w:hint="cs"/>
          <w:rtl/>
        </w:rPr>
        <w:t xml:space="preserve"> ממנהלי בתיה"ס ציינו כי </w:t>
      </w:r>
      <w:r w:rsidRPr="00FE201B">
        <w:rPr>
          <w:rtl/>
        </w:rPr>
        <w:t>למורים היה קושי לשלב את השידורים במערכת השעות הבית ספרית</w:t>
      </w:r>
      <w:r>
        <w:rPr>
          <w:rFonts w:hint="cs"/>
          <w:rtl/>
        </w:rPr>
        <w:t>,</w:t>
      </w:r>
      <w:r w:rsidRPr="00FE201B">
        <w:rPr>
          <w:rFonts w:hint="cs"/>
          <w:rtl/>
        </w:rPr>
        <w:t xml:space="preserve"> וה</w:t>
      </w:r>
      <w:r w:rsidRPr="00FE201B">
        <w:rPr>
          <w:rtl/>
        </w:rPr>
        <w:t xml:space="preserve">שעות </w:t>
      </w:r>
      <w:r w:rsidR="00C9053A">
        <w:rPr>
          <w:rFonts w:hint="cs"/>
          <w:rtl/>
        </w:rPr>
        <w:t>ש</w:t>
      </w:r>
      <w:r w:rsidRPr="00FE201B">
        <w:rPr>
          <w:rFonts w:hint="cs"/>
          <w:rtl/>
        </w:rPr>
        <w:t>בה</w:t>
      </w:r>
      <w:r w:rsidR="00C9053A">
        <w:rPr>
          <w:rFonts w:hint="cs"/>
          <w:rtl/>
        </w:rPr>
        <w:t>ן</w:t>
      </w:r>
      <w:r w:rsidRPr="00FE201B">
        <w:rPr>
          <w:rFonts w:hint="cs"/>
          <w:rtl/>
        </w:rPr>
        <w:t xml:space="preserve"> שידרה</w:t>
      </w:r>
      <w:r>
        <w:rPr>
          <w:rFonts w:hint="cs"/>
          <w:rtl/>
        </w:rPr>
        <w:t xml:space="preserve"> מערכת השידורים הלאומית היו שעות היום, </w:t>
      </w:r>
      <w:r w:rsidR="00C9053A">
        <w:rPr>
          <w:rFonts w:hint="cs"/>
          <w:rtl/>
        </w:rPr>
        <w:t>באותן ה</w:t>
      </w:r>
      <w:r>
        <w:rPr>
          <w:rFonts w:hint="cs"/>
          <w:rtl/>
        </w:rPr>
        <w:t>שע</w:t>
      </w:r>
      <w:r w:rsidR="00C9053A">
        <w:rPr>
          <w:rFonts w:hint="cs"/>
          <w:rtl/>
        </w:rPr>
        <w:t>ות</w:t>
      </w:r>
      <w:r>
        <w:rPr>
          <w:rFonts w:hint="cs"/>
          <w:rtl/>
        </w:rPr>
        <w:t xml:space="preserve"> </w:t>
      </w:r>
      <w:r>
        <w:rPr>
          <w:rtl/>
        </w:rPr>
        <w:t>ש</w:t>
      </w:r>
      <w:r w:rsidR="00C9053A">
        <w:rPr>
          <w:rFonts w:hint="cs"/>
          <w:rtl/>
        </w:rPr>
        <w:t>ה</w:t>
      </w:r>
      <w:r>
        <w:rPr>
          <w:rtl/>
        </w:rPr>
        <w:t>מורים לימדו</w:t>
      </w:r>
      <w:r>
        <w:rPr>
          <w:rFonts w:hint="cs"/>
          <w:rtl/>
        </w:rPr>
        <w:t xml:space="preserve"> </w:t>
      </w:r>
      <w:r w:rsidR="00C9053A">
        <w:rPr>
          <w:rFonts w:hint="cs"/>
          <w:rtl/>
        </w:rPr>
        <w:t xml:space="preserve">בהן </w:t>
      </w:r>
      <w:r>
        <w:rPr>
          <w:rFonts w:hint="cs"/>
          <w:rtl/>
        </w:rPr>
        <w:t>את כיתותיהם</w:t>
      </w:r>
      <w:r>
        <w:rPr>
          <w:rtl/>
        </w:rPr>
        <w:t xml:space="preserve"> </w:t>
      </w:r>
      <w:r>
        <w:rPr>
          <w:rFonts w:hint="cs"/>
          <w:rtl/>
        </w:rPr>
        <w:t xml:space="preserve">במסגרת </w:t>
      </w:r>
      <w:r w:rsidR="00C9053A">
        <w:rPr>
          <w:rFonts w:hint="cs"/>
          <w:rtl/>
        </w:rPr>
        <w:t>ה</w:t>
      </w:r>
      <w:r>
        <w:rPr>
          <w:rFonts w:hint="cs"/>
          <w:rtl/>
        </w:rPr>
        <w:t xml:space="preserve">למידה </w:t>
      </w:r>
      <w:r w:rsidR="00C9053A">
        <w:rPr>
          <w:rFonts w:hint="cs"/>
          <w:rtl/>
        </w:rPr>
        <w:t>ה</w:t>
      </w:r>
      <w:r>
        <w:rPr>
          <w:rFonts w:hint="cs"/>
          <w:rtl/>
        </w:rPr>
        <w:t>סינכרונית.</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RPr="009C25F6" w:rsidP="007C2201">
      <w:pPr>
        <w:spacing w:line="269" w:lineRule="auto"/>
      </w:pPr>
      <w:r w:rsidRPr="00FC4E89">
        <w:rPr>
          <w:rStyle w:val="8"/>
          <w:rFonts w:hint="eastAsia"/>
          <w:rtl/>
        </w:rPr>
        <w:t>התאמה</w:t>
      </w:r>
      <w:r w:rsidRPr="00FC4E89">
        <w:rPr>
          <w:rStyle w:val="8"/>
          <w:rtl/>
        </w:rPr>
        <w:t xml:space="preserve"> </w:t>
      </w:r>
      <w:r w:rsidRPr="00FC4E89">
        <w:rPr>
          <w:rStyle w:val="8"/>
          <w:rFonts w:hint="eastAsia"/>
          <w:rtl/>
        </w:rPr>
        <w:t>לתלמידי</w:t>
      </w:r>
      <w:r w:rsidRPr="00FC4E89">
        <w:rPr>
          <w:rStyle w:val="8"/>
          <w:rtl/>
        </w:rPr>
        <w:t xml:space="preserve"> </w:t>
      </w:r>
      <w:r w:rsidRPr="00FC4E89">
        <w:rPr>
          <w:rStyle w:val="8"/>
          <w:rFonts w:hint="eastAsia"/>
          <w:rtl/>
        </w:rPr>
        <w:t>החברה</w:t>
      </w:r>
      <w:r w:rsidRPr="00FC4E89">
        <w:rPr>
          <w:rStyle w:val="8"/>
          <w:rtl/>
        </w:rPr>
        <w:t xml:space="preserve"> </w:t>
      </w:r>
      <w:r w:rsidRPr="00FC4E89">
        <w:rPr>
          <w:rStyle w:val="8"/>
          <w:rFonts w:hint="eastAsia"/>
          <w:rtl/>
        </w:rPr>
        <w:t>הבדואית</w:t>
      </w:r>
      <w:r w:rsidR="00394762">
        <w:rPr>
          <w:rStyle w:val="6"/>
          <w:rFonts w:hint="cs"/>
          <w:rtl/>
        </w:rPr>
        <w:t>:</w:t>
      </w:r>
      <w:r>
        <w:rPr>
          <w:rFonts w:hint="cs"/>
          <w:rtl/>
        </w:rPr>
        <w:t xml:space="preserve"> </w:t>
      </w:r>
      <w:r w:rsidRPr="007E3C5A">
        <w:rPr>
          <w:rFonts w:hint="cs"/>
          <w:rtl/>
        </w:rPr>
        <w:t>מחקר שנערך בנושא הפערים שיצר משבר הקורונה בקרב תלמידי מערכת החינוך הישראלית</w:t>
      </w:r>
      <w:r>
        <w:rPr>
          <w:rStyle w:val="FootnoteReference1"/>
          <w:rtl/>
        </w:rPr>
        <w:footnoteReference w:id="76"/>
      </w:r>
      <w:r w:rsidRPr="007E3C5A">
        <w:rPr>
          <w:rFonts w:hint="cs"/>
          <w:rtl/>
        </w:rPr>
        <w:t xml:space="preserve"> עמד על כך</w:t>
      </w:r>
      <w:r>
        <w:rPr>
          <w:rFonts w:hint="cs"/>
          <w:rtl/>
        </w:rPr>
        <w:t xml:space="preserve"> שמערכת השידורים הלאומית לא הותאמה לתלמידי החברה הבדואית - השידורים שודרו </w:t>
      </w:r>
      <w:r w:rsidR="00333018">
        <w:rPr>
          <w:rFonts w:hint="cs"/>
          <w:rtl/>
        </w:rPr>
        <w:t>באפיקים</w:t>
      </w:r>
      <w:r>
        <w:rPr>
          <w:rFonts w:hint="cs"/>
          <w:rtl/>
        </w:rPr>
        <w:t xml:space="preserve"> פרטיים ששידוריהם מתבססים על ה</w:t>
      </w:r>
      <w:r w:rsidR="008A20F4">
        <w:rPr>
          <w:rFonts w:hint="cs"/>
          <w:rtl/>
        </w:rPr>
        <w:t>מרשתת</w:t>
      </w:r>
      <w:r>
        <w:rPr>
          <w:rFonts w:hint="cs"/>
          <w:rtl/>
        </w:rPr>
        <w:t>, שלא הייתה זמינה עבור רובם; נוסף</w:t>
      </w:r>
      <w:r w:rsidR="008A20F4">
        <w:rPr>
          <w:rFonts w:hint="cs"/>
          <w:rtl/>
        </w:rPr>
        <w:t xml:space="preserve"> על כך</w:t>
      </w:r>
      <w:r>
        <w:rPr>
          <w:rFonts w:hint="cs"/>
          <w:rtl/>
        </w:rPr>
        <w:t xml:space="preserve"> ה</w:t>
      </w:r>
      <w:r w:rsidR="001F6DFD">
        <w:rPr>
          <w:rFonts w:hint="cs"/>
          <w:rtl/>
        </w:rPr>
        <w:t>צפייה</w:t>
      </w:r>
      <w:r>
        <w:rPr>
          <w:rFonts w:hint="cs"/>
          <w:rtl/>
        </w:rPr>
        <w:t xml:space="preserve"> בערוצים כרו</w:t>
      </w:r>
      <w:r w:rsidR="001F6DFD">
        <w:rPr>
          <w:rFonts w:hint="cs"/>
          <w:rtl/>
        </w:rPr>
        <w:t>כה</w:t>
      </w:r>
      <w:r>
        <w:rPr>
          <w:rFonts w:hint="cs"/>
          <w:rtl/>
        </w:rPr>
        <w:t xml:space="preserve"> בתשלום - דבר שהיווה מכשול עבור משפחות בדואיות שרבות מהן מצויות במצב כלכלי קשה.</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67DB0" w:rsidP="007C2201">
      <w:pPr>
        <w:spacing w:line="269" w:lineRule="auto"/>
        <w:rPr>
          <w:rtl/>
        </w:rPr>
      </w:pPr>
      <w:r>
        <w:rPr>
          <w:rFonts w:hint="cs"/>
          <w:rtl/>
        </w:rPr>
        <w:t xml:space="preserve">מחוז תל אביב וארבעה ממנהלי </w:t>
      </w:r>
      <w:r w:rsidRPr="004D7A81">
        <w:rPr>
          <w:rFonts w:hint="cs"/>
          <w:rtl/>
        </w:rPr>
        <w:t xml:space="preserve">בתיה"ס </w:t>
      </w:r>
      <w:r>
        <w:rPr>
          <w:rFonts w:hint="cs"/>
          <w:rtl/>
        </w:rPr>
        <w:t>ציינו כי</w:t>
      </w:r>
      <w:r>
        <w:rPr>
          <w:rFonts w:hint="cs"/>
          <w:rtl/>
        </w:rPr>
        <w:t xml:space="preserve"> </w:t>
      </w:r>
      <w:r w:rsidRPr="004D7A81">
        <w:rPr>
          <w:rFonts w:hint="cs"/>
          <w:rtl/>
        </w:rPr>
        <w:t>מערכת השידורים הלאומית שימשה דווקא מאגר תוכן עבור המורים</w:t>
      </w:r>
      <w:r w:rsidR="002F1ED9">
        <w:rPr>
          <w:rFonts w:hint="cs"/>
          <w:rtl/>
        </w:rPr>
        <w:t>,</w:t>
      </w:r>
      <w:r w:rsidRPr="004D7A81">
        <w:rPr>
          <w:rFonts w:hint="cs"/>
          <w:rtl/>
        </w:rPr>
        <w:t xml:space="preserve"> כלי ללמידה וכלי אשר סיפק להם רעיונות לאופן העברת </w:t>
      </w:r>
      <w:r w:rsidR="002F1ED9">
        <w:rPr>
          <w:rFonts w:hint="cs"/>
          <w:rtl/>
        </w:rPr>
        <w:t>ה</w:t>
      </w:r>
      <w:r w:rsidRPr="004D7A81">
        <w:rPr>
          <w:rFonts w:hint="cs"/>
          <w:rtl/>
        </w:rPr>
        <w:t xml:space="preserve">שיעורים </w:t>
      </w:r>
      <w:r w:rsidR="002F1ED9">
        <w:rPr>
          <w:rFonts w:hint="cs"/>
          <w:rtl/>
        </w:rPr>
        <w:t>ה</w:t>
      </w:r>
      <w:r w:rsidRPr="004D7A81">
        <w:rPr>
          <w:rFonts w:hint="cs"/>
          <w:rtl/>
        </w:rPr>
        <w:t xml:space="preserve">סינכרוניים וסייע להם בבניית השיעורים והמשימות המתוקשבות. </w:t>
      </w:r>
      <w:r>
        <w:rPr>
          <w:rFonts w:hint="cs"/>
          <w:rtl/>
        </w:rPr>
        <w:t>שני מנהלים</w:t>
      </w:r>
      <w:r w:rsidRPr="004D7A81">
        <w:rPr>
          <w:rFonts w:hint="cs"/>
          <w:rtl/>
        </w:rPr>
        <w:t xml:space="preserve"> </w:t>
      </w:r>
      <w:r w:rsidRPr="004D7A81">
        <w:rPr>
          <w:rFonts w:hint="cs"/>
          <w:rtl/>
        </w:rPr>
        <w:t xml:space="preserve">ציינו כי הם </w:t>
      </w:r>
      <w:r w:rsidR="008A20F4">
        <w:rPr>
          <w:rFonts w:hint="cs"/>
          <w:rtl/>
        </w:rPr>
        <w:t>ה</w:t>
      </w:r>
      <w:r w:rsidRPr="004D7A81">
        <w:rPr>
          <w:rFonts w:hint="cs"/>
          <w:rtl/>
        </w:rPr>
        <w:t>ש</w:t>
      </w:r>
      <w:r w:rsidR="008A20F4">
        <w:rPr>
          <w:rFonts w:hint="cs"/>
          <w:rtl/>
        </w:rPr>
        <w:t>ת</w:t>
      </w:r>
      <w:r w:rsidRPr="004D7A81">
        <w:rPr>
          <w:rFonts w:hint="cs"/>
          <w:rtl/>
        </w:rPr>
        <w:t>מש</w:t>
      </w:r>
      <w:r w:rsidR="008A20F4">
        <w:rPr>
          <w:rFonts w:hint="cs"/>
          <w:rtl/>
        </w:rPr>
        <w:t>ו</w:t>
      </w:r>
      <w:r w:rsidRPr="004D7A81">
        <w:rPr>
          <w:rFonts w:hint="cs"/>
          <w:rtl/>
        </w:rPr>
        <w:t xml:space="preserve"> במערכת השידורים הלאומית ככלי תומך להעשרה, לסיכום או לתרגול.</w:t>
      </w:r>
      <w:r w:rsidR="00DB1DDF">
        <w:rPr>
          <w:rFonts w:hint="cs"/>
          <w:rtl/>
        </w:rPr>
        <w:t xml:space="preserve"> </w:t>
      </w:r>
    </w:p>
    <w:p w:rsidR="00667DB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07829" w:rsidRPr="00AB32DF" w:rsidP="007C2201">
      <w:pPr>
        <w:spacing w:line="269" w:lineRule="auto"/>
        <w:rPr>
          <w:b/>
          <w:bCs/>
          <w:rtl/>
        </w:rPr>
      </w:pPr>
      <w:r w:rsidRPr="00AB32DF">
        <w:rPr>
          <w:rFonts w:hint="cs"/>
          <w:b/>
          <w:bCs/>
          <w:rtl/>
        </w:rPr>
        <w:t xml:space="preserve">בבדיקה עלה כי </w:t>
      </w:r>
      <w:r w:rsidRPr="00AB32DF" w:rsidR="00AB32DF">
        <w:rPr>
          <w:rFonts w:hint="cs"/>
          <w:b/>
          <w:bCs/>
          <w:rtl/>
        </w:rPr>
        <w:t>מפרוץ משבר הקורונה</w:t>
      </w:r>
      <w:r w:rsidRPr="00AB32DF">
        <w:rPr>
          <w:rFonts w:hint="cs"/>
          <w:b/>
          <w:bCs/>
          <w:rtl/>
        </w:rPr>
        <w:t xml:space="preserve"> </w:t>
      </w:r>
      <w:r w:rsidR="00BF35EC">
        <w:rPr>
          <w:rFonts w:hint="cs"/>
          <w:b/>
          <w:bCs/>
          <w:rtl/>
        </w:rPr>
        <w:t xml:space="preserve">פעל </w:t>
      </w:r>
      <w:r w:rsidRPr="00AB32DF" w:rsidR="00394762">
        <w:rPr>
          <w:rFonts w:hint="cs"/>
          <w:b/>
          <w:bCs/>
          <w:rtl/>
        </w:rPr>
        <w:t>משרד</w:t>
      </w:r>
      <w:r w:rsidR="00BF35EC">
        <w:rPr>
          <w:rFonts w:hint="cs"/>
          <w:b/>
          <w:bCs/>
          <w:rtl/>
        </w:rPr>
        <w:t xml:space="preserve"> החינוך</w:t>
      </w:r>
      <w:r w:rsidRPr="00AB32DF">
        <w:rPr>
          <w:rFonts w:hint="cs"/>
          <w:b/>
          <w:bCs/>
          <w:rtl/>
        </w:rPr>
        <w:t xml:space="preserve"> להרחיב</w:t>
      </w:r>
      <w:r w:rsidRPr="00AB32DF" w:rsidR="009F5FDB">
        <w:rPr>
          <w:rFonts w:hint="cs"/>
          <w:b/>
          <w:bCs/>
          <w:rtl/>
        </w:rPr>
        <w:t>, בהשקע</w:t>
      </w:r>
      <w:r w:rsidRPr="00AB32DF">
        <w:rPr>
          <w:rFonts w:hint="cs"/>
          <w:b/>
          <w:bCs/>
          <w:rtl/>
        </w:rPr>
        <w:t>ה</w:t>
      </w:r>
      <w:r w:rsidRPr="00AB32DF" w:rsidR="009F5FDB">
        <w:rPr>
          <w:rFonts w:hint="cs"/>
          <w:b/>
          <w:bCs/>
          <w:rtl/>
        </w:rPr>
        <w:t xml:space="preserve"> </w:t>
      </w:r>
      <w:r w:rsidRPr="00AB32DF">
        <w:rPr>
          <w:rFonts w:hint="cs"/>
          <w:b/>
          <w:bCs/>
          <w:rtl/>
        </w:rPr>
        <w:t>של כ-20.2 מ</w:t>
      </w:r>
      <w:r w:rsidR="008A20F4">
        <w:rPr>
          <w:rFonts w:hint="cs"/>
          <w:b/>
          <w:bCs/>
          <w:rtl/>
        </w:rPr>
        <w:t>י</w:t>
      </w:r>
      <w:r w:rsidRPr="00AB32DF">
        <w:rPr>
          <w:rFonts w:hint="cs"/>
          <w:b/>
          <w:bCs/>
          <w:rtl/>
        </w:rPr>
        <w:t>ל</w:t>
      </w:r>
      <w:r w:rsidR="008A20F4">
        <w:rPr>
          <w:rFonts w:hint="cs"/>
          <w:b/>
          <w:bCs/>
          <w:rtl/>
        </w:rPr>
        <w:t xml:space="preserve">יון </w:t>
      </w:r>
      <w:r w:rsidRPr="00AB32DF">
        <w:rPr>
          <w:rFonts w:hint="cs"/>
          <w:b/>
          <w:bCs/>
          <w:rtl/>
        </w:rPr>
        <w:t>ש"ח</w:t>
      </w:r>
      <w:r w:rsidRPr="00AB32DF" w:rsidR="009F5FDB">
        <w:rPr>
          <w:rFonts w:hint="cs"/>
          <w:b/>
          <w:bCs/>
          <w:rtl/>
        </w:rPr>
        <w:t>,</w:t>
      </w:r>
      <w:r w:rsidR="00AD666B">
        <w:rPr>
          <w:rFonts w:hint="cs"/>
          <w:b/>
          <w:bCs/>
          <w:rtl/>
        </w:rPr>
        <w:t xml:space="preserve"> </w:t>
      </w:r>
      <w:r w:rsidRPr="00AB32DF">
        <w:rPr>
          <w:rFonts w:hint="cs"/>
          <w:b/>
          <w:bCs/>
          <w:rtl/>
        </w:rPr>
        <w:t xml:space="preserve">את </w:t>
      </w:r>
      <w:r w:rsidRPr="00AB32DF" w:rsidR="00AB32DF">
        <w:rPr>
          <w:rFonts w:hint="cs"/>
          <w:b/>
          <w:bCs/>
          <w:rtl/>
        </w:rPr>
        <w:t>השיעורים המוקלטים</w:t>
      </w:r>
      <w:r w:rsidRPr="00333018" w:rsidR="008A20F4">
        <w:rPr>
          <w:rFonts w:hint="cs"/>
          <w:b/>
          <w:bCs/>
          <w:rtl/>
        </w:rPr>
        <w:t>,</w:t>
      </w:r>
      <w:r w:rsidRPr="00333018" w:rsidR="00AB32DF">
        <w:rPr>
          <w:rFonts w:hint="cs"/>
          <w:b/>
          <w:bCs/>
          <w:rtl/>
        </w:rPr>
        <w:t xml:space="preserve"> וזאת </w:t>
      </w:r>
      <w:r w:rsidRPr="00F16617" w:rsidR="00AB32DF">
        <w:rPr>
          <w:rFonts w:hint="eastAsia"/>
          <w:b/>
          <w:bCs/>
          <w:rtl/>
        </w:rPr>
        <w:t>אף</w:t>
      </w:r>
      <w:r w:rsidRPr="00F16617" w:rsidR="002A481F">
        <w:rPr>
          <w:b/>
          <w:bCs/>
          <w:rtl/>
        </w:rPr>
        <w:t xml:space="preserve"> </w:t>
      </w:r>
      <w:r w:rsidR="00CB2507">
        <w:rPr>
          <w:rFonts w:hint="cs"/>
          <w:b/>
          <w:bCs/>
          <w:rtl/>
        </w:rPr>
        <w:t xml:space="preserve">שהנתונים שהיו בידיו הצביעו על </w:t>
      </w:r>
      <w:r w:rsidRPr="00F16617" w:rsidR="002A481F">
        <w:rPr>
          <w:rFonts w:hint="cs"/>
          <w:b/>
          <w:bCs/>
          <w:rtl/>
        </w:rPr>
        <w:t xml:space="preserve">ירידה במספר הצפיות </w:t>
      </w:r>
      <w:r w:rsidRPr="00F16617" w:rsidR="00ED1748">
        <w:rPr>
          <w:rFonts w:hint="cs"/>
          <w:b/>
          <w:bCs/>
          <w:rtl/>
        </w:rPr>
        <w:t>מכ-376,00</w:t>
      </w:r>
      <w:r w:rsidR="00ED1748">
        <w:rPr>
          <w:rFonts w:hint="cs"/>
          <w:b/>
          <w:bCs/>
          <w:rtl/>
        </w:rPr>
        <w:t xml:space="preserve">0 צפיות במרץ 2020 לכ-112,000 צפיות בנובמבר 2020, </w:t>
      </w:r>
      <w:r w:rsidR="00DB7A0E">
        <w:rPr>
          <w:rFonts w:hint="cs"/>
          <w:b/>
          <w:bCs/>
          <w:rtl/>
        </w:rPr>
        <w:t>ואף ש</w:t>
      </w:r>
      <w:r w:rsidRPr="00AB32DF" w:rsidR="009F5FDB">
        <w:rPr>
          <w:rFonts w:hint="eastAsia"/>
          <w:b/>
          <w:bCs/>
          <w:rtl/>
        </w:rPr>
        <w:t>תהליכי</w:t>
      </w:r>
      <w:r w:rsidRPr="00AB32DF" w:rsidR="009F5FDB">
        <w:rPr>
          <w:b/>
          <w:bCs/>
          <w:rtl/>
        </w:rPr>
        <w:t xml:space="preserve"> </w:t>
      </w:r>
      <w:r w:rsidRPr="00AB32DF">
        <w:rPr>
          <w:rFonts w:hint="eastAsia"/>
          <w:b/>
          <w:bCs/>
          <w:rtl/>
        </w:rPr>
        <w:t>הפקת</w:t>
      </w:r>
      <w:r w:rsidRPr="00AB32DF">
        <w:rPr>
          <w:b/>
          <w:bCs/>
          <w:rtl/>
        </w:rPr>
        <w:t xml:space="preserve"> </w:t>
      </w:r>
      <w:r w:rsidRPr="00AB32DF">
        <w:rPr>
          <w:rFonts w:hint="eastAsia"/>
          <w:b/>
          <w:bCs/>
          <w:rtl/>
        </w:rPr>
        <w:t>הלקחים</w:t>
      </w:r>
      <w:r w:rsidRPr="00AB32DF">
        <w:rPr>
          <w:b/>
          <w:bCs/>
          <w:rtl/>
        </w:rPr>
        <w:t xml:space="preserve"> </w:t>
      </w:r>
      <w:r w:rsidRPr="00AB32DF">
        <w:rPr>
          <w:rFonts w:hint="eastAsia"/>
          <w:b/>
          <w:bCs/>
          <w:rtl/>
        </w:rPr>
        <w:t>שעשו</w:t>
      </w:r>
      <w:r w:rsidRPr="00AB32DF">
        <w:rPr>
          <w:b/>
          <w:bCs/>
          <w:rtl/>
        </w:rPr>
        <w:t xml:space="preserve"> </w:t>
      </w:r>
      <w:r w:rsidRPr="00AB32DF">
        <w:rPr>
          <w:rFonts w:hint="eastAsia"/>
          <w:b/>
          <w:bCs/>
          <w:rtl/>
        </w:rPr>
        <w:t>ראמ</w:t>
      </w:r>
      <w:r w:rsidRPr="00AB32DF">
        <w:rPr>
          <w:b/>
          <w:bCs/>
          <w:rtl/>
        </w:rPr>
        <w:t xml:space="preserve">"ה </w:t>
      </w:r>
      <w:r w:rsidRPr="00AB32DF">
        <w:rPr>
          <w:rFonts w:hint="eastAsia"/>
          <w:b/>
          <w:bCs/>
          <w:rtl/>
        </w:rPr>
        <w:t>ואגף</w:t>
      </w:r>
      <w:r w:rsidRPr="00AB32DF">
        <w:rPr>
          <w:b/>
          <w:bCs/>
          <w:rtl/>
        </w:rPr>
        <w:t xml:space="preserve"> </w:t>
      </w:r>
      <w:r w:rsidR="008A20F4">
        <w:rPr>
          <w:rFonts w:hint="cs"/>
          <w:b/>
          <w:bCs/>
          <w:rtl/>
        </w:rPr>
        <w:t>ה</w:t>
      </w:r>
      <w:r w:rsidRPr="00AB32DF">
        <w:rPr>
          <w:rFonts w:hint="eastAsia"/>
          <w:b/>
          <w:bCs/>
          <w:rtl/>
        </w:rPr>
        <w:t>תכנון</w:t>
      </w:r>
      <w:r w:rsidRPr="00AB32DF">
        <w:rPr>
          <w:b/>
          <w:bCs/>
          <w:rtl/>
        </w:rPr>
        <w:t xml:space="preserve"> </w:t>
      </w:r>
      <w:r w:rsidRPr="00AB32DF">
        <w:rPr>
          <w:rFonts w:hint="eastAsia"/>
          <w:b/>
          <w:bCs/>
          <w:rtl/>
        </w:rPr>
        <w:t>ו</w:t>
      </w:r>
      <w:r w:rsidR="008A20F4">
        <w:rPr>
          <w:rFonts w:hint="cs"/>
          <w:b/>
          <w:bCs/>
          <w:rtl/>
        </w:rPr>
        <w:t>ה</w:t>
      </w:r>
      <w:r w:rsidRPr="00AB32DF">
        <w:rPr>
          <w:rFonts w:hint="eastAsia"/>
          <w:b/>
          <w:bCs/>
          <w:rtl/>
        </w:rPr>
        <w:t>אסטרטגיה</w:t>
      </w:r>
      <w:r w:rsidRPr="00AB32DF" w:rsidR="00A6529C">
        <w:rPr>
          <w:rFonts w:hint="cs"/>
          <w:b/>
          <w:bCs/>
          <w:rtl/>
        </w:rPr>
        <w:t xml:space="preserve"> עמדו על כך </w:t>
      </w:r>
      <w:r w:rsidR="0099673A">
        <w:rPr>
          <w:rFonts w:hint="cs"/>
          <w:b/>
          <w:bCs/>
          <w:rtl/>
        </w:rPr>
        <w:t>ש</w:t>
      </w:r>
      <w:r w:rsidRPr="00AB32DF" w:rsidR="00A6529C">
        <w:rPr>
          <w:rFonts w:hint="cs"/>
          <w:b/>
          <w:bCs/>
          <w:rtl/>
        </w:rPr>
        <w:t xml:space="preserve">לא </w:t>
      </w:r>
      <w:r w:rsidR="0099673A">
        <w:rPr>
          <w:rFonts w:hint="cs"/>
          <w:b/>
          <w:bCs/>
          <w:rtl/>
        </w:rPr>
        <w:t xml:space="preserve">כל </w:t>
      </w:r>
      <w:r w:rsidRPr="00AB32DF" w:rsidR="00A6529C">
        <w:rPr>
          <w:rFonts w:hint="cs"/>
          <w:b/>
          <w:bCs/>
          <w:rtl/>
        </w:rPr>
        <w:t>המורים הנחו את תלמידיהם לצפות בשיעורים</w:t>
      </w:r>
      <w:r w:rsidR="00177C56">
        <w:rPr>
          <w:rFonts w:hint="cs"/>
          <w:b/>
          <w:bCs/>
          <w:rtl/>
        </w:rPr>
        <w:t xml:space="preserve"> (כ-35% מהמורים בסקר ראמ"ה הראשון</w:t>
      </w:r>
      <w:r w:rsidR="00941F80">
        <w:rPr>
          <w:rFonts w:hint="cs"/>
          <w:b/>
          <w:bCs/>
          <w:rtl/>
        </w:rPr>
        <w:t xml:space="preserve"> לא הנחו </w:t>
      </w:r>
      <w:r w:rsidR="0015641C">
        <w:rPr>
          <w:rFonts w:hint="cs"/>
          <w:b/>
          <w:bCs/>
          <w:rtl/>
        </w:rPr>
        <w:t>כך</w:t>
      </w:r>
      <w:r w:rsidR="00177C56">
        <w:rPr>
          <w:rFonts w:hint="cs"/>
          <w:b/>
          <w:bCs/>
          <w:rtl/>
        </w:rPr>
        <w:t>)</w:t>
      </w:r>
      <w:r w:rsidRPr="00AB32DF" w:rsidR="00A6529C">
        <w:rPr>
          <w:rFonts w:hint="cs"/>
          <w:b/>
          <w:bCs/>
          <w:rtl/>
        </w:rPr>
        <w:t>.</w:t>
      </w:r>
      <w:r w:rsidRPr="00AB32DF" w:rsidR="00A6529C">
        <w:rPr>
          <w:b/>
          <w:bCs/>
          <w:rtl/>
        </w:rPr>
        <w:t xml:space="preserve"> </w:t>
      </w:r>
    </w:p>
    <w:p w:rsidR="00AB32DF" w:rsidRPr="00AB32DF" w:rsidP="007C2201">
      <w:pPr>
        <w:pStyle w:val="a"/>
        <w:spacing w:line="269" w:lineRule="auto"/>
        <w:rPr>
          <w:rtl/>
        </w:rPr>
      </w:pPr>
      <w:r w:rsidRPr="00AB32DF">
        <w:rPr>
          <w:rtl/>
        </w:rPr>
        <w:fldChar w:fldCharType="begin"/>
      </w:r>
      <w:r w:rsidRPr="00AB32DF">
        <w:rPr>
          <w:rtl/>
        </w:rPr>
        <w:instrText xml:space="preserve"> </w:instrText>
      </w:r>
      <w:r w:rsidRPr="00AB32DF">
        <w:instrText>AUTONUMLGL \e  \* MERGEFORMAT</w:instrText>
      </w:r>
      <w:r w:rsidRPr="00AB32DF">
        <w:rPr>
          <w:rtl/>
        </w:rPr>
        <w:instrText xml:space="preserve"> </w:instrText>
      </w:r>
      <w:r w:rsidRPr="00AB32DF">
        <w:rPr>
          <w:rtl/>
        </w:rPr>
        <w:fldChar w:fldCharType="end"/>
      </w:r>
    </w:p>
    <w:p w:rsidR="00667DB0" w:rsidP="007C2201">
      <w:pPr>
        <w:spacing w:line="269" w:lineRule="auto"/>
        <w:rPr>
          <w:b/>
          <w:bCs/>
          <w:rtl/>
        </w:rPr>
      </w:pPr>
      <w:r>
        <w:rPr>
          <w:rFonts w:hint="cs"/>
          <w:b/>
          <w:bCs/>
          <w:rtl/>
        </w:rPr>
        <w:t>עוד</w:t>
      </w:r>
      <w:r w:rsidR="00AB32DF">
        <w:rPr>
          <w:rFonts w:hint="cs"/>
          <w:b/>
          <w:bCs/>
          <w:rtl/>
        </w:rPr>
        <w:t xml:space="preserve"> עלה כי</w:t>
      </w:r>
      <w:r w:rsidRPr="00AB32DF" w:rsidR="00807829">
        <w:rPr>
          <w:rFonts w:hint="cs"/>
          <w:b/>
          <w:bCs/>
          <w:rtl/>
        </w:rPr>
        <w:t xml:space="preserve"> הגדלת </w:t>
      </w:r>
      <w:r>
        <w:rPr>
          <w:rFonts w:hint="cs"/>
          <w:b/>
          <w:bCs/>
          <w:rtl/>
        </w:rPr>
        <w:t xml:space="preserve">מספר </w:t>
      </w:r>
      <w:r w:rsidR="003B583B">
        <w:rPr>
          <w:rFonts w:hint="cs"/>
          <w:b/>
          <w:bCs/>
          <w:rtl/>
        </w:rPr>
        <w:t>השיעורים המוקלטים</w:t>
      </w:r>
      <w:r w:rsidRPr="00AB32DF" w:rsidR="000117A4">
        <w:rPr>
          <w:rFonts w:hint="cs"/>
          <w:b/>
          <w:bCs/>
          <w:rtl/>
        </w:rPr>
        <w:t xml:space="preserve"> </w:t>
      </w:r>
      <w:r w:rsidRPr="00AB32DF" w:rsidR="00807829">
        <w:rPr>
          <w:rFonts w:hint="cs"/>
          <w:b/>
          <w:bCs/>
          <w:rtl/>
        </w:rPr>
        <w:t xml:space="preserve">לא לוותה בבדיקת איכות (הן </w:t>
      </w:r>
      <w:r w:rsidR="001F6DFD">
        <w:rPr>
          <w:rFonts w:hint="cs"/>
          <w:b/>
          <w:bCs/>
          <w:rtl/>
        </w:rPr>
        <w:t>מהבחינה</w:t>
      </w:r>
      <w:r w:rsidRPr="00AB32DF" w:rsidR="00807829">
        <w:rPr>
          <w:rFonts w:hint="cs"/>
          <w:b/>
          <w:bCs/>
          <w:rtl/>
        </w:rPr>
        <w:t xml:space="preserve"> הפדגוגית והן </w:t>
      </w:r>
      <w:r w:rsidR="001F6DFD">
        <w:rPr>
          <w:rFonts w:hint="cs"/>
          <w:b/>
          <w:bCs/>
          <w:rtl/>
        </w:rPr>
        <w:t>מהבחינה</w:t>
      </w:r>
      <w:r w:rsidRPr="00AB32DF" w:rsidR="00807829">
        <w:rPr>
          <w:rFonts w:hint="cs"/>
          <w:b/>
          <w:bCs/>
          <w:rtl/>
        </w:rPr>
        <w:t xml:space="preserve"> </w:t>
      </w:r>
      <w:r w:rsidR="008A20F4">
        <w:rPr>
          <w:rFonts w:hint="cs"/>
          <w:b/>
          <w:bCs/>
          <w:rtl/>
        </w:rPr>
        <w:t>ה</w:t>
      </w:r>
      <w:r w:rsidRPr="00AB32DF" w:rsidR="00807829">
        <w:rPr>
          <w:rFonts w:hint="cs"/>
          <w:b/>
          <w:bCs/>
          <w:rtl/>
        </w:rPr>
        <w:t xml:space="preserve">טכנית) במהלך הסגר השני והשלישי. במסגרת זו לא נבחן </w:t>
      </w:r>
      <w:r w:rsidRPr="00AB32DF">
        <w:rPr>
          <w:rFonts w:hint="cs"/>
          <w:b/>
          <w:bCs/>
          <w:rtl/>
        </w:rPr>
        <w:t>עדכון מתווה השיעורים</w:t>
      </w:r>
      <w:r w:rsidRPr="00AB32DF" w:rsidR="00807829">
        <w:rPr>
          <w:rFonts w:hint="cs"/>
          <w:b/>
          <w:bCs/>
          <w:rtl/>
        </w:rPr>
        <w:t xml:space="preserve"> ולא נערכה </w:t>
      </w:r>
      <w:r w:rsidRPr="00AB32DF">
        <w:rPr>
          <w:rFonts w:hint="cs"/>
          <w:b/>
          <w:bCs/>
          <w:rtl/>
        </w:rPr>
        <w:t xml:space="preserve">התייעצות עם </w:t>
      </w:r>
      <w:r w:rsidR="00F804F7">
        <w:rPr>
          <w:rFonts w:hint="cs"/>
          <w:b/>
          <w:bCs/>
          <w:rtl/>
        </w:rPr>
        <w:t>הגורמים ב</w:t>
      </w:r>
      <w:r w:rsidRPr="00AB32DF">
        <w:rPr>
          <w:rFonts w:hint="cs"/>
          <w:b/>
          <w:bCs/>
          <w:rtl/>
        </w:rPr>
        <w:t xml:space="preserve">שטח </w:t>
      </w:r>
      <w:r w:rsidRPr="00AB32DF" w:rsidR="00807829">
        <w:rPr>
          <w:rFonts w:hint="cs"/>
          <w:b/>
          <w:bCs/>
          <w:rtl/>
        </w:rPr>
        <w:t>לשם</w:t>
      </w:r>
      <w:r w:rsidRPr="00AB32DF">
        <w:rPr>
          <w:rFonts w:hint="cs"/>
          <w:b/>
          <w:bCs/>
          <w:rtl/>
        </w:rPr>
        <w:t xml:space="preserve"> בחינ</w:t>
      </w:r>
      <w:r w:rsidRPr="00AB32DF" w:rsidR="00394762">
        <w:rPr>
          <w:rFonts w:hint="cs"/>
          <w:b/>
          <w:bCs/>
          <w:rtl/>
        </w:rPr>
        <w:t>ה האם יש צורך להמשיך ולהקליט שיע</w:t>
      </w:r>
      <w:r w:rsidRPr="00AB32DF">
        <w:rPr>
          <w:rFonts w:hint="cs"/>
          <w:b/>
          <w:bCs/>
          <w:rtl/>
        </w:rPr>
        <w:t xml:space="preserve">ורים נוספים, ואם כן - האם התלמידים </w:t>
      </w:r>
      <w:r w:rsidRPr="00AB32DF" w:rsidR="00807829">
        <w:rPr>
          <w:rFonts w:hint="cs"/>
          <w:b/>
          <w:bCs/>
          <w:rtl/>
        </w:rPr>
        <w:t xml:space="preserve">שהם </w:t>
      </w:r>
      <w:r w:rsidRPr="00AB32DF">
        <w:rPr>
          <w:rFonts w:hint="cs"/>
          <w:b/>
          <w:bCs/>
          <w:rtl/>
        </w:rPr>
        <w:t xml:space="preserve">קהל היעד </w:t>
      </w:r>
      <w:r w:rsidR="00275D43">
        <w:rPr>
          <w:rFonts w:hint="cs"/>
          <w:b/>
          <w:bCs/>
          <w:rtl/>
        </w:rPr>
        <w:t>מפיקים מ</w:t>
      </w:r>
      <w:r w:rsidRPr="00AB32DF" w:rsidR="00807829">
        <w:rPr>
          <w:rFonts w:hint="cs"/>
          <w:b/>
          <w:bCs/>
          <w:rtl/>
        </w:rPr>
        <w:t>מערכת השידורים הלאומית</w:t>
      </w:r>
      <w:r w:rsidR="00275D43">
        <w:rPr>
          <w:rFonts w:hint="cs"/>
          <w:b/>
          <w:bCs/>
          <w:rtl/>
        </w:rPr>
        <w:t xml:space="preserve"> את המיטב</w:t>
      </w:r>
      <w:r w:rsidRPr="00AB32DF">
        <w:rPr>
          <w:rFonts w:hint="cs"/>
          <w:b/>
          <w:bCs/>
          <w:rtl/>
        </w:rPr>
        <w:t xml:space="preserve">. </w:t>
      </w:r>
      <w:r w:rsidRPr="00AB32DF" w:rsidR="00807829">
        <w:rPr>
          <w:rFonts w:hint="cs"/>
          <w:b/>
          <w:bCs/>
          <w:rtl/>
        </w:rPr>
        <w:t xml:space="preserve">כמו כן משרד </w:t>
      </w:r>
      <w:r w:rsidR="00844963">
        <w:rPr>
          <w:rFonts w:hint="cs"/>
          <w:b/>
          <w:bCs/>
          <w:rtl/>
        </w:rPr>
        <w:t xml:space="preserve">החינוך </w:t>
      </w:r>
      <w:r w:rsidRPr="00AB32DF" w:rsidR="00807829">
        <w:rPr>
          <w:rFonts w:hint="cs"/>
          <w:b/>
          <w:bCs/>
          <w:rtl/>
        </w:rPr>
        <w:t>לא פעל לאיתור ו</w:t>
      </w:r>
      <w:r w:rsidR="008A20F4">
        <w:rPr>
          <w:rFonts w:hint="cs"/>
          <w:b/>
          <w:bCs/>
          <w:rtl/>
        </w:rPr>
        <w:t>ל</w:t>
      </w:r>
      <w:r w:rsidRPr="00AB32DF" w:rsidR="00807829">
        <w:rPr>
          <w:rFonts w:hint="cs"/>
          <w:b/>
          <w:bCs/>
          <w:rtl/>
        </w:rPr>
        <w:t>הסר</w:t>
      </w:r>
      <w:r w:rsidR="008A20F4">
        <w:rPr>
          <w:rFonts w:hint="cs"/>
          <w:b/>
          <w:bCs/>
          <w:rtl/>
        </w:rPr>
        <w:t>ה</w:t>
      </w:r>
      <w:r w:rsidRPr="00AB32DF" w:rsidR="00807829">
        <w:rPr>
          <w:rFonts w:hint="cs"/>
          <w:b/>
          <w:bCs/>
          <w:rtl/>
        </w:rPr>
        <w:t xml:space="preserve"> </w:t>
      </w:r>
      <w:r w:rsidR="008A20F4">
        <w:rPr>
          <w:rFonts w:hint="cs"/>
          <w:b/>
          <w:bCs/>
          <w:rtl/>
        </w:rPr>
        <w:t xml:space="preserve">של </w:t>
      </w:r>
      <w:r w:rsidRPr="00AB32DF" w:rsidR="00807829">
        <w:rPr>
          <w:rFonts w:hint="cs"/>
          <w:b/>
          <w:bCs/>
          <w:rtl/>
        </w:rPr>
        <w:t xml:space="preserve">החסמים העומדים בפני תלמידים מחברות מסוימות כמו החברה הבדואית </w:t>
      </w:r>
      <w:r w:rsidR="00275D43">
        <w:rPr>
          <w:rFonts w:hint="cs"/>
          <w:b/>
          <w:bCs/>
          <w:rtl/>
        </w:rPr>
        <w:t>בצפייה</w:t>
      </w:r>
      <w:r w:rsidRPr="00AB32DF" w:rsidR="00275D43">
        <w:rPr>
          <w:rFonts w:hint="cs"/>
          <w:b/>
          <w:bCs/>
          <w:rtl/>
        </w:rPr>
        <w:t xml:space="preserve"> </w:t>
      </w:r>
      <w:r w:rsidRPr="00AB32DF" w:rsidR="00807829">
        <w:rPr>
          <w:rFonts w:hint="cs"/>
          <w:b/>
          <w:bCs/>
          <w:rtl/>
        </w:rPr>
        <w:t>במערכת השידורים הלאומית.</w:t>
      </w:r>
    </w:p>
    <w:p w:rsidR="00F9589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41032" w:rsidRPr="002D73DD" w:rsidP="007C2201">
      <w:pPr>
        <w:spacing w:line="269" w:lineRule="auto"/>
        <w:rPr>
          <w:b/>
          <w:bCs/>
          <w:sz w:val="24"/>
          <w:rtl/>
        </w:rPr>
      </w:pPr>
      <w:r w:rsidRPr="002D73DD">
        <w:rPr>
          <w:rFonts w:hint="eastAsia"/>
          <w:sz w:val="24"/>
          <w:rtl/>
        </w:rPr>
        <w:t>בתשובתו</w:t>
      </w:r>
      <w:r w:rsidRPr="002D73DD">
        <w:rPr>
          <w:sz w:val="24"/>
          <w:rtl/>
        </w:rPr>
        <w:t xml:space="preserve"> </w:t>
      </w:r>
      <w:r w:rsidRPr="002D73DD">
        <w:rPr>
          <w:rFonts w:hint="eastAsia"/>
          <w:sz w:val="24"/>
          <w:rtl/>
        </w:rPr>
        <w:t>ציין</w:t>
      </w:r>
      <w:r w:rsidRPr="002D73DD">
        <w:rPr>
          <w:sz w:val="24"/>
          <w:rtl/>
        </w:rPr>
        <w:t xml:space="preserve"> </w:t>
      </w:r>
      <w:r w:rsidRPr="002D73DD">
        <w:rPr>
          <w:rFonts w:hint="eastAsia"/>
          <w:sz w:val="24"/>
          <w:rtl/>
        </w:rPr>
        <w:t>משרד</w:t>
      </w:r>
      <w:r w:rsidRPr="002D73DD">
        <w:rPr>
          <w:sz w:val="24"/>
          <w:rtl/>
        </w:rPr>
        <w:t xml:space="preserve"> </w:t>
      </w:r>
      <w:r w:rsidRPr="002D73DD">
        <w:rPr>
          <w:rFonts w:hint="eastAsia"/>
          <w:sz w:val="24"/>
          <w:rtl/>
        </w:rPr>
        <w:t>החינוך</w:t>
      </w:r>
      <w:r w:rsidRPr="002D73DD">
        <w:rPr>
          <w:sz w:val="24"/>
          <w:rtl/>
        </w:rPr>
        <w:t xml:space="preserve"> </w:t>
      </w:r>
      <w:r w:rsidRPr="002D73DD">
        <w:rPr>
          <w:rFonts w:hint="eastAsia"/>
          <w:sz w:val="24"/>
          <w:rtl/>
        </w:rPr>
        <w:t>כי</w:t>
      </w:r>
      <w:r w:rsidRPr="002D73DD">
        <w:rPr>
          <w:sz w:val="24"/>
          <w:rtl/>
        </w:rPr>
        <w:t xml:space="preserve"> </w:t>
      </w:r>
      <w:r w:rsidRPr="002D73DD">
        <w:rPr>
          <w:rFonts w:hint="eastAsia"/>
          <w:sz w:val="24"/>
          <w:rtl/>
        </w:rPr>
        <w:t>עם</w:t>
      </w:r>
      <w:r w:rsidRPr="002D73DD">
        <w:rPr>
          <w:sz w:val="24"/>
          <w:rtl/>
        </w:rPr>
        <w:t xml:space="preserve"> </w:t>
      </w:r>
      <w:r w:rsidRPr="002D73DD">
        <w:rPr>
          <w:rFonts w:hint="eastAsia"/>
          <w:sz w:val="24"/>
          <w:rtl/>
        </w:rPr>
        <w:t>פרוץ</w:t>
      </w:r>
      <w:r w:rsidRPr="002D73DD">
        <w:rPr>
          <w:sz w:val="24"/>
          <w:rtl/>
        </w:rPr>
        <w:t xml:space="preserve"> </w:t>
      </w:r>
      <w:r w:rsidRPr="002D73DD">
        <w:rPr>
          <w:rFonts w:hint="eastAsia"/>
          <w:sz w:val="24"/>
          <w:rtl/>
        </w:rPr>
        <w:t>הקורונה</w:t>
      </w:r>
      <w:r w:rsidRPr="002D73DD">
        <w:rPr>
          <w:sz w:val="24"/>
          <w:rtl/>
        </w:rPr>
        <w:t xml:space="preserve"> מערכת השידורים הלאומית, </w:t>
      </w:r>
      <w:r w:rsidRPr="002D73DD">
        <w:rPr>
          <w:rFonts w:hint="eastAsia"/>
          <w:sz w:val="24"/>
          <w:rtl/>
        </w:rPr>
        <w:t>שהחלה</w:t>
      </w:r>
      <w:r w:rsidRPr="002D73DD">
        <w:rPr>
          <w:sz w:val="24"/>
          <w:rtl/>
        </w:rPr>
        <w:t xml:space="preserve"> לפעול כבר במרץ 2020, </w:t>
      </w:r>
      <w:r w:rsidRPr="002D73DD">
        <w:rPr>
          <w:rFonts w:hint="eastAsia"/>
          <w:sz w:val="24"/>
          <w:rtl/>
        </w:rPr>
        <w:t>נתנה</w:t>
      </w:r>
      <w:r w:rsidRPr="002D73DD">
        <w:rPr>
          <w:sz w:val="24"/>
          <w:rtl/>
        </w:rPr>
        <w:t xml:space="preserve"> מענה מהיר </w:t>
      </w:r>
      <w:r w:rsidRPr="002D73DD">
        <w:rPr>
          <w:rFonts w:hint="eastAsia"/>
          <w:sz w:val="24"/>
          <w:rtl/>
        </w:rPr>
        <w:t>ומקיף</w:t>
      </w:r>
      <w:r w:rsidRPr="002D73DD">
        <w:rPr>
          <w:sz w:val="24"/>
          <w:rtl/>
        </w:rPr>
        <w:t xml:space="preserve"> </w:t>
      </w:r>
      <w:r w:rsidRPr="002D73DD">
        <w:rPr>
          <w:rFonts w:hint="eastAsia"/>
          <w:sz w:val="24"/>
          <w:rtl/>
        </w:rPr>
        <w:t>לכל</w:t>
      </w:r>
      <w:r w:rsidRPr="002D73DD">
        <w:rPr>
          <w:sz w:val="24"/>
          <w:rtl/>
        </w:rPr>
        <w:t xml:space="preserve"> ה</w:t>
      </w:r>
      <w:r w:rsidRPr="002D73DD">
        <w:rPr>
          <w:rFonts w:hint="eastAsia"/>
          <w:sz w:val="24"/>
          <w:rtl/>
        </w:rPr>
        <w:t>חברות</w:t>
      </w:r>
      <w:r w:rsidRPr="002D73DD">
        <w:rPr>
          <w:sz w:val="24"/>
          <w:rtl/>
        </w:rPr>
        <w:t xml:space="preserve"> </w:t>
      </w:r>
      <w:r w:rsidRPr="002D73DD">
        <w:rPr>
          <w:rFonts w:hint="eastAsia"/>
          <w:sz w:val="24"/>
          <w:rtl/>
        </w:rPr>
        <w:t>ובתחומי</w:t>
      </w:r>
      <w:r w:rsidRPr="002D73DD">
        <w:rPr>
          <w:sz w:val="24"/>
          <w:rtl/>
        </w:rPr>
        <w:t xml:space="preserve"> </w:t>
      </w:r>
      <w:r w:rsidRPr="002D73DD">
        <w:rPr>
          <w:rFonts w:hint="eastAsia"/>
          <w:sz w:val="24"/>
          <w:rtl/>
        </w:rPr>
        <w:t>דעת</w:t>
      </w:r>
      <w:r w:rsidRPr="002D73DD">
        <w:rPr>
          <w:sz w:val="24"/>
          <w:rtl/>
        </w:rPr>
        <w:t xml:space="preserve"> </w:t>
      </w:r>
      <w:r w:rsidRPr="002D73DD">
        <w:rPr>
          <w:rFonts w:hint="eastAsia"/>
          <w:sz w:val="24"/>
          <w:rtl/>
        </w:rPr>
        <w:t>רבים</w:t>
      </w:r>
      <w:r w:rsidRPr="002D73DD">
        <w:rPr>
          <w:sz w:val="24"/>
          <w:rtl/>
        </w:rPr>
        <w:t xml:space="preserve"> (בדגש על מקצועות הליבה), </w:t>
      </w:r>
      <w:r w:rsidRPr="002D73DD">
        <w:rPr>
          <w:rFonts w:hint="eastAsia"/>
          <w:sz w:val="24"/>
          <w:rtl/>
        </w:rPr>
        <w:t>והיא</w:t>
      </w:r>
      <w:r w:rsidRPr="002D73DD">
        <w:rPr>
          <w:sz w:val="24"/>
          <w:rtl/>
        </w:rPr>
        <w:t xml:space="preserve"> </w:t>
      </w:r>
      <w:r w:rsidRPr="002D73DD">
        <w:rPr>
          <w:rFonts w:hint="eastAsia"/>
          <w:sz w:val="24"/>
          <w:rtl/>
        </w:rPr>
        <w:t>שימשה</w:t>
      </w:r>
      <w:r w:rsidRPr="002D73DD">
        <w:rPr>
          <w:sz w:val="24"/>
          <w:rtl/>
        </w:rPr>
        <w:t xml:space="preserve"> </w:t>
      </w:r>
      <w:r w:rsidRPr="002D73DD">
        <w:rPr>
          <w:rFonts w:hint="eastAsia"/>
          <w:sz w:val="24"/>
          <w:rtl/>
        </w:rPr>
        <w:t>מענה</w:t>
      </w:r>
      <w:r w:rsidRPr="002D73DD">
        <w:rPr>
          <w:sz w:val="24"/>
          <w:rtl/>
        </w:rPr>
        <w:t xml:space="preserve"> </w:t>
      </w:r>
      <w:r w:rsidRPr="002D73DD">
        <w:rPr>
          <w:rFonts w:hint="eastAsia"/>
          <w:sz w:val="24"/>
          <w:rtl/>
        </w:rPr>
        <w:t>חלקי</w:t>
      </w:r>
      <w:r w:rsidRPr="002D73DD">
        <w:rPr>
          <w:sz w:val="24"/>
          <w:rtl/>
        </w:rPr>
        <w:t xml:space="preserve"> </w:t>
      </w:r>
      <w:r w:rsidRPr="002D73DD">
        <w:rPr>
          <w:rFonts w:hint="eastAsia"/>
          <w:sz w:val="24"/>
          <w:rtl/>
        </w:rPr>
        <w:t>בלבד</w:t>
      </w:r>
      <w:r w:rsidRPr="002D73DD">
        <w:rPr>
          <w:sz w:val="24"/>
          <w:rtl/>
        </w:rPr>
        <w:t xml:space="preserve"> </w:t>
      </w:r>
      <w:r w:rsidRPr="00F95892">
        <w:rPr>
          <w:rFonts w:hint="eastAsia"/>
          <w:rtl/>
        </w:rPr>
        <w:t>ללמידה</w:t>
      </w:r>
      <w:r w:rsidRPr="002D73DD">
        <w:rPr>
          <w:sz w:val="24"/>
          <w:rtl/>
        </w:rPr>
        <w:t xml:space="preserve"> </w:t>
      </w:r>
      <w:r w:rsidRPr="002D73DD">
        <w:rPr>
          <w:rFonts w:hint="eastAsia"/>
          <w:sz w:val="24"/>
          <w:rtl/>
        </w:rPr>
        <w:t>מרחוק</w:t>
      </w:r>
      <w:r w:rsidRPr="002D73DD">
        <w:rPr>
          <w:sz w:val="24"/>
          <w:rtl/>
        </w:rPr>
        <w:t xml:space="preserve"> </w:t>
      </w:r>
      <w:r>
        <w:rPr>
          <w:rFonts w:hint="cs"/>
          <w:sz w:val="24"/>
          <w:rtl/>
        </w:rPr>
        <w:t>כדי</w:t>
      </w:r>
      <w:r w:rsidRPr="002D73DD">
        <w:rPr>
          <w:sz w:val="24"/>
          <w:rtl/>
        </w:rPr>
        <w:t xml:space="preserve"> לגשר על הפער הדיגיטלי של המורים. המשרד הוסיף כי </w:t>
      </w:r>
      <w:r w:rsidRPr="002D73DD">
        <w:rPr>
          <w:rFonts w:hint="eastAsia"/>
          <w:sz w:val="24"/>
          <w:rtl/>
        </w:rPr>
        <w:t>נקט</w:t>
      </w:r>
      <w:r w:rsidRPr="002D73DD">
        <w:rPr>
          <w:sz w:val="24"/>
          <w:rtl/>
        </w:rPr>
        <w:t xml:space="preserve"> </w:t>
      </w:r>
      <w:r w:rsidRPr="002D73DD">
        <w:rPr>
          <w:rFonts w:hint="eastAsia"/>
          <w:sz w:val="24"/>
          <w:rtl/>
        </w:rPr>
        <w:t>פעולות</w:t>
      </w:r>
      <w:r w:rsidRPr="002D73DD">
        <w:rPr>
          <w:sz w:val="24"/>
          <w:rtl/>
        </w:rPr>
        <w:t xml:space="preserve"> </w:t>
      </w:r>
      <w:r w:rsidRPr="002D73DD">
        <w:rPr>
          <w:rFonts w:hint="eastAsia"/>
          <w:sz w:val="24"/>
          <w:rtl/>
        </w:rPr>
        <w:t>להגברת</w:t>
      </w:r>
      <w:r w:rsidRPr="002D73DD">
        <w:rPr>
          <w:sz w:val="24"/>
          <w:rtl/>
        </w:rPr>
        <w:t xml:space="preserve"> </w:t>
      </w:r>
      <w:r w:rsidRPr="002D73DD">
        <w:rPr>
          <w:rFonts w:hint="eastAsia"/>
          <w:sz w:val="24"/>
          <w:rtl/>
        </w:rPr>
        <w:t>הצפייה</w:t>
      </w:r>
      <w:r w:rsidRPr="002D73DD">
        <w:rPr>
          <w:sz w:val="24"/>
          <w:rtl/>
        </w:rPr>
        <w:t xml:space="preserve"> </w:t>
      </w:r>
      <w:r w:rsidRPr="002D73DD">
        <w:rPr>
          <w:rFonts w:hint="eastAsia"/>
          <w:sz w:val="24"/>
          <w:rtl/>
        </w:rPr>
        <w:t>בשידורים</w:t>
      </w:r>
      <w:r>
        <w:rPr>
          <w:rStyle w:val="FootnoteReference1"/>
          <w:sz w:val="24"/>
          <w:rtl/>
        </w:rPr>
        <w:footnoteReference w:id="77"/>
      </w:r>
      <w:r w:rsidRPr="002D73DD">
        <w:rPr>
          <w:sz w:val="24"/>
          <w:rtl/>
        </w:rPr>
        <w:t xml:space="preserve">. </w:t>
      </w:r>
      <w:r w:rsidRPr="002D73DD">
        <w:rPr>
          <w:rFonts w:hint="eastAsia"/>
          <w:sz w:val="24"/>
          <w:rtl/>
        </w:rPr>
        <w:t>המשרד</w:t>
      </w:r>
      <w:r w:rsidRPr="002D73DD">
        <w:rPr>
          <w:sz w:val="24"/>
          <w:rtl/>
        </w:rPr>
        <w:t xml:space="preserve"> </w:t>
      </w:r>
      <w:r w:rsidRPr="002D73DD">
        <w:rPr>
          <w:rFonts w:hint="eastAsia"/>
          <w:sz w:val="24"/>
          <w:rtl/>
        </w:rPr>
        <w:t>ציין</w:t>
      </w:r>
      <w:r w:rsidRPr="002D73DD">
        <w:rPr>
          <w:sz w:val="24"/>
          <w:rtl/>
        </w:rPr>
        <w:t xml:space="preserve"> </w:t>
      </w:r>
      <w:r w:rsidRPr="002D73DD">
        <w:rPr>
          <w:rFonts w:hint="eastAsia"/>
          <w:sz w:val="24"/>
          <w:rtl/>
        </w:rPr>
        <w:t>כי</w:t>
      </w:r>
      <w:r w:rsidRPr="002D73DD">
        <w:rPr>
          <w:sz w:val="24"/>
          <w:rtl/>
        </w:rPr>
        <w:t xml:space="preserve"> </w:t>
      </w:r>
      <w:r w:rsidRPr="002D73DD">
        <w:rPr>
          <w:rFonts w:hint="eastAsia"/>
          <w:sz w:val="24"/>
          <w:rtl/>
        </w:rPr>
        <w:t>הירידה</w:t>
      </w:r>
      <w:r w:rsidRPr="002D73DD">
        <w:rPr>
          <w:sz w:val="24"/>
          <w:rtl/>
        </w:rPr>
        <w:t xml:space="preserve"> </w:t>
      </w:r>
      <w:r w:rsidRPr="002D73DD">
        <w:rPr>
          <w:rFonts w:hint="eastAsia"/>
          <w:sz w:val="24"/>
          <w:rtl/>
        </w:rPr>
        <w:t>בשיעור</w:t>
      </w:r>
      <w:r w:rsidRPr="002D73DD">
        <w:rPr>
          <w:sz w:val="24"/>
          <w:rtl/>
        </w:rPr>
        <w:t xml:space="preserve"> </w:t>
      </w:r>
      <w:r w:rsidRPr="002D73DD">
        <w:rPr>
          <w:rFonts w:hint="eastAsia"/>
          <w:sz w:val="24"/>
          <w:rtl/>
        </w:rPr>
        <w:t>הצפייה</w:t>
      </w:r>
      <w:r w:rsidRPr="002D73DD">
        <w:rPr>
          <w:sz w:val="24"/>
          <w:rtl/>
        </w:rPr>
        <w:t xml:space="preserve"> </w:t>
      </w:r>
      <w:r w:rsidRPr="002D73DD">
        <w:rPr>
          <w:rFonts w:hint="eastAsia"/>
          <w:sz w:val="24"/>
          <w:rtl/>
        </w:rPr>
        <w:t>בשידורים</w:t>
      </w:r>
      <w:r w:rsidRPr="002D73DD">
        <w:rPr>
          <w:sz w:val="24"/>
          <w:rtl/>
        </w:rPr>
        <w:t xml:space="preserve"> </w:t>
      </w:r>
      <w:r w:rsidRPr="002D73DD">
        <w:rPr>
          <w:rFonts w:hint="eastAsia"/>
          <w:sz w:val="24"/>
          <w:rtl/>
        </w:rPr>
        <w:t>נובעת</w:t>
      </w:r>
      <w:r w:rsidRPr="002D73DD">
        <w:rPr>
          <w:sz w:val="24"/>
          <w:rtl/>
        </w:rPr>
        <w:t xml:space="preserve"> </w:t>
      </w:r>
      <w:r w:rsidRPr="002D73DD">
        <w:rPr>
          <w:rFonts w:hint="eastAsia"/>
          <w:sz w:val="24"/>
          <w:rtl/>
        </w:rPr>
        <w:t>מהכשרת</w:t>
      </w:r>
      <w:r w:rsidRPr="002D73DD">
        <w:rPr>
          <w:sz w:val="24"/>
          <w:rtl/>
        </w:rPr>
        <w:t xml:space="preserve"> </w:t>
      </w:r>
      <w:r w:rsidRPr="002D73DD">
        <w:rPr>
          <w:rFonts w:hint="eastAsia"/>
          <w:sz w:val="24"/>
          <w:rtl/>
        </w:rPr>
        <w:t>המורים</w:t>
      </w:r>
      <w:r w:rsidRPr="002D73DD">
        <w:rPr>
          <w:sz w:val="24"/>
          <w:rtl/>
        </w:rPr>
        <w:t xml:space="preserve"> </w:t>
      </w:r>
      <w:r w:rsidRPr="002D73DD">
        <w:rPr>
          <w:rFonts w:hint="eastAsia"/>
          <w:sz w:val="24"/>
          <w:rtl/>
        </w:rPr>
        <w:t>ללמד</w:t>
      </w:r>
      <w:r w:rsidRPr="002D73DD">
        <w:rPr>
          <w:sz w:val="24"/>
          <w:rtl/>
        </w:rPr>
        <w:t xml:space="preserve"> </w:t>
      </w:r>
      <w:r w:rsidRPr="002D73DD">
        <w:rPr>
          <w:rFonts w:hint="eastAsia"/>
          <w:sz w:val="24"/>
          <w:rtl/>
        </w:rPr>
        <w:t>מרחוק</w:t>
      </w:r>
      <w:r w:rsidRPr="002D73DD">
        <w:rPr>
          <w:sz w:val="24"/>
          <w:rtl/>
        </w:rPr>
        <w:t xml:space="preserve"> ו</w:t>
      </w:r>
      <w:r>
        <w:rPr>
          <w:rFonts w:hint="cs"/>
          <w:sz w:val="24"/>
          <w:rtl/>
        </w:rPr>
        <w:t>מ</w:t>
      </w:r>
      <w:r w:rsidRPr="002D73DD">
        <w:rPr>
          <w:sz w:val="24"/>
          <w:rtl/>
        </w:rPr>
        <w:t>שיפור מיומנויותיהם באופן שהפחית את הצורך ל</w:t>
      </w:r>
      <w:r>
        <w:rPr>
          <w:rFonts w:hint="cs"/>
          <w:sz w:val="24"/>
          <w:rtl/>
        </w:rPr>
        <w:t>ה</w:t>
      </w:r>
      <w:r w:rsidRPr="002D73DD">
        <w:rPr>
          <w:sz w:val="24"/>
          <w:rtl/>
        </w:rPr>
        <w:t>ש</w:t>
      </w:r>
      <w:r>
        <w:rPr>
          <w:rFonts w:hint="cs"/>
          <w:sz w:val="24"/>
          <w:rtl/>
        </w:rPr>
        <w:t>ת</w:t>
      </w:r>
      <w:r w:rsidRPr="002D73DD">
        <w:rPr>
          <w:sz w:val="24"/>
          <w:rtl/>
        </w:rPr>
        <w:t xml:space="preserve">מש במערכת זו והפך את המערכת לאמצעי נוסף לתגבור הלמידה מרחוק או לשילובה כחלק ממערך הלמידה. נוסף </w:t>
      </w:r>
      <w:r>
        <w:rPr>
          <w:rFonts w:hint="cs"/>
          <w:sz w:val="24"/>
          <w:rtl/>
        </w:rPr>
        <w:t xml:space="preserve">על כך </w:t>
      </w:r>
      <w:r w:rsidRPr="002D73DD">
        <w:rPr>
          <w:sz w:val="24"/>
          <w:rtl/>
        </w:rPr>
        <w:t xml:space="preserve">ציין המשרד כי הוא ערך ביקורת איכות פדגוגית וטכנית לכ-2,500 שיעורים מתוך </w:t>
      </w:r>
      <w:r>
        <w:rPr>
          <w:rFonts w:hint="cs"/>
          <w:sz w:val="24"/>
          <w:rtl/>
        </w:rPr>
        <w:t>יותר</w:t>
      </w:r>
      <w:r w:rsidRPr="002D73DD">
        <w:rPr>
          <w:sz w:val="24"/>
          <w:rtl/>
        </w:rPr>
        <w:t xml:space="preserve"> מ</w:t>
      </w:r>
      <w:r>
        <w:rPr>
          <w:rFonts w:hint="cs"/>
          <w:sz w:val="24"/>
          <w:rtl/>
        </w:rPr>
        <w:t>כ</w:t>
      </w:r>
      <w:r w:rsidRPr="002D73DD">
        <w:rPr>
          <w:sz w:val="24"/>
          <w:rtl/>
        </w:rPr>
        <w:t>-10,000 שיעורים.</w:t>
      </w:r>
    </w:p>
    <w:p w:rsidR="00667DB0" w:rsidRPr="00AB32DF" w:rsidP="007C2201">
      <w:pPr>
        <w:pStyle w:val="a"/>
        <w:spacing w:line="269" w:lineRule="auto"/>
        <w:rPr>
          <w:rtl/>
        </w:rPr>
      </w:pPr>
      <w:r w:rsidRPr="00AB32DF">
        <w:rPr>
          <w:rtl/>
        </w:rPr>
        <w:fldChar w:fldCharType="begin"/>
      </w:r>
      <w:r w:rsidRPr="00AB32DF">
        <w:rPr>
          <w:rtl/>
        </w:rPr>
        <w:instrText xml:space="preserve"> </w:instrText>
      </w:r>
      <w:r w:rsidRPr="00AB32DF">
        <w:instrText>AUTONUMLGL \e  \* MERGEFORMAT</w:instrText>
      </w:r>
      <w:r w:rsidRPr="00AB32DF">
        <w:rPr>
          <w:rtl/>
        </w:rPr>
        <w:instrText xml:space="preserve"> </w:instrText>
      </w:r>
      <w:r w:rsidRPr="00AB32DF">
        <w:rPr>
          <w:rtl/>
        </w:rPr>
        <w:fldChar w:fldCharType="end"/>
      </w:r>
    </w:p>
    <w:p w:rsidR="00667DB0" w:rsidP="007C2201">
      <w:pPr>
        <w:spacing w:line="269" w:lineRule="auto"/>
        <w:rPr>
          <w:b/>
          <w:bCs/>
          <w:rtl/>
        </w:rPr>
      </w:pPr>
      <w:r w:rsidRPr="00AB32DF">
        <w:rPr>
          <w:rFonts w:hint="cs"/>
          <w:b/>
          <w:bCs/>
          <w:rtl/>
        </w:rPr>
        <w:t xml:space="preserve">מומלץ כי משרד </w:t>
      </w:r>
      <w:r w:rsidR="00BF35EC">
        <w:rPr>
          <w:rFonts w:hint="cs"/>
          <w:b/>
          <w:bCs/>
          <w:rtl/>
        </w:rPr>
        <w:t xml:space="preserve">החינוך </w:t>
      </w:r>
      <w:r w:rsidRPr="00AB32DF">
        <w:rPr>
          <w:rFonts w:hint="cs"/>
          <w:b/>
          <w:bCs/>
          <w:rtl/>
        </w:rPr>
        <w:t>י</w:t>
      </w:r>
      <w:r w:rsidR="001714AF">
        <w:rPr>
          <w:rFonts w:hint="cs"/>
          <w:b/>
          <w:bCs/>
          <w:rtl/>
        </w:rPr>
        <w:t xml:space="preserve">פיק </w:t>
      </w:r>
      <w:r w:rsidRPr="00AB32DF">
        <w:rPr>
          <w:rFonts w:hint="cs"/>
          <w:b/>
          <w:bCs/>
          <w:rtl/>
        </w:rPr>
        <w:t xml:space="preserve">לקחים בכל הנוגע למערכת השידורים הלאומית, </w:t>
      </w:r>
      <w:r w:rsidR="00275D43">
        <w:rPr>
          <w:rFonts w:hint="cs"/>
          <w:b/>
          <w:bCs/>
          <w:rtl/>
        </w:rPr>
        <w:t xml:space="preserve">בעיקר </w:t>
      </w:r>
      <w:r w:rsidR="001714AF">
        <w:rPr>
          <w:rFonts w:hint="cs"/>
          <w:b/>
          <w:bCs/>
          <w:rtl/>
        </w:rPr>
        <w:t>נוכח</w:t>
      </w:r>
      <w:r w:rsidRPr="00AB32DF" w:rsidR="001714AF">
        <w:rPr>
          <w:rFonts w:hint="cs"/>
          <w:b/>
          <w:bCs/>
          <w:rtl/>
        </w:rPr>
        <w:t xml:space="preserve"> </w:t>
      </w:r>
      <w:r w:rsidR="001714AF">
        <w:rPr>
          <w:rFonts w:hint="cs"/>
          <w:b/>
          <w:bCs/>
          <w:rtl/>
        </w:rPr>
        <w:t>הירידה ב</w:t>
      </w:r>
      <w:r w:rsidRPr="00AB32DF" w:rsidR="001714AF">
        <w:rPr>
          <w:rFonts w:hint="cs"/>
          <w:b/>
          <w:bCs/>
          <w:rtl/>
        </w:rPr>
        <w:t>שיעורי הצפייה בה</w:t>
      </w:r>
      <w:r w:rsidR="00E415F5">
        <w:rPr>
          <w:rFonts w:hint="cs"/>
          <w:b/>
          <w:bCs/>
          <w:rtl/>
        </w:rPr>
        <w:t xml:space="preserve"> ונוכח השיפור שחל ביכולות המורים להוראה מרחוק</w:t>
      </w:r>
      <w:r w:rsidR="001714AF">
        <w:rPr>
          <w:rFonts w:hint="cs"/>
          <w:b/>
          <w:bCs/>
          <w:rtl/>
        </w:rPr>
        <w:t>,</w:t>
      </w:r>
      <w:r w:rsidRPr="00AB32DF" w:rsidR="001714AF">
        <w:rPr>
          <w:rFonts w:hint="cs"/>
          <w:b/>
          <w:bCs/>
          <w:rtl/>
        </w:rPr>
        <w:t xml:space="preserve"> </w:t>
      </w:r>
      <w:r w:rsidRPr="00AB32DF">
        <w:rPr>
          <w:rFonts w:hint="cs"/>
          <w:b/>
          <w:bCs/>
          <w:rtl/>
        </w:rPr>
        <w:t>ו</w:t>
      </w:r>
      <w:r w:rsidR="001714AF">
        <w:rPr>
          <w:rFonts w:hint="cs"/>
          <w:b/>
          <w:bCs/>
          <w:rtl/>
        </w:rPr>
        <w:t xml:space="preserve">כי </w:t>
      </w:r>
      <w:r w:rsidRPr="00AB32DF">
        <w:rPr>
          <w:rFonts w:hint="cs"/>
          <w:b/>
          <w:bCs/>
          <w:rtl/>
        </w:rPr>
        <w:t>במסגרת</w:t>
      </w:r>
      <w:r w:rsidR="001714AF">
        <w:rPr>
          <w:rFonts w:hint="cs"/>
          <w:b/>
          <w:bCs/>
          <w:rtl/>
        </w:rPr>
        <w:t xml:space="preserve"> ז</w:t>
      </w:r>
      <w:r w:rsidRPr="00AB32DF">
        <w:rPr>
          <w:rFonts w:hint="cs"/>
          <w:b/>
          <w:bCs/>
          <w:rtl/>
        </w:rPr>
        <w:t xml:space="preserve">ו </w:t>
      </w:r>
      <w:r w:rsidR="001714AF">
        <w:rPr>
          <w:rFonts w:hint="cs"/>
          <w:b/>
          <w:bCs/>
          <w:rtl/>
        </w:rPr>
        <w:t xml:space="preserve">הוא </w:t>
      </w:r>
      <w:r w:rsidRPr="00AB32DF">
        <w:rPr>
          <w:rFonts w:hint="cs"/>
          <w:b/>
          <w:bCs/>
          <w:rtl/>
        </w:rPr>
        <w:t xml:space="preserve">ישלים </w:t>
      </w:r>
      <w:r w:rsidR="00F552C4">
        <w:rPr>
          <w:rFonts w:hint="cs"/>
          <w:b/>
          <w:bCs/>
          <w:rtl/>
        </w:rPr>
        <w:t>את ה</w:t>
      </w:r>
      <w:r w:rsidRPr="00AB32DF">
        <w:rPr>
          <w:rFonts w:hint="cs"/>
          <w:b/>
          <w:bCs/>
          <w:rtl/>
        </w:rPr>
        <w:t xml:space="preserve">התייעצויות </w:t>
      </w:r>
      <w:r w:rsidRPr="00AB32DF">
        <w:rPr>
          <w:rFonts w:hint="cs"/>
          <w:b/>
          <w:bCs/>
          <w:rtl/>
        </w:rPr>
        <w:t xml:space="preserve">הן עם גורמי המטה </w:t>
      </w:r>
      <w:r w:rsidR="001714AF">
        <w:rPr>
          <w:rFonts w:hint="cs"/>
          <w:b/>
          <w:bCs/>
          <w:rtl/>
        </w:rPr>
        <w:t>ו</w:t>
      </w:r>
      <w:r w:rsidRPr="00AB32DF">
        <w:rPr>
          <w:rFonts w:hint="cs"/>
          <w:b/>
          <w:bCs/>
          <w:rtl/>
        </w:rPr>
        <w:t xml:space="preserve">הן עם </w:t>
      </w:r>
      <w:r w:rsidRPr="00AB32DF" w:rsidR="0062790B">
        <w:rPr>
          <w:rFonts w:hint="cs"/>
          <w:b/>
          <w:bCs/>
          <w:rtl/>
        </w:rPr>
        <w:t>המחוזות</w:t>
      </w:r>
      <w:r w:rsidRPr="00AB32DF">
        <w:rPr>
          <w:rFonts w:hint="cs"/>
          <w:b/>
          <w:bCs/>
          <w:rtl/>
        </w:rPr>
        <w:t xml:space="preserve"> </w:t>
      </w:r>
      <w:r w:rsidR="001714AF">
        <w:rPr>
          <w:rFonts w:hint="cs"/>
          <w:b/>
          <w:bCs/>
          <w:rtl/>
        </w:rPr>
        <w:t xml:space="preserve">וגורמי </w:t>
      </w:r>
      <w:r w:rsidRPr="00AB32DF">
        <w:rPr>
          <w:rFonts w:hint="cs"/>
          <w:b/>
          <w:bCs/>
          <w:rtl/>
        </w:rPr>
        <w:t xml:space="preserve">השטח </w:t>
      </w:r>
      <w:r w:rsidR="001714AF">
        <w:rPr>
          <w:rFonts w:hint="cs"/>
          <w:b/>
          <w:bCs/>
          <w:rtl/>
        </w:rPr>
        <w:t xml:space="preserve">האחרים </w:t>
      </w:r>
      <w:r w:rsidRPr="00AB32DF">
        <w:rPr>
          <w:rFonts w:hint="cs"/>
          <w:b/>
          <w:bCs/>
          <w:rtl/>
        </w:rPr>
        <w:t>- המנהלים, המורים ואף התלמידים</w:t>
      </w:r>
      <w:r w:rsidR="001714AF">
        <w:rPr>
          <w:rFonts w:hint="cs"/>
          <w:b/>
          <w:bCs/>
          <w:rtl/>
        </w:rPr>
        <w:t xml:space="preserve">. כך יוכל המשרד לגבש </w:t>
      </w:r>
      <w:r w:rsidRPr="00AB32DF">
        <w:rPr>
          <w:rFonts w:hint="cs"/>
          <w:b/>
          <w:bCs/>
          <w:rtl/>
        </w:rPr>
        <w:t>תמונת מצב מקיפה בדבר תרומת מערכת השידורים הלאומית ללמידה מרחוק, על חסרונותיה ויתרונותיה</w:t>
      </w:r>
      <w:r w:rsidR="001714AF">
        <w:rPr>
          <w:rFonts w:hint="cs"/>
          <w:b/>
          <w:bCs/>
          <w:rtl/>
        </w:rPr>
        <w:t>,</w:t>
      </w:r>
      <w:r w:rsidRPr="00AB32DF">
        <w:rPr>
          <w:rFonts w:hint="cs"/>
          <w:b/>
          <w:bCs/>
          <w:rtl/>
        </w:rPr>
        <w:t xml:space="preserve"> </w:t>
      </w:r>
      <w:r w:rsidR="001714AF">
        <w:rPr>
          <w:rFonts w:hint="cs"/>
          <w:b/>
          <w:bCs/>
          <w:rtl/>
        </w:rPr>
        <w:t>ו</w:t>
      </w:r>
      <w:r w:rsidRPr="00AB32DF">
        <w:rPr>
          <w:rFonts w:hint="cs"/>
          <w:b/>
          <w:bCs/>
          <w:rtl/>
        </w:rPr>
        <w:t>לקבל החלטות בנוגע ל</w:t>
      </w:r>
      <w:r w:rsidR="00DF49E5">
        <w:rPr>
          <w:rFonts w:hint="cs"/>
          <w:b/>
          <w:bCs/>
          <w:rtl/>
        </w:rPr>
        <w:t>צורך ב</w:t>
      </w:r>
      <w:r w:rsidRPr="00AB32DF">
        <w:rPr>
          <w:rFonts w:hint="cs"/>
          <w:b/>
          <w:bCs/>
          <w:rtl/>
        </w:rPr>
        <w:t>המשך פעילותה ו</w:t>
      </w:r>
      <w:r w:rsidR="00DF49E5">
        <w:rPr>
          <w:rFonts w:hint="cs"/>
          <w:b/>
          <w:bCs/>
          <w:rtl/>
        </w:rPr>
        <w:t>ה</w:t>
      </w:r>
      <w:r w:rsidRPr="00AB32DF">
        <w:rPr>
          <w:rFonts w:hint="cs"/>
          <w:b/>
          <w:bCs/>
          <w:rtl/>
        </w:rPr>
        <w:t xml:space="preserve">שימושים </w:t>
      </w:r>
      <w:r w:rsidR="001714AF">
        <w:rPr>
          <w:rFonts w:hint="cs"/>
          <w:b/>
          <w:bCs/>
          <w:rtl/>
        </w:rPr>
        <w:t xml:space="preserve">שמומלץ לעשות </w:t>
      </w:r>
      <w:r w:rsidRPr="00AB32DF">
        <w:rPr>
          <w:rFonts w:hint="cs"/>
          <w:b/>
          <w:bCs/>
          <w:rtl/>
        </w:rPr>
        <w:t xml:space="preserve">בה. </w:t>
      </w:r>
    </w:p>
    <w:p w:rsidR="00667DB0" w:rsidRPr="00AB32DF" w:rsidP="007C2201">
      <w:pPr>
        <w:pStyle w:val="a"/>
        <w:spacing w:line="269" w:lineRule="auto"/>
        <w:rPr>
          <w:rtl/>
        </w:rPr>
      </w:pPr>
      <w:r w:rsidRPr="00AB32DF">
        <w:rPr>
          <w:rtl/>
        </w:rPr>
        <w:fldChar w:fldCharType="begin"/>
      </w:r>
      <w:r w:rsidRPr="00AB32DF">
        <w:rPr>
          <w:rtl/>
        </w:rPr>
        <w:instrText xml:space="preserve"> </w:instrText>
      </w:r>
      <w:r w:rsidRPr="00AB32DF">
        <w:instrText>AUTONUMLGL \e  \* MERGEFORMAT</w:instrText>
      </w:r>
      <w:r w:rsidRPr="00AB32DF">
        <w:rPr>
          <w:rtl/>
        </w:rPr>
        <w:instrText xml:space="preserve"> </w:instrText>
      </w:r>
      <w:r w:rsidRPr="00AB32DF">
        <w:rPr>
          <w:rtl/>
        </w:rPr>
        <w:fldChar w:fldCharType="end"/>
      </w:r>
    </w:p>
    <w:p w:rsidR="003D32C6" w:rsidP="007C2201">
      <w:pPr>
        <w:spacing w:line="269" w:lineRule="auto"/>
        <w:rPr>
          <w:b/>
          <w:bCs/>
          <w:rtl/>
        </w:rPr>
      </w:pPr>
      <w:r>
        <w:rPr>
          <w:rFonts w:hint="cs"/>
          <w:b/>
          <w:bCs/>
          <w:rtl/>
        </w:rPr>
        <w:t xml:space="preserve">אם </w:t>
      </w:r>
      <w:r w:rsidR="00BF35EC">
        <w:rPr>
          <w:rFonts w:hint="cs"/>
          <w:b/>
          <w:bCs/>
          <w:rtl/>
        </w:rPr>
        <w:t xml:space="preserve">יחליט </w:t>
      </w:r>
      <w:r>
        <w:rPr>
          <w:rFonts w:hint="cs"/>
          <w:b/>
          <w:bCs/>
          <w:rtl/>
        </w:rPr>
        <w:t xml:space="preserve">המשרד </w:t>
      </w:r>
      <w:r w:rsidRPr="00AB32DF">
        <w:rPr>
          <w:rFonts w:hint="cs"/>
          <w:b/>
          <w:bCs/>
          <w:rtl/>
        </w:rPr>
        <w:t>להמשיך ול</w:t>
      </w:r>
      <w:r>
        <w:rPr>
          <w:rFonts w:hint="cs"/>
          <w:b/>
          <w:bCs/>
          <w:rtl/>
        </w:rPr>
        <w:t>הפעיל</w:t>
      </w:r>
      <w:r w:rsidRPr="00AB32DF">
        <w:rPr>
          <w:rFonts w:hint="cs"/>
          <w:b/>
          <w:bCs/>
          <w:rtl/>
        </w:rPr>
        <w:t xml:space="preserve"> </w:t>
      </w:r>
      <w:r>
        <w:rPr>
          <w:rFonts w:hint="cs"/>
          <w:b/>
          <w:bCs/>
          <w:rtl/>
        </w:rPr>
        <w:t>את ה</w:t>
      </w:r>
      <w:r w:rsidRPr="00AB32DF">
        <w:rPr>
          <w:rFonts w:hint="cs"/>
          <w:b/>
          <w:bCs/>
          <w:rtl/>
        </w:rPr>
        <w:t>מערכת</w:t>
      </w:r>
      <w:r>
        <w:rPr>
          <w:rFonts w:hint="cs"/>
          <w:b/>
          <w:bCs/>
          <w:rtl/>
        </w:rPr>
        <w:t xml:space="preserve">, </w:t>
      </w:r>
      <w:r w:rsidRPr="00AB32DF">
        <w:rPr>
          <w:rFonts w:hint="cs"/>
          <w:b/>
          <w:bCs/>
          <w:rtl/>
        </w:rPr>
        <w:t xml:space="preserve">מומלץ </w:t>
      </w:r>
      <w:r>
        <w:rPr>
          <w:rFonts w:hint="cs"/>
          <w:b/>
          <w:bCs/>
          <w:rtl/>
        </w:rPr>
        <w:t>ש</w:t>
      </w:r>
      <w:r w:rsidR="00CB2507">
        <w:rPr>
          <w:rFonts w:hint="cs"/>
          <w:b/>
          <w:bCs/>
          <w:rtl/>
        </w:rPr>
        <w:t xml:space="preserve">ישלים </w:t>
      </w:r>
      <w:r w:rsidRPr="00AB32DF">
        <w:rPr>
          <w:rFonts w:hint="cs"/>
          <w:b/>
          <w:bCs/>
          <w:rtl/>
        </w:rPr>
        <w:t xml:space="preserve">את </w:t>
      </w:r>
      <w:r w:rsidR="00BF5CC3">
        <w:rPr>
          <w:rFonts w:hint="cs"/>
          <w:b/>
          <w:bCs/>
          <w:rtl/>
        </w:rPr>
        <w:t xml:space="preserve">בדיקת </w:t>
      </w:r>
      <w:r w:rsidRPr="00AB32DF">
        <w:rPr>
          <w:rFonts w:hint="cs"/>
          <w:b/>
          <w:bCs/>
          <w:rtl/>
        </w:rPr>
        <w:t>איכות השידורים</w:t>
      </w:r>
      <w:r w:rsidRPr="00582874">
        <w:rPr>
          <w:b/>
          <w:bCs/>
          <w:rtl/>
        </w:rPr>
        <w:t>,</w:t>
      </w:r>
      <w:r w:rsidRPr="00582874">
        <w:rPr>
          <w:rFonts w:hint="cs"/>
          <w:b/>
          <w:bCs/>
          <w:rtl/>
        </w:rPr>
        <w:t xml:space="preserve"> הן</w:t>
      </w:r>
      <w:r w:rsidRPr="00AB32DF">
        <w:rPr>
          <w:rFonts w:hint="cs"/>
          <w:b/>
          <w:bCs/>
          <w:rtl/>
        </w:rPr>
        <w:t xml:space="preserve"> </w:t>
      </w:r>
      <w:r w:rsidR="00F076C5">
        <w:rPr>
          <w:rFonts w:hint="cs"/>
          <w:b/>
          <w:bCs/>
          <w:rtl/>
        </w:rPr>
        <w:t>מהבחינה</w:t>
      </w:r>
      <w:r w:rsidRPr="00AB32DF">
        <w:rPr>
          <w:rFonts w:hint="cs"/>
          <w:b/>
          <w:bCs/>
          <w:rtl/>
        </w:rPr>
        <w:t xml:space="preserve"> הפדגוגית והן </w:t>
      </w:r>
      <w:r w:rsidR="00F076C5">
        <w:rPr>
          <w:rFonts w:hint="cs"/>
          <w:b/>
          <w:bCs/>
          <w:rtl/>
        </w:rPr>
        <w:t>מהבחינה</w:t>
      </w:r>
      <w:r w:rsidRPr="00AB32DF">
        <w:rPr>
          <w:rFonts w:hint="cs"/>
          <w:b/>
          <w:bCs/>
          <w:rtl/>
        </w:rPr>
        <w:t xml:space="preserve"> הטכנית</w:t>
      </w:r>
      <w:r>
        <w:rPr>
          <w:rFonts w:hint="cs"/>
          <w:b/>
          <w:bCs/>
          <w:rtl/>
        </w:rPr>
        <w:t>,</w:t>
      </w:r>
      <w:r>
        <w:rPr>
          <w:rFonts w:hint="cs"/>
          <w:b/>
          <w:bCs/>
          <w:rtl/>
        </w:rPr>
        <w:t xml:space="preserve"> ושישפרם ככל שיידרש; כן מומלץ שיבחן</w:t>
      </w:r>
      <w:r w:rsidRPr="00AB32DF">
        <w:rPr>
          <w:rFonts w:hint="cs"/>
          <w:b/>
          <w:bCs/>
          <w:rtl/>
        </w:rPr>
        <w:t xml:space="preserve"> שיתוף פעולה עם בתיה"ס </w:t>
      </w:r>
      <w:r>
        <w:rPr>
          <w:rFonts w:hint="cs"/>
          <w:b/>
          <w:bCs/>
          <w:rtl/>
        </w:rPr>
        <w:t>כדי</w:t>
      </w:r>
      <w:r w:rsidRPr="00AB32DF">
        <w:rPr>
          <w:rFonts w:hint="cs"/>
          <w:b/>
          <w:bCs/>
          <w:rtl/>
        </w:rPr>
        <w:t xml:space="preserve"> </w:t>
      </w:r>
      <w:r>
        <w:rPr>
          <w:rFonts w:hint="cs"/>
          <w:b/>
          <w:bCs/>
          <w:rtl/>
        </w:rPr>
        <w:t xml:space="preserve">שהתכנים </w:t>
      </w:r>
      <w:r w:rsidRPr="00AB32DF">
        <w:rPr>
          <w:rFonts w:hint="cs"/>
          <w:b/>
          <w:bCs/>
          <w:rtl/>
        </w:rPr>
        <w:t>יתאימו לאוכלוסיות ייחודיות</w:t>
      </w:r>
      <w:r>
        <w:rPr>
          <w:rFonts w:hint="cs"/>
          <w:b/>
          <w:bCs/>
          <w:rtl/>
        </w:rPr>
        <w:t xml:space="preserve"> ושי</w:t>
      </w:r>
      <w:r w:rsidRPr="00AB32DF">
        <w:rPr>
          <w:rFonts w:hint="cs"/>
          <w:b/>
          <w:bCs/>
          <w:rtl/>
        </w:rPr>
        <w:t>גב</w:t>
      </w:r>
      <w:r>
        <w:rPr>
          <w:rFonts w:hint="cs"/>
          <w:b/>
          <w:bCs/>
          <w:rtl/>
        </w:rPr>
        <w:t>י</w:t>
      </w:r>
      <w:r w:rsidRPr="00AB32DF">
        <w:rPr>
          <w:rFonts w:hint="cs"/>
          <w:b/>
          <w:bCs/>
          <w:rtl/>
        </w:rPr>
        <w:t>ר</w:t>
      </w:r>
      <w:r>
        <w:rPr>
          <w:rFonts w:hint="cs"/>
          <w:b/>
          <w:bCs/>
          <w:rtl/>
        </w:rPr>
        <w:t xml:space="preserve"> א</w:t>
      </w:r>
      <w:r w:rsidRPr="00AB32DF">
        <w:rPr>
          <w:rFonts w:hint="cs"/>
          <w:b/>
          <w:bCs/>
          <w:rtl/>
        </w:rPr>
        <w:t xml:space="preserve">ת </w:t>
      </w:r>
      <w:r>
        <w:rPr>
          <w:rFonts w:hint="cs"/>
          <w:b/>
          <w:bCs/>
          <w:rtl/>
        </w:rPr>
        <w:t xml:space="preserve">חשיפת </w:t>
      </w:r>
      <w:r w:rsidRPr="00AB32DF">
        <w:rPr>
          <w:rFonts w:hint="cs"/>
          <w:b/>
          <w:bCs/>
          <w:rtl/>
        </w:rPr>
        <w:t>ההורי</w:t>
      </w:r>
      <w:r>
        <w:rPr>
          <w:rFonts w:hint="cs"/>
          <w:b/>
          <w:bCs/>
          <w:rtl/>
        </w:rPr>
        <w:t>ם למאגר השיעורים המוקלטים כדי לרתום אותם ל</w:t>
      </w:r>
      <w:r w:rsidRPr="00AB32DF">
        <w:rPr>
          <w:rFonts w:hint="cs"/>
          <w:b/>
          <w:bCs/>
          <w:rtl/>
        </w:rPr>
        <w:t xml:space="preserve">עידוד </w:t>
      </w:r>
      <w:r>
        <w:rPr>
          <w:rFonts w:hint="cs"/>
          <w:b/>
          <w:bCs/>
          <w:rtl/>
        </w:rPr>
        <w:t>ילדיהם לצפות בשיעורים, אף כצפייה משותפת וקיום שיח בעניין</w:t>
      </w:r>
      <w:r w:rsidRPr="00AB32DF">
        <w:rPr>
          <w:rFonts w:hint="cs"/>
          <w:b/>
          <w:bCs/>
          <w:rtl/>
        </w:rPr>
        <w:t xml:space="preserve">. </w:t>
      </w:r>
    </w:p>
    <w:p w:rsidR="00394762" w:rsidRPr="004C190B" w:rsidP="007C2201">
      <w:pPr>
        <w:spacing w:line="269" w:lineRule="auto"/>
        <w:rPr>
          <w:b/>
          <w:bCs/>
          <w:rtl/>
        </w:rPr>
      </w:pPr>
    </w:p>
    <w:p w:rsidR="00BC0579" w:rsidP="007C2201">
      <w:pPr>
        <w:pStyle w:val="Heading4"/>
        <w:spacing w:before="0" w:line="269" w:lineRule="auto"/>
        <w:rPr>
          <w:rtl/>
        </w:rPr>
      </w:pPr>
      <w:bookmarkStart w:id="15" w:name="_Toc74221033"/>
      <w:r>
        <w:rPr>
          <w:rFonts w:hint="cs"/>
          <w:rtl/>
        </w:rPr>
        <w:t>מרחבים קוליים לחברה החרדית</w:t>
      </w:r>
      <w:bookmarkEnd w:id="15"/>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ascii="David" w:hAnsi="David" w:hint="cs"/>
          <w:sz w:val="24"/>
          <w:rtl/>
        </w:rPr>
        <w:t xml:space="preserve">כאמור, החברה החרדית עשתה </w:t>
      </w:r>
      <w:r w:rsidRPr="00D438C5">
        <w:rPr>
          <w:rFonts w:ascii="David" w:hAnsi="David" w:hint="cs"/>
          <w:sz w:val="24"/>
          <w:rtl/>
        </w:rPr>
        <w:t>שימוש</w:t>
      </w:r>
      <w:r>
        <w:rPr>
          <w:rFonts w:ascii="David" w:hAnsi="David" w:hint="cs"/>
          <w:sz w:val="24"/>
          <w:rtl/>
        </w:rPr>
        <w:t xml:space="preserve"> נרחב </w:t>
      </w:r>
      <w:r w:rsidRPr="00D438C5">
        <w:rPr>
          <w:rFonts w:ascii="David" w:hAnsi="David" w:hint="cs"/>
          <w:sz w:val="24"/>
          <w:rtl/>
        </w:rPr>
        <w:t xml:space="preserve">במרחב </w:t>
      </w:r>
      <w:r w:rsidR="008A20F4">
        <w:rPr>
          <w:rFonts w:ascii="David" w:hAnsi="David" w:hint="cs"/>
          <w:sz w:val="24"/>
          <w:rtl/>
        </w:rPr>
        <w:t>ה</w:t>
      </w:r>
      <w:r w:rsidRPr="00D438C5">
        <w:rPr>
          <w:rFonts w:ascii="David" w:hAnsi="David" w:hint="cs"/>
          <w:sz w:val="24"/>
          <w:rtl/>
        </w:rPr>
        <w:t xml:space="preserve">למידה </w:t>
      </w:r>
      <w:r w:rsidR="008A20F4">
        <w:rPr>
          <w:rFonts w:ascii="David" w:hAnsi="David" w:hint="cs"/>
          <w:sz w:val="24"/>
          <w:rtl/>
        </w:rPr>
        <w:t>ה</w:t>
      </w:r>
      <w:r w:rsidRPr="00D438C5">
        <w:rPr>
          <w:rFonts w:ascii="David" w:hAnsi="David" w:hint="cs"/>
          <w:sz w:val="24"/>
          <w:rtl/>
        </w:rPr>
        <w:t>טלפוני</w:t>
      </w:r>
      <w:r>
        <w:rPr>
          <w:rFonts w:ascii="David" w:hAnsi="David" w:hint="cs"/>
          <w:sz w:val="24"/>
          <w:rtl/>
        </w:rPr>
        <w:t xml:space="preserve"> במהלך הלמידה מרחוק</w:t>
      </w:r>
      <w:r>
        <w:rPr>
          <w:rStyle w:val="FootnoteReference1"/>
          <w:rFonts w:ascii="David" w:hAnsi="David"/>
          <w:sz w:val="24"/>
          <w:rtl/>
        </w:rPr>
        <w:footnoteReference w:id="78"/>
      </w:r>
      <w:r>
        <w:rPr>
          <w:rFonts w:hint="cs"/>
          <w:rtl/>
        </w:rPr>
        <w:t xml:space="preserve">. </w:t>
      </w:r>
      <w:r w:rsidR="00FB597D">
        <w:rPr>
          <w:rFonts w:hint="cs"/>
          <w:rtl/>
        </w:rPr>
        <w:t xml:space="preserve">בהפקת הלקחים של אגף </w:t>
      </w:r>
      <w:r w:rsidR="008A20F4">
        <w:rPr>
          <w:rFonts w:hint="cs"/>
          <w:rtl/>
        </w:rPr>
        <w:t>ה</w:t>
      </w:r>
      <w:r w:rsidR="00FB597D">
        <w:rPr>
          <w:rFonts w:hint="cs"/>
          <w:rtl/>
        </w:rPr>
        <w:t>תכנון ו</w:t>
      </w:r>
      <w:r w:rsidR="008A20F4">
        <w:rPr>
          <w:rFonts w:hint="cs"/>
          <w:rtl/>
        </w:rPr>
        <w:t>ה</w:t>
      </w:r>
      <w:r w:rsidR="00FB597D">
        <w:rPr>
          <w:rFonts w:hint="cs"/>
          <w:rtl/>
        </w:rPr>
        <w:t xml:space="preserve">אסטרטגיה </w:t>
      </w:r>
      <w:r w:rsidR="002A517C">
        <w:rPr>
          <w:rFonts w:hint="cs"/>
          <w:rtl/>
        </w:rPr>
        <w:t xml:space="preserve">הוא </w:t>
      </w:r>
      <w:r w:rsidR="002D235B">
        <w:rPr>
          <w:rFonts w:hint="cs"/>
          <w:rtl/>
        </w:rPr>
        <w:t>ציין</w:t>
      </w:r>
      <w:r w:rsidR="00FB597D">
        <w:rPr>
          <w:rFonts w:hint="cs"/>
          <w:rtl/>
        </w:rPr>
        <w:t xml:space="preserve"> כי</w:t>
      </w:r>
      <w:r w:rsidR="00FB597D">
        <w:rPr>
          <w:rFonts w:hint="cs"/>
          <w:sz w:val="24"/>
          <w:rtl/>
          <w:lang w:val="he-IL" w:eastAsia="he-IL"/>
        </w:rPr>
        <w:t xml:space="preserve"> </w:t>
      </w:r>
      <w:r w:rsidR="002D235B">
        <w:rPr>
          <w:rFonts w:hint="cs"/>
          <w:sz w:val="24"/>
          <w:rtl/>
          <w:lang w:val="he-IL" w:eastAsia="he-IL"/>
        </w:rPr>
        <w:t xml:space="preserve">בסגר הראשון </w:t>
      </w:r>
      <w:r w:rsidRPr="00030B56" w:rsidR="00FB597D">
        <w:rPr>
          <w:sz w:val="24"/>
          <w:rtl/>
          <w:lang w:val="he-IL" w:eastAsia="he-IL"/>
        </w:rPr>
        <w:t xml:space="preserve">לא </w:t>
      </w:r>
      <w:r w:rsidR="00FB597D">
        <w:rPr>
          <w:rFonts w:hint="cs"/>
          <w:sz w:val="24"/>
          <w:rtl/>
          <w:lang w:val="he-IL" w:eastAsia="he-IL"/>
        </w:rPr>
        <w:t xml:space="preserve">היו </w:t>
      </w:r>
      <w:r w:rsidRPr="00030B56" w:rsidR="00FB597D">
        <w:rPr>
          <w:sz w:val="24"/>
          <w:rtl/>
          <w:lang w:val="he-IL" w:eastAsia="he-IL"/>
        </w:rPr>
        <w:t>אביזרי לימוד ויזואליים שישלימו וימחישו את החומר לצד המרחב הקולי</w:t>
      </w:r>
      <w:r w:rsidR="00FB597D">
        <w:rPr>
          <w:rFonts w:hint="cs"/>
          <w:rtl/>
        </w:rPr>
        <w:t>.</w:t>
      </w:r>
      <w:r w:rsidRPr="00327CA0" w:rsidR="00FB597D">
        <w:rPr>
          <w:rFonts w:hint="cs"/>
          <w:rtl/>
        </w:rPr>
        <w:t xml:space="preserve"> </w:t>
      </w:r>
      <w:r w:rsidRPr="00327CA0">
        <w:rPr>
          <w:rFonts w:hint="cs"/>
          <w:rtl/>
        </w:rPr>
        <w:t xml:space="preserve">המחוז החרדי הצביע </w:t>
      </w:r>
      <w:r w:rsidR="00D9116C">
        <w:rPr>
          <w:rFonts w:hint="cs"/>
          <w:rtl/>
        </w:rPr>
        <w:t>ל</w:t>
      </w:r>
      <w:r>
        <w:rPr>
          <w:rFonts w:hint="cs"/>
          <w:rtl/>
        </w:rPr>
        <w:t xml:space="preserve">פני צוות הביקורת </w:t>
      </w:r>
      <w:r w:rsidRPr="00327CA0">
        <w:rPr>
          <w:rFonts w:hint="cs"/>
          <w:rtl/>
        </w:rPr>
        <w:t xml:space="preserve">על קשיים </w:t>
      </w:r>
      <w:r w:rsidR="00FB597D">
        <w:rPr>
          <w:rFonts w:hint="cs"/>
          <w:rtl/>
        </w:rPr>
        <w:t xml:space="preserve">נוספים </w:t>
      </w:r>
      <w:r>
        <w:rPr>
          <w:rFonts w:hint="cs"/>
          <w:rtl/>
        </w:rPr>
        <w:t xml:space="preserve">שעלו </w:t>
      </w:r>
      <w:r w:rsidRPr="00327CA0">
        <w:rPr>
          <w:rFonts w:hint="cs"/>
          <w:rtl/>
        </w:rPr>
        <w:t xml:space="preserve">בעיקר במהלך הסגר הראשון בנוגע </w:t>
      </w:r>
      <w:r>
        <w:rPr>
          <w:rFonts w:hint="cs"/>
          <w:rtl/>
        </w:rPr>
        <w:t xml:space="preserve">ללמידה זו </w:t>
      </w:r>
      <w:r w:rsidRPr="00327CA0">
        <w:rPr>
          <w:rFonts w:hint="cs"/>
          <w:rtl/>
        </w:rPr>
        <w:t xml:space="preserve">ובהם: היעדר </w:t>
      </w:r>
      <w:r w:rsidRPr="00327CA0">
        <w:rPr>
          <w:rtl/>
        </w:rPr>
        <w:t>מעקב אחר השתתפות התלמידים במרחב הקולי</w:t>
      </w:r>
      <w:r w:rsidRPr="00327CA0">
        <w:rPr>
          <w:rFonts w:hint="cs"/>
          <w:rtl/>
        </w:rPr>
        <w:t xml:space="preserve">; </w:t>
      </w:r>
      <w:r w:rsidRPr="00327CA0">
        <w:rPr>
          <w:rStyle w:val="Bodytext2Exact"/>
          <w:rtl/>
        </w:rPr>
        <w:t>קושי בריכוז ו</w:t>
      </w:r>
      <w:r w:rsidRPr="00327CA0">
        <w:rPr>
          <w:rStyle w:val="Bodytext2Exact"/>
          <w:rFonts w:hint="cs"/>
          <w:rtl/>
        </w:rPr>
        <w:t>ב</w:t>
      </w:r>
      <w:r w:rsidRPr="00327CA0">
        <w:rPr>
          <w:rStyle w:val="Bodytext2Exact"/>
          <w:rtl/>
        </w:rPr>
        <w:t>למידה של תלמידים לאורך זמן רב</w:t>
      </w:r>
      <w:r w:rsidRPr="00327CA0">
        <w:rPr>
          <w:rStyle w:val="Bodytext2Exact"/>
          <w:rFonts w:hint="cs"/>
          <w:rtl/>
        </w:rPr>
        <w:t xml:space="preserve"> בצורת למידה זו; </w:t>
      </w:r>
      <w:r w:rsidRPr="00327CA0">
        <w:rPr>
          <w:rStyle w:val="Bodytext2Exact"/>
          <w:rtl/>
        </w:rPr>
        <w:t>חוסר ה</w:t>
      </w:r>
      <w:r w:rsidR="002D235B">
        <w:rPr>
          <w:rStyle w:val="Bodytext2Exact"/>
          <w:rFonts w:hint="cs"/>
          <w:rtl/>
        </w:rPr>
        <w:t>י</w:t>
      </w:r>
      <w:r w:rsidRPr="00327CA0">
        <w:rPr>
          <w:rStyle w:val="Bodytext2Exact"/>
          <w:rtl/>
        </w:rPr>
        <w:t xml:space="preserve">כרות של המורים </w:t>
      </w:r>
      <w:r w:rsidR="002D235B">
        <w:rPr>
          <w:rStyle w:val="Bodytext2Exact"/>
          <w:rFonts w:hint="cs"/>
          <w:rtl/>
        </w:rPr>
        <w:t>עם</w:t>
      </w:r>
      <w:r w:rsidRPr="00327CA0">
        <w:rPr>
          <w:rStyle w:val="Bodytext2Exact"/>
          <w:rtl/>
        </w:rPr>
        <w:t xml:space="preserve"> </w:t>
      </w:r>
      <w:r w:rsidR="002D235B">
        <w:rPr>
          <w:rStyle w:val="Bodytext2Exact"/>
          <w:rFonts w:hint="cs"/>
          <w:rtl/>
        </w:rPr>
        <w:t>ה</w:t>
      </w:r>
      <w:r w:rsidRPr="00327CA0">
        <w:rPr>
          <w:rStyle w:val="Bodytext2Exact"/>
          <w:rtl/>
        </w:rPr>
        <w:t xml:space="preserve">פונקציות הקיימות במערכות </w:t>
      </w:r>
      <w:r w:rsidR="002D235B">
        <w:rPr>
          <w:rStyle w:val="Bodytext2Exact"/>
          <w:rFonts w:hint="cs"/>
          <w:rtl/>
        </w:rPr>
        <w:t>ה</w:t>
      </w:r>
      <w:r w:rsidRPr="00327CA0">
        <w:rPr>
          <w:rStyle w:val="Bodytext2Exact"/>
          <w:rtl/>
        </w:rPr>
        <w:t>קוליות</w:t>
      </w:r>
      <w:r w:rsidR="002D235B">
        <w:rPr>
          <w:rStyle w:val="Bodytext2Exact"/>
          <w:rFonts w:hint="cs"/>
          <w:rtl/>
        </w:rPr>
        <w:t xml:space="preserve"> והיעדר שליטה בהן</w:t>
      </w:r>
      <w:r w:rsidRPr="00327CA0">
        <w:rPr>
          <w:rFonts w:hint="cs"/>
          <w:rtl/>
        </w:rPr>
        <w:t xml:space="preserve">; תשתיות מצומצמות לשימוש במרחבים הקוליים; </w:t>
      </w:r>
      <w:r w:rsidR="00893429">
        <w:rPr>
          <w:rFonts w:hint="cs"/>
          <w:rtl/>
        </w:rPr>
        <w:t>ו</w:t>
      </w:r>
      <w:r w:rsidRPr="00327CA0">
        <w:rPr>
          <w:rtl/>
        </w:rPr>
        <w:t>מחסור בתקציב כדי להגדיל את כמות חדרי הו</w:t>
      </w:r>
      <w:r w:rsidR="002D235B">
        <w:rPr>
          <w:rFonts w:hint="cs"/>
          <w:rtl/>
        </w:rPr>
        <w:t>ו</w:t>
      </w:r>
      <w:r w:rsidRPr="00327CA0">
        <w:rPr>
          <w:rtl/>
        </w:rPr>
        <w:t>עידה במרחבים הקוליים</w:t>
      </w:r>
      <w:r w:rsidRPr="00327CA0">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דברים דומים עלו גם ב</w:t>
      </w:r>
      <w:r w:rsidRPr="00687B4B">
        <w:rPr>
          <w:rFonts w:hint="cs"/>
          <w:rtl/>
        </w:rPr>
        <w:t>מחקר שנערך בנושא הפערים שיצר משבר הקורונה בקרב תלמידי מערכת החינוך הישראלית</w:t>
      </w:r>
      <w:r>
        <w:rPr>
          <w:rStyle w:val="FootnoteReference1"/>
          <w:rtl/>
        </w:rPr>
        <w:footnoteReference w:id="79"/>
      </w:r>
      <w:r>
        <w:rPr>
          <w:rFonts w:hint="cs"/>
          <w:rtl/>
        </w:rPr>
        <w:t xml:space="preserve">, </w:t>
      </w:r>
      <w:r w:rsidR="00947777">
        <w:rPr>
          <w:rFonts w:hint="cs"/>
          <w:rtl/>
        </w:rPr>
        <w:t>ובו נמצא</w:t>
      </w:r>
      <w:r>
        <w:rPr>
          <w:rFonts w:hint="cs"/>
          <w:rtl/>
        </w:rPr>
        <w:t xml:space="preserve"> כי </w:t>
      </w:r>
      <w:r w:rsidRPr="007361A2">
        <w:rPr>
          <w:rtl/>
        </w:rPr>
        <w:t>מערכות המרחב הקולי קרסו פעם אחר פעם בשל העומס על הקווים</w:t>
      </w:r>
      <w:r>
        <w:rPr>
          <w:rFonts w:hint="cs"/>
          <w:rtl/>
        </w:rPr>
        <w:t xml:space="preserve">; בשכונות החרדיות היו בעיות קליטה סלולריות; התלמידים סבלו ממחסור באמצעי קצה לשימוש במרחבים הקוליים; </w:t>
      </w:r>
      <w:r w:rsidRPr="007361A2">
        <w:rPr>
          <w:rtl/>
        </w:rPr>
        <w:t>חבילות התקשורת של קו</w:t>
      </w:r>
      <w:r>
        <w:rPr>
          <w:rFonts w:hint="cs"/>
          <w:rtl/>
        </w:rPr>
        <w:t>וי</w:t>
      </w:r>
      <w:r w:rsidRPr="007361A2">
        <w:rPr>
          <w:rtl/>
        </w:rPr>
        <w:t xml:space="preserve"> </w:t>
      </w:r>
      <w:r>
        <w:rPr>
          <w:rFonts w:hint="cs"/>
          <w:rtl/>
        </w:rPr>
        <w:t>ה</w:t>
      </w:r>
      <w:r w:rsidRPr="007361A2">
        <w:rPr>
          <w:rtl/>
        </w:rPr>
        <w:t xml:space="preserve">טלפון חרגו </w:t>
      </w:r>
      <w:r w:rsidRPr="00947777">
        <w:rPr>
          <w:rtl/>
        </w:rPr>
        <w:t>מ</w:t>
      </w:r>
      <w:r w:rsidRPr="007361A2">
        <w:rPr>
          <w:rtl/>
        </w:rPr>
        <w:t>מספר הדקות הקצובות</w:t>
      </w:r>
      <w:r w:rsidR="00947777">
        <w:rPr>
          <w:rFonts w:hint="cs"/>
          <w:rtl/>
        </w:rPr>
        <w:t>,</w:t>
      </w:r>
      <w:r w:rsidRPr="007361A2">
        <w:rPr>
          <w:rtl/>
        </w:rPr>
        <w:t xml:space="preserve"> ולכן גררו הוצאה כספית גדולה עבור משפחות מעוטות יכולות</w:t>
      </w:r>
      <w:r>
        <w:rPr>
          <w:rFonts w:hint="cs"/>
          <w:rtl/>
        </w:rPr>
        <w:t xml:space="preserve">; </w:t>
      </w:r>
      <w:r w:rsidR="001336FE">
        <w:rPr>
          <w:rFonts w:hint="cs"/>
          <w:rtl/>
        </w:rPr>
        <w:t>ו</w:t>
      </w:r>
      <w:r>
        <w:rPr>
          <w:rFonts w:hint="cs"/>
          <w:rtl/>
        </w:rPr>
        <w:t>השימוש במרחב הקולי הקשה על הלמידה במקצועות ובשלבי גיל שונים הנדרשים ל</w:t>
      </w:r>
      <w:r w:rsidRPr="00444E84">
        <w:rPr>
          <w:rtl/>
        </w:rPr>
        <w:t>הסבר</w:t>
      </w:r>
      <w:r>
        <w:rPr>
          <w:rFonts w:hint="cs"/>
          <w:rtl/>
        </w:rPr>
        <w:t>ים</w:t>
      </w:r>
      <w:r w:rsidRPr="00444E84">
        <w:rPr>
          <w:rtl/>
        </w:rPr>
        <w:t xml:space="preserve"> עם עזרים חזותיים</w:t>
      </w:r>
      <w:r>
        <w:rPr>
          <w:rFonts w:hint="cs"/>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327CA0" w:rsidP="007C2201">
      <w:pPr>
        <w:spacing w:line="269" w:lineRule="auto"/>
        <w:rPr>
          <w:rtl/>
        </w:rPr>
      </w:pPr>
      <w:r>
        <w:rPr>
          <w:rFonts w:hint="cs"/>
          <w:rtl/>
        </w:rPr>
        <w:t xml:space="preserve">מנהל בי"ס חרדי </w:t>
      </w:r>
      <w:r w:rsidR="001034AD">
        <w:rPr>
          <w:rFonts w:hint="cs"/>
          <w:rtl/>
        </w:rPr>
        <w:t>ש</w:t>
      </w:r>
      <w:r>
        <w:rPr>
          <w:rFonts w:hint="cs"/>
          <w:rtl/>
        </w:rPr>
        <w:t>ע</w:t>
      </w:r>
      <w:r w:rsidR="001034AD">
        <w:rPr>
          <w:rFonts w:hint="cs"/>
          <w:rtl/>
        </w:rPr>
        <w:t>י</w:t>
      </w:r>
      <w:r>
        <w:rPr>
          <w:rFonts w:hint="cs"/>
          <w:rtl/>
        </w:rPr>
        <w:t xml:space="preserve">מו נפגש צוות הביקורת עמד אף הוא על הקשיים בלמידה באמצעות המרחבים הקוליים, ובעיקר עבור הכנת התלמידים למבחני הבגרות.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C3895" w:rsidP="007C2201">
      <w:pPr>
        <w:spacing w:line="269" w:lineRule="auto"/>
        <w:rPr>
          <w:b/>
          <w:bCs/>
          <w:rtl/>
        </w:rPr>
      </w:pPr>
      <w:r>
        <w:rPr>
          <w:rFonts w:hint="cs"/>
          <w:b/>
          <w:bCs/>
          <w:rtl/>
        </w:rPr>
        <w:t>מומלץ</w:t>
      </w:r>
      <w:r w:rsidRPr="00357985">
        <w:rPr>
          <w:rFonts w:hint="cs"/>
          <w:b/>
          <w:bCs/>
          <w:rtl/>
        </w:rPr>
        <w:t xml:space="preserve"> </w:t>
      </w:r>
      <w:r>
        <w:rPr>
          <w:rFonts w:hint="cs"/>
          <w:b/>
          <w:bCs/>
          <w:rtl/>
        </w:rPr>
        <w:t>ש</w:t>
      </w:r>
      <w:r w:rsidRPr="00357985">
        <w:rPr>
          <w:rFonts w:hint="cs"/>
          <w:b/>
          <w:bCs/>
          <w:rtl/>
        </w:rPr>
        <w:t xml:space="preserve">משרד החינוך </w:t>
      </w:r>
      <w:r>
        <w:rPr>
          <w:rFonts w:hint="cs"/>
          <w:b/>
          <w:bCs/>
          <w:rtl/>
        </w:rPr>
        <w:t>ייתן</w:t>
      </w:r>
      <w:r w:rsidRPr="00357985">
        <w:rPr>
          <w:rFonts w:hint="cs"/>
          <w:b/>
          <w:bCs/>
          <w:rtl/>
        </w:rPr>
        <w:t xml:space="preserve"> את הדעת </w:t>
      </w:r>
      <w:r>
        <w:rPr>
          <w:rFonts w:hint="cs"/>
          <w:b/>
          <w:bCs/>
          <w:rtl/>
        </w:rPr>
        <w:t>ע</w:t>
      </w:r>
      <w:r w:rsidRPr="00357985">
        <w:rPr>
          <w:rFonts w:hint="cs"/>
          <w:b/>
          <w:bCs/>
          <w:rtl/>
        </w:rPr>
        <w:t>ל</w:t>
      </w:r>
      <w:r>
        <w:rPr>
          <w:rFonts w:hint="cs"/>
          <w:b/>
          <w:bCs/>
          <w:rtl/>
        </w:rPr>
        <w:t xml:space="preserve"> ה</w:t>
      </w:r>
      <w:r w:rsidRPr="00357985">
        <w:rPr>
          <w:rFonts w:hint="cs"/>
          <w:b/>
          <w:bCs/>
          <w:rtl/>
        </w:rPr>
        <w:t>קשיים שעל</w:t>
      </w:r>
      <w:r>
        <w:rPr>
          <w:rFonts w:hint="cs"/>
          <w:b/>
          <w:bCs/>
          <w:rtl/>
        </w:rPr>
        <w:t>ו</w:t>
      </w:r>
      <w:r w:rsidRPr="00357985">
        <w:rPr>
          <w:rFonts w:hint="cs"/>
          <w:b/>
          <w:bCs/>
          <w:rtl/>
        </w:rPr>
        <w:t xml:space="preserve"> בנוגע ללמידה מרחוק עבור </w:t>
      </w:r>
      <w:r>
        <w:rPr>
          <w:rFonts w:hint="cs"/>
          <w:b/>
          <w:bCs/>
          <w:rtl/>
        </w:rPr>
        <w:t>החברה</w:t>
      </w:r>
      <w:r w:rsidRPr="00357985">
        <w:rPr>
          <w:rFonts w:hint="cs"/>
          <w:b/>
          <w:bCs/>
          <w:rtl/>
        </w:rPr>
        <w:t xml:space="preserve"> החרדית, ו</w:t>
      </w:r>
      <w:r>
        <w:rPr>
          <w:rFonts w:hint="cs"/>
          <w:b/>
          <w:bCs/>
          <w:rtl/>
        </w:rPr>
        <w:t>בפרט במרחבים הקוליים; וימצא דרכים לייעול ולשיפור הלמידה בקרב חברה זו באופן התואם את תרבותה ואמונתה.</w:t>
      </w:r>
      <w:r w:rsidRPr="00FC3895">
        <w:rPr>
          <w:rFonts w:hint="cs"/>
          <w:b/>
          <w:bCs/>
          <w:rtl/>
        </w:rPr>
        <w:t xml:space="preserve"> </w:t>
      </w:r>
    </w:p>
    <w:p w:rsidR="00BC0579" w:rsidRPr="00357985" w:rsidP="007C2201">
      <w:pPr>
        <w:spacing w:line="269" w:lineRule="auto"/>
        <w:rPr>
          <w:b/>
          <w:bCs/>
          <w:rtl/>
        </w:rPr>
      </w:pPr>
    </w:p>
    <w:p w:rsidR="00BC0579" w:rsidP="007C2201">
      <w:pPr>
        <w:pStyle w:val="Heading4"/>
        <w:spacing w:before="0" w:line="269" w:lineRule="auto"/>
        <w:rPr>
          <w:rtl/>
        </w:rPr>
      </w:pPr>
      <w:bookmarkStart w:id="16" w:name="_Toc74221034"/>
      <w:r>
        <w:rPr>
          <w:rFonts w:hint="cs"/>
          <w:rtl/>
        </w:rPr>
        <w:t>מעורבות ההורים בלמידה מרחוק</w:t>
      </w:r>
      <w:bookmarkEnd w:id="16"/>
    </w:p>
    <w:p w:rsidR="00C869B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C869B9" w:rsidP="007C2201">
      <w:pPr>
        <w:spacing w:line="269" w:lineRule="auto"/>
        <w:rPr>
          <w:rtl/>
          <w:lang w:val="he-IL" w:eastAsia="he-IL"/>
        </w:rPr>
      </w:pPr>
      <w:r w:rsidRPr="003B2152">
        <w:rPr>
          <w:rtl/>
        </w:rPr>
        <w:t xml:space="preserve">מעורבות הורים עקבית היא בעלת השפעה חיובית מובהקת על הישגי </w:t>
      </w:r>
      <w:r w:rsidR="00A3398F">
        <w:rPr>
          <w:rFonts w:hint="cs"/>
          <w:rtl/>
        </w:rPr>
        <w:t>ה</w:t>
      </w:r>
      <w:r w:rsidRPr="003B2152">
        <w:rPr>
          <w:rtl/>
        </w:rPr>
        <w:t>תלמידים ועל רווחתם הנפשית. הורה מעורב מקבל מידע על ידיעותיו של הילד ו</w:t>
      </w:r>
      <w:r w:rsidR="001034AD">
        <w:rPr>
          <w:rFonts w:hint="cs"/>
          <w:rtl/>
        </w:rPr>
        <w:t xml:space="preserve">על </w:t>
      </w:r>
      <w:r w:rsidRPr="003B2152">
        <w:rPr>
          <w:rtl/>
        </w:rPr>
        <w:t>יכולותיו ו</w:t>
      </w:r>
      <w:r w:rsidR="001034AD">
        <w:rPr>
          <w:rFonts w:hint="cs"/>
          <w:rtl/>
        </w:rPr>
        <w:t xml:space="preserve">הוא </w:t>
      </w:r>
      <w:r w:rsidRPr="003B2152">
        <w:rPr>
          <w:rtl/>
        </w:rPr>
        <w:t>יכול לעזור לילדו לפתח מיומנויות</w:t>
      </w:r>
      <w:r w:rsidR="001034AD">
        <w:rPr>
          <w:rFonts w:hint="cs"/>
          <w:rtl/>
        </w:rPr>
        <w:t>.</w:t>
      </w:r>
      <w:r w:rsidRPr="003B2152">
        <w:rPr>
          <w:rtl/>
        </w:rPr>
        <w:t xml:space="preserve"> כמ</w:t>
      </w:r>
      <w:r w:rsidR="00C92864">
        <w:rPr>
          <w:rtl/>
        </w:rPr>
        <w:t>ו כן הוא מעביר את המסר שבי</w:t>
      </w:r>
      <w:r w:rsidR="00C92864">
        <w:rPr>
          <w:rFonts w:hint="cs"/>
          <w:rtl/>
        </w:rPr>
        <w:t>ה"ס</w:t>
      </w:r>
      <w:r w:rsidRPr="003B2152">
        <w:rPr>
          <w:rtl/>
        </w:rPr>
        <w:t xml:space="preserve"> הוא בעל ערך וכך תורם לפיתוח המוטיבציה של ילדו.</w:t>
      </w:r>
    </w:p>
    <w:p w:rsidR="00851526" w:rsidP="007C2201">
      <w:pPr>
        <w:pStyle w:val="Heading5"/>
        <w:spacing w:line="269" w:lineRule="auto"/>
        <w:rPr>
          <w:rtl/>
        </w:rPr>
      </w:pPr>
      <w:bookmarkStart w:id="17" w:name="_Toc74221035"/>
      <w:r>
        <w:rPr>
          <w:rStyle w:val="6"/>
          <w:rFonts w:hint="cs"/>
          <w:rtl/>
        </w:rPr>
        <w:t>ה</w:t>
      </w:r>
      <w:r w:rsidRPr="00A5774D" w:rsidR="008B2F76">
        <w:rPr>
          <w:rStyle w:val="6"/>
          <w:rFonts w:hint="cs"/>
          <w:rtl/>
        </w:rPr>
        <w:t>פערים בהישגי תלמידי מדינת ישרא</w:t>
      </w:r>
      <w:r w:rsidRPr="00A5774D" w:rsidR="00C869B9">
        <w:rPr>
          <w:rStyle w:val="6"/>
          <w:rFonts w:hint="cs"/>
          <w:rtl/>
        </w:rPr>
        <w:t>ל</w:t>
      </w:r>
      <w:bookmarkEnd w:id="17"/>
      <w:r w:rsidRPr="00A5774D" w:rsidR="008B2F76">
        <w:rPr>
          <w:rFonts w:hint="cs"/>
          <w:rtl/>
        </w:rPr>
        <w:t xml:space="preserve"> </w:t>
      </w:r>
    </w:p>
    <w:p w:rsidR="0085152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B2F76" w:rsidP="007C2201">
      <w:pPr>
        <w:spacing w:line="269" w:lineRule="auto"/>
        <w:rPr>
          <w:rtl/>
        </w:rPr>
      </w:pPr>
      <w:r w:rsidRPr="00A5774D">
        <w:rPr>
          <w:rtl/>
        </w:rPr>
        <w:t>מדינת ישראל מאופיינת בפערים</w:t>
      </w:r>
      <w:r w:rsidRPr="009E5E83">
        <w:rPr>
          <w:rtl/>
        </w:rPr>
        <w:t xml:space="preserve"> חינוכיים רבים ועמוקים, הבאים לידי ביטוי בהישגיה הנמוכים במבחני ההשוואה השונים </w:t>
      </w:r>
      <w:r w:rsidR="001034AD">
        <w:rPr>
          <w:rFonts w:hint="cs"/>
          <w:rtl/>
        </w:rPr>
        <w:t>לעומת</w:t>
      </w:r>
      <w:r w:rsidRPr="009E5E83">
        <w:rPr>
          <w:rtl/>
        </w:rPr>
        <w:t xml:space="preserve"> שאר מדינות ה-</w:t>
      </w:r>
      <w:r w:rsidRPr="009E5E83">
        <w:t>OECD</w:t>
      </w:r>
      <w:r w:rsidRPr="009E5E83">
        <w:rPr>
          <w:rtl/>
        </w:rPr>
        <w:t>. אי-שוויון חינוכי</w:t>
      </w:r>
      <w:r w:rsidR="001034AD">
        <w:rPr>
          <w:rFonts w:hint="cs"/>
          <w:rtl/>
        </w:rPr>
        <w:t>,</w:t>
      </w:r>
      <w:r w:rsidRPr="009E5E83">
        <w:rPr>
          <w:rtl/>
        </w:rPr>
        <w:t xml:space="preserve"> שמקורו בפערים חברתיים</w:t>
      </w:r>
      <w:r w:rsidR="003011BB">
        <w:rPr>
          <w:rFonts w:hint="cs"/>
          <w:rtl/>
        </w:rPr>
        <w:t>-</w:t>
      </w:r>
      <w:r w:rsidRPr="009E5E83">
        <w:rPr>
          <w:rtl/>
        </w:rPr>
        <w:t xml:space="preserve">כלכליים, מוביל </w:t>
      </w:r>
      <w:r w:rsidR="00831602">
        <w:rPr>
          <w:rFonts w:hint="cs"/>
          <w:rtl/>
        </w:rPr>
        <w:t xml:space="preserve">גם </w:t>
      </w:r>
      <w:r w:rsidRPr="009E5E83">
        <w:rPr>
          <w:rtl/>
        </w:rPr>
        <w:t>להחרפת אי</w:t>
      </w:r>
      <w:r w:rsidR="00AE4864">
        <w:rPr>
          <w:rFonts w:hint="cs"/>
          <w:rtl/>
        </w:rPr>
        <w:t>-</w:t>
      </w:r>
      <w:r w:rsidRPr="009E5E83">
        <w:rPr>
          <w:rtl/>
        </w:rPr>
        <w:t xml:space="preserve">השוויון הכלכלי </w:t>
      </w:r>
      <w:r w:rsidR="00122E07">
        <w:rPr>
          <w:rFonts w:hint="cs"/>
          <w:rtl/>
        </w:rPr>
        <w:t>ו</w:t>
      </w:r>
      <w:r w:rsidR="001034AD">
        <w:rPr>
          <w:rFonts w:hint="cs"/>
          <w:rtl/>
        </w:rPr>
        <w:t>לפגיעה ב</w:t>
      </w:r>
      <w:r w:rsidRPr="009E5E83">
        <w:rPr>
          <w:rtl/>
        </w:rPr>
        <w:t>שוויון ה</w:t>
      </w:r>
      <w:r w:rsidR="001034AD">
        <w:rPr>
          <w:rFonts w:hint="cs"/>
          <w:rtl/>
        </w:rPr>
        <w:t>ה</w:t>
      </w:r>
      <w:r w:rsidRPr="009E5E83">
        <w:rPr>
          <w:rtl/>
        </w:rPr>
        <w:t>זדמנויות.</w:t>
      </w:r>
    </w:p>
    <w:p w:rsidR="008B2F7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869B9" w:rsidP="007C2201">
      <w:pPr>
        <w:spacing w:line="269" w:lineRule="auto"/>
        <w:rPr>
          <w:rtl/>
        </w:rPr>
      </w:pPr>
      <w:r>
        <w:rPr>
          <w:rFonts w:hint="cs"/>
          <w:rtl/>
        </w:rPr>
        <w:t xml:space="preserve">מניתוח </w:t>
      </w:r>
      <w:r w:rsidR="00831602">
        <w:rPr>
          <w:rFonts w:hint="cs"/>
          <w:rtl/>
        </w:rPr>
        <w:t xml:space="preserve">שעשתה </w:t>
      </w:r>
      <w:r>
        <w:rPr>
          <w:rFonts w:hint="cs"/>
          <w:rtl/>
        </w:rPr>
        <w:t>ראמ"ה</w:t>
      </w:r>
      <w:r>
        <w:rPr>
          <w:rStyle w:val="FootnoteReference1"/>
          <w:rtl/>
        </w:rPr>
        <w:footnoteReference w:id="80"/>
      </w:r>
      <w:r>
        <w:rPr>
          <w:rFonts w:hint="cs"/>
          <w:rtl/>
        </w:rPr>
        <w:t xml:space="preserve"> ל</w:t>
      </w:r>
      <w:r w:rsidRPr="00802180" w:rsidR="00BC0579">
        <w:rPr>
          <w:rFonts w:hint="cs"/>
          <w:rtl/>
        </w:rPr>
        <w:t>תוצאות ה</w:t>
      </w:r>
      <w:r w:rsidR="00AC27D9">
        <w:rPr>
          <w:rFonts w:hint="cs"/>
          <w:rtl/>
        </w:rPr>
        <w:t>מ</w:t>
      </w:r>
      <w:r w:rsidRPr="00802180" w:rsidR="00BC0579">
        <w:rPr>
          <w:rFonts w:hint="cs"/>
          <w:rtl/>
        </w:rPr>
        <w:t>בח</w:t>
      </w:r>
      <w:r w:rsidR="00AC27D9">
        <w:rPr>
          <w:rFonts w:hint="cs"/>
          <w:rtl/>
        </w:rPr>
        <w:t>ן</w:t>
      </w:r>
      <w:r w:rsidRPr="00802180" w:rsidR="00BC0579">
        <w:rPr>
          <w:rFonts w:hint="cs"/>
          <w:rtl/>
        </w:rPr>
        <w:t xml:space="preserve"> הבין-לאומי פיז"ה</w:t>
      </w:r>
      <w:r>
        <w:rPr>
          <w:rStyle w:val="FootnoteReference1"/>
          <w:rtl/>
        </w:rPr>
        <w:footnoteReference w:id="81"/>
      </w:r>
      <w:r w:rsidRPr="00802180" w:rsidR="00BC0579">
        <w:rPr>
          <w:rFonts w:hint="cs"/>
          <w:rtl/>
        </w:rPr>
        <w:t xml:space="preserve"> עולה ש</w:t>
      </w:r>
      <w:r w:rsidRPr="00802180" w:rsidR="00BC0579">
        <w:rPr>
          <w:rtl/>
        </w:rPr>
        <w:t xml:space="preserve">פיזור הציונים בישראל הוא הגדול בעולם, וכי </w:t>
      </w:r>
      <w:r w:rsidR="0086780A">
        <w:rPr>
          <w:rFonts w:hint="cs"/>
          <w:rtl/>
        </w:rPr>
        <w:t>יש</w:t>
      </w:r>
      <w:r w:rsidRPr="00802180" w:rsidR="00BC0579">
        <w:rPr>
          <w:rtl/>
        </w:rPr>
        <w:t xml:space="preserve"> פערים ניכרים בהישגים בין תלמידים דוברי עברית לתלמידים דוברי ערבית (לטובת דוברי העברית</w:t>
      </w:r>
      <w:r w:rsidR="009E5E83">
        <w:rPr>
          <w:rFonts w:hint="cs"/>
          <w:rtl/>
        </w:rPr>
        <w:t>)</w:t>
      </w:r>
      <w:r w:rsidRPr="00802180" w:rsidR="00BC0579">
        <w:rPr>
          <w:rFonts w:hint="cs"/>
          <w:rtl/>
        </w:rPr>
        <w:t>.</w:t>
      </w:r>
      <w:r w:rsidRPr="00802180" w:rsidR="00BC0579">
        <w:rPr>
          <w:rFonts w:hint="cs"/>
          <w:color w:val="FF0000"/>
          <w:rtl/>
        </w:rPr>
        <w:t xml:space="preserve"> </w:t>
      </w:r>
      <w:r w:rsidR="009E5E83">
        <w:rPr>
          <w:rFonts w:hint="cs"/>
          <w:rtl/>
        </w:rPr>
        <w:t>בתרשים</w:t>
      </w:r>
      <w:r w:rsidR="00A261FA">
        <w:rPr>
          <w:rFonts w:hint="cs"/>
          <w:rtl/>
        </w:rPr>
        <w:t xml:space="preserve"> שלהלן</w:t>
      </w:r>
      <w:r w:rsidR="00E33589">
        <w:rPr>
          <w:rFonts w:hint="cs"/>
          <w:rtl/>
        </w:rPr>
        <w:t xml:space="preserve"> מוצגים ציוני תלמידי ישראל במבחן פיז"ה 2018, בכל אחד מתחומי הבחינה, ל</w:t>
      </w:r>
      <w:r w:rsidR="009E5E83">
        <w:rPr>
          <w:rFonts w:hint="cs"/>
          <w:rtl/>
        </w:rPr>
        <w:t xml:space="preserve">פי </w:t>
      </w:r>
      <w:r w:rsidR="00A3398F">
        <w:rPr>
          <w:rFonts w:hint="cs"/>
          <w:rtl/>
        </w:rPr>
        <w:t>אופי ה</w:t>
      </w:r>
      <w:r w:rsidR="00E33589">
        <w:rPr>
          <w:rFonts w:hint="cs"/>
          <w:rtl/>
        </w:rPr>
        <w:t>אוכלוסייה</w:t>
      </w:r>
      <w:r w:rsidR="00831602">
        <w:rPr>
          <w:rFonts w:hint="cs"/>
          <w:rtl/>
        </w:rPr>
        <w:t>:</w:t>
      </w:r>
    </w:p>
    <w:p w:rsidR="0023141C" w:rsidP="007C2201">
      <w:pPr>
        <w:spacing w:line="269" w:lineRule="auto"/>
        <w:rPr>
          <w:rtl/>
        </w:rPr>
      </w:pPr>
    </w:p>
    <w:p w:rsidR="00E33589" w:rsidRPr="00E404D1" w:rsidP="007C2201">
      <w:pPr>
        <w:pStyle w:val="Caption"/>
        <w:spacing w:after="0" w:line="269" w:lineRule="auto"/>
        <w:ind w:left="312"/>
        <w:rPr>
          <w:rtl/>
        </w:rPr>
      </w:pPr>
      <w:r w:rsidRPr="00E404D1">
        <w:rPr>
          <w:rtl/>
        </w:rPr>
        <w:t xml:space="preserve">תרשים </w:t>
      </w:r>
      <w:r>
        <w:rPr>
          <w:noProof/>
        </w:rPr>
        <w:fldChar w:fldCharType="begin"/>
      </w:r>
      <w:r>
        <w:rPr>
          <w:noProof/>
        </w:rPr>
        <w:instrText xml:space="preserve"> SEQ </w:instrText>
      </w:r>
      <w:r>
        <w:rPr>
          <w:noProof/>
          <w:rtl/>
        </w:rPr>
        <w:instrText>תרשים</w:instrText>
      </w:r>
      <w:r>
        <w:rPr>
          <w:noProof/>
        </w:rPr>
        <w:instrText xml:space="preserve"> \* ARABIC </w:instrText>
      </w:r>
      <w:r>
        <w:rPr>
          <w:noProof/>
        </w:rPr>
        <w:fldChar w:fldCharType="separate"/>
      </w:r>
      <w:r w:rsidR="00A05437">
        <w:rPr>
          <w:noProof/>
        </w:rPr>
        <w:t>20</w:t>
      </w:r>
      <w:r>
        <w:rPr>
          <w:noProof/>
        </w:rPr>
        <w:fldChar w:fldCharType="end"/>
      </w:r>
      <w:r w:rsidRPr="00E404D1">
        <w:rPr>
          <w:rtl/>
        </w:rPr>
        <w:t xml:space="preserve">: </w:t>
      </w:r>
      <w:r w:rsidRPr="00A261FA">
        <w:rPr>
          <w:rFonts w:hint="cs"/>
          <w:rtl/>
        </w:rPr>
        <w:t>ציוני תלמידי ישראל במבחן פיז</w:t>
      </w:r>
      <w:r w:rsidR="00831602">
        <w:rPr>
          <w:rFonts w:hint="cs"/>
          <w:rtl/>
        </w:rPr>
        <w:t>"</w:t>
      </w:r>
      <w:r w:rsidRPr="00A261FA">
        <w:rPr>
          <w:rFonts w:hint="cs"/>
          <w:rtl/>
        </w:rPr>
        <w:t>ה 2018</w:t>
      </w:r>
      <w:r w:rsidR="00467C7F">
        <w:rPr>
          <w:rFonts w:hint="cs"/>
          <w:rtl/>
        </w:rPr>
        <w:t>,</w:t>
      </w:r>
      <w:r w:rsidRPr="00A261FA">
        <w:rPr>
          <w:rFonts w:hint="cs"/>
          <w:rtl/>
        </w:rPr>
        <w:t xml:space="preserve"> על פי </w:t>
      </w:r>
      <w:r>
        <w:rPr>
          <w:rFonts w:hint="cs"/>
          <w:rtl/>
        </w:rPr>
        <w:t>מגזר שפה</w:t>
      </w:r>
    </w:p>
    <w:p w:rsidR="00A261FA" w:rsidP="007C2201">
      <w:pPr>
        <w:spacing w:line="269" w:lineRule="auto"/>
        <w:ind w:left="312"/>
        <w:rPr>
          <w:rtl/>
        </w:rPr>
      </w:pPr>
      <w:r>
        <w:rPr>
          <w:noProof/>
        </w:rPr>
        <w:drawing>
          <wp:inline distT="0" distB="0" distL="0" distR="0">
            <wp:extent cx="4639310" cy="1807531"/>
            <wp:effectExtent l="0" t="0" r="0" b="2540"/>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55675" name=""/>
                    <pic:cNvPicPr/>
                  </pic:nvPicPr>
                  <pic:blipFill>
                    <a:blip xmlns:r="http://schemas.openxmlformats.org/officeDocument/2006/relationships" r:embed="rId29"/>
                    <a:stretch>
                      <a:fillRect/>
                    </a:stretch>
                  </pic:blipFill>
                  <pic:spPr>
                    <a:xfrm>
                      <a:off x="0" y="0"/>
                      <a:ext cx="4646739" cy="1810426"/>
                    </a:xfrm>
                    <a:prstGeom prst="rect">
                      <a:avLst/>
                    </a:prstGeom>
                  </pic:spPr>
                </pic:pic>
              </a:graphicData>
            </a:graphic>
          </wp:inline>
        </w:drawing>
      </w:r>
    </w:p>
    <w:p w:rsidR="00A5774D" w:rsidRPr="001311F5" w:rsidP="007C2201">
      <w:pPr>
        <w:spacing w:line="269" w:lineRule="auto"/>
        <w:rPr>
          <w:szCs w:val="20"/>
          <w:rtl/>
        </w:rPr>
      </w:pPr>
      <w:r w:rsidRPr="001311F5">
        <w:rPr>
          <w:rFonts w:hint="cs"/>
          <w:szCs w:val="20"/>
          <w:rtl/>
        </w:rPr>
        <w:t xml:space="preserve">על פי </w:t>
      </w:r>
      <w:r w:rsidRPr="001311F5">
        <w:rPr>
          <w:szCs w:val="20"/>
          <w:rtl/>
        </w:rPr>
        <w:t>ראמ"ה</w:t>
      </w:r>
      <w:r w:rsidRPr="001311F5">
        <w:rPr>
          <w:rFonts w:hint="cs"/>
          <w:szCs w:val="20"/>
          <w:rtl/>
        </w:rPr>
        <w:t xml:space="preserve">, </w:t>
      </w:r>
      <w:r w:rsidRPr="001311F5">
        <w:rPr>
          <w:szCs w:val="20"/>
          <w:rtl/>
        </w:rPr>
        <w:t>תוצאות מ</w:t>
      </w:r>
      <w:r w:rsidRPr="001311F5" w:rsidR="00A06370">
        <w:rPr>
          <w:rFonts w:hint="cs"/>
          <w:szCs w:val="20"/>
          <w:rtl/>
        </w:rPr>
        <w:t>בחן</w:t>
      </w:r>
      <w:r w:rsidRPr="001311F5">
        <w:rPr>
          <w:szCs w:val="20"/>
          <w:rtl/>
        </w:rPr>
        <w:t xml:space="preserve"> פיז</w:t>
      </w:r>
      <w:r w:rsidRPr="001311F5" w:rsidR="00467C7F">
        <w:rPr>
          <w:rFonts w:hint="cs"/>
          <w:szCs w:val="20"/>
          <w:rtl/>
        </w:rPr>
        <w:t>"</w:t>
      </w:r>
      <w:r w:rsidRPr="001311F5">
        <w:rPr>
          <w:szCs w:val="20"/>
          <w:rtl/>
        </w:rPr>
        <w:t>ה 2018 (3.12.19)</w:t>
      </w:r>
      <w:r w:rsidRPr="001311F5">
        <w:rPr>
          <w:rFonts w:hint="cs"/>
          <w:szCs w:val="20"/>
          <w:rtl/>
        </w:rPr>
        <w:t>, בעיבוד משרד מבקר המדינה.</w:t>
      </w:r>
    </w:p>
    <w:p w:rsidR="00885B3C"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31602" w:rsidP="007C2201">
      <w:pPr>
        <w:spacing w:line="269" w:lineRule="auto"/>
        <w:rPr>
          <w:b/>
          <w:bCs/>
          <w:rtl/>
        </w:rPr>
      </w:pPr>
      <w:r>
        <w:rPr>
          <w:rFonts w:hint="cs"/>
          <w:b/>
          <w:bCs/>
          <w:rtl/>
        </w:rPr>
        <w:t xml:space="preserve">מהתרשים עולה כי </w:t>
      </w:r>
      <w:r>
        <w:rPr>
          <w:rFonts w:hint="cs"/>
          <w:b/>
          <w:bCs/>
          <w:rtl/>
        </w:rPr>
        <w:t>ה</w:t>
      </w:r>
      <w:r>
        <w:rPr>
          <w:rFonts w:hint="cs"/>
          <w:b/>
          <w:bCs/>
          <w:rtl/>
        </w:rPr>
        <w:t xml:space="preserve">ציונים של </w:t>
      </w:r>
      <w:r w:rsidR="00467C7F">
        <w:rPr>
          <w:rFonts w:hint="cs"/>
          <w:b/>
          <w:bCs/>
          <w:rtl/>
        </w:rPr>
        <w:t>ה</w:t>
      </w:r>
      <w:r>
        <w:rPr>
          <w:rFonts w:hint="cs"/>
          <w:b/>
          <w:bCs/>
          <w:rtl/>
        </w:rPr>
        <w:t xml:space="preserve">תלמידים דוברי </w:t>
      </w:r>
      <w:r w:rsidR="00467C7F">
        <w:rPr>
          <w:rFonts w:hint="cs"/>
          <w:b/>
          <w:bCs/>
          <w:rtl/>
        </w:rPr>
        <w:t>ה</w:t>
      </w:r>
      <w:r>
        <w:rPr>
          <w:rFonts w:hint="cs"/>
          <w:b/>
          <w:bCs/>
          <w:rtl/>
        </w:rPr>
        <w:t>עברית גבוהים בכ-29%</w:t>
      </w:r>
      <w:r w:rsidR="00467C7F">
        <w:rPr>
          <w:rFonts w:hint="cs"/>
          <w:b/>
          <w:bCs/>
          <w:rtl/>
        </w:rPr>
        <w:t xml:space="preserve"> </w:t>
      </w:r>
      <w:r w:rsidR="00AC27D9">
        <w:rPr>
          <w:rFonts w:hint="cs"/>
          <w:b/>
          <w:bCs/>
          <w:rtl/>
        </w:rPr>
        <w:t>עד</w:t>
      </w:r>
      <w:r w:rsidR="00467C7F">
        <w:rPr>
          <w:rFonts w:hint="cs"/>
          <w:b/>
          <w:bCs/>
          <w:rtl/>
        </w:rPr>
        <w:t xml:space="preserve"> </w:t>
      </w:r>
      <w:r>
        <w:rPr>
          <w:rFonts w:hint="cs"/>
          <w:b/>
          <w:bCs/>
          <w:rtl/>
        </w:rPr>
        <w:t>40% מ</w:t>
      </w:r>
      <w:r>
        <w:rPr>
          <w:rFonts w:hint="cs"/>
          <w:b/>
          <w:bCs/>
          <w:rtl/>
        </w:rPr>
        <w:t>ה</w:t>
      </w:r>
      <w:r>
        <w:rPr>
          <w:rFonts w:hint="cs"/>
          <w:b/>
          <w:bCs/>
          <w:rtl/>
        </w:rPr>
        <w:t xml:space="preserve">ציונים של </w:t>
      </w:r>
      <w:r w:rsidR="00467C7F">
        <w:rPr>
          <w:rFonts w:hint="cs"/>
          <w:b/>
          <w:bCs/>
          <w:rtl/>
        </w:rPr>
        <w:t>ה</w:t>
      </w:r>
      <w:r>
        <w:rPr>
          <w:rFonts w:hint="cs"/>
          <w:b/>
          <w:bCs/>
          <w:rtl/>
        </w:rPr>
        <w:t xml:space="preserve">תלמידים דוברי </w:t>
      </w:r>
      <w:r w:rsidR="00467C7F">
        <w:rPr>
          <w:rFonts w:hint="cs"/>
          <w:b/>
          <w:bCs/>
          <w:rtl/>
        </w:rPr>
        <w:t>ה</w:t>
      </w:r>
      <w:r>
        <w:rPr>
          <w:rFonts w:hint="cs"/>
          <w:b/>
          <w:bCs/>
          <w:rtl/>
        </w:rPr>
        <w:t xml:space="preserve">ערבית בכל אחד מהתחומים שנבחנו במסגרת המבחן. </w:t>
      </w:r>
    </w:p>
    <w:p w:rsidR="0083160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33589" w:rsidP="007C2201">
      <w:pPr>
        <w:spacing w:line="269" w:lineRule="auto"/>
        <w:rPr>
          <w:rtl/>
        </w:rPr>
      </w:pPr>
      <w:r w:rsidRPr="00AC27D9">
        <w:rPr>
          <w:rFonts w:hint="eastAsia"/>
          <w:b/>
          <w:bCs/>
          <w:rtl/>
        </w:rPr>
        <w:t>יצוין</w:t>
      </w:r>
      <w:r w:rsidRPr="00AC27D9">
        <w:rPr>
          <w:b/>
          <w:bCs/>
          <w:rtl/>
        </w:rPr>
        <w:t xml:space="preserve"> כי </w:t>
      </w:r>
      <w:r w:rsidR="00275D43">
        <w:rPr>
          <w:rFonts w:hint="cs"/>
          <w:b/>
          <w:bCs/>
          <w:rtl/>
        </w:rPr>
        <w:t>מהניתוח שעשתה ראמ"ה</w:t>
      </w:r>
      <w:r w:rsidRPr="00AC27D9" w:rsidR="00831602">
        <w:rPr>
          <w:b/>
          <w:bCs/>
          <w:rtl/>
        </w:rPr>
        <w:t xml:space="preserve"> </w:t>
      </w:r>
      <w:r w:rsidR="00275D43">
        <w:rPr>
          <w:rFonts w:hint="cs"/>
          <w:b/>
          <w:bCs/>
          <w:rtl/>
        </w:rPr>
        <w:t>ל</w:t>
      </w:r>
      <w:r w:rsidR="00AC27D9">
        <w:rPr>
          <w:rFonts w:hint="cs"/>
          <w:b/>
          <w:bCs/>
          <w:rtl/>
        </w:rPr>
        <w:t>מ</w:t>
      </w:r>
      <w:r w:rsidRPr="00AC27D9" w:rsidR="00831602">
        <w:rPr>
          <w:rFonts w:hint="eastAsia"/>
          <w:b/>
          <w:bCs/>
          <w:rtl/>
        </w:rPr>
        <w:t>בח</w:t>
      </w:r>
      <w:r w:rsidR="00AC27D9">
        <w:rPr>
          <w:rFonts w:hint="cs"/>
          <w:b/>
          <w:bCs/>
          <w:rtl/>
        </w:rPr>
        <w:t>ן</w:t>
      </w:r>
      <w:r w:rsidRPr="00AC27D9" w:rsidR="00831602">
        <w:rPr>
          <w:b/>
          <w:bCs/>
          <w:rtl/>
        </w:rPr>
        <w:t xml:space="preserve"> </w:t>
      </w:r>
      <w:r w:rsidRPr="00AC27D9" w:rsidR="00831602">
        <w:rPr>
          <w:rFonts w:hint="eastAsia"/>
          <w:b/>
          <w:bCs/>
          <w:rtl/>
        </w:rPr>
        <w:t>פיז</w:t>
      </w:r>
      <w:r w:rsidRPr="00AC27D9" w:rsidR="00831602">
        <w:rPr>
          <w:b/>
          <w:bCs/>
          <w:rtl/>
        </w:rPr>
        <w:t xml:space="preserve">"ה </w:t>
      </w:r>
      <w:r w:rsidRPr="00AC27D9">
        <w:rPr>
          <w:rFonts w:hint="eastAsia"/>
          <w:b/>
          <w:bCs/>
          <w:rtl/>
        </w:rPr>
        <w:t>עולה</w:t>
      </w:r>
      <w:r>
        <w:rPr>
          <w:rFonts w:hint="cs"/>
          <w:b/>
          <w:bCs/>
          <w:rtl/>
        </w:rPr>
        <w:t xml:space="preserve"> </w:t>
      </w:r>
      <w:r>
        <w:rPr>
          <w:rFonts w:hint="cs"/>
          <w:b/>
          <w:bCs/>
          <w:rtl/>
        </w:rPr>
        <w:t xml:space="preserve">גם </w:t>
      </w:r>
      <w:r>
        <w:rPr>
          <w:rFonts w:hint="cs"/>
          <w:b/>
          <w:bCs/>
          <w:rtl/>
        </w:rPr>
        <w:t>כי</w:t>
      </w:r>
      <w:r w:rsidRPr="00BE4536">
        <w:rPr>
          <w:b/>
          <w:bCs/>
          <w:rtl/>
        </w:rPr>
        <w:t xml:space="preserve"> שיעור המצטיינים </w:t>
      </w:r>
      <w:r>
        <w:rPr>
          <w:rFonts w:hint="cs"/>
          <w:b/>
          <w:bCs/>
          <w:rtl/>
        </w:rPr>
        <w:t>בכל התחומים יחד</w:t>
      </w:r>
      <w:r>
        <w:rPr>
          <w:rFonts w:hint="cs"/>
          <w:b/>
          <w:bCs/>
          <w:rtl/>
        </w:rPr>
        <w:t xml:space="preserve"> (אוריינות קריאה, אוריינות מתמטיקה ואוריינות מדעים)</w:t>
      </w:r>
      <w:r>
        <w:rPr>
          <w:rFonts w:hint="cs"/>
          <w:b/>
          <w:bCs/>
          <w:rtl/>
        </w:rPr>
        <w:t xml:space="preserve"> </w:t>
      </w:r>
      <w:r w:rsidRPr="00BE4536">
        <w:rPr>
          <w:b/>
          <w:bCs/>
          <w:rtl/>
        </w:rPr>
        <w:t>גדול</w:t>
      </w:r>
      <w:r w:rsidR="00AD666B">
        <w:rPr>
          <w:rFonts w:hint="cs"/>
          <w:b/>
          <w:bCs/>
          <w:rtl/>
        </w:rPr>
        <w:t xml:space="preserve"> </w:t>
      </w:r>
      <w:r w:rsidRPr="00BE4536">
        <w:rPr>
          <w:b/>
          <w:bCs/>
          <w:rtl/>
        </w:rPr>
        <w:t xml:space="preserve">יותר </w:t>
      </w:r>
      <w:r>
        <w:rPr>
          <w:rFonts w:hint="cs"/>
          <w:b/>
          <w:bCs/>
          <w:rtl/>
        </w:rPr>
        <w:t xml:space="preserve">בקרב התלמידים דוברי העברית </w:t>
      </w:r>
      <w:r w:rsidR="00467C7F">
        <w:rPr>
          <w:rFonts w:hint="cs"/>
          <w:b/>
          <w:bCs/>
          <w:rtl/>
        </w:rPr>
        <w:t>-</w:t>
      </w:r>
      <w:r>
        <w:rPr>
          <w:rFonts w:hint="cs"/>
          <w:b/>
          <w:bCs/>
          <w:rtl/>
        </w:rPr>
        <w:t xml:space="preserve"> 4% לעומת</w:t>
      </w:r>
      <w:r w:rsidR="00EA4FDE">
        <w:rPr>
          <w:rFonts w:hint="cs"/>
          <w:b/>
          <w:bCs/>
          <w:rtl/>
        </w:rPr>
        <w:t xml:space="preserve"> כ-</w:t>
      </w:r>
      <w:r w:rsidR="00467C7F">
        <w:rPr>
          <w:rFonts w:hint="cs"/>
          <w:b/>
          <w:bCs/>
          <w:rtl/>
        </w:rPr>
        <w:t>0%</w:t>
      </w:r>
      <w:r>
        <w:rPr>
          <w:rFonts w:hint="cs"/>
          <w:b/>
          <w:bCs/>
          <w:rtl/>
        </w:rPr>
        <w:t xml:space="preserve"> בקרב דוברי הערבית, ואילו שיעור המתקשים בקרב דוברי הערבית </w:t>
      </w:r>
      <w:r w:rsidR="00467C7F">
        <w:rPr>
          <w:rFonts w:hint="cs"/>
          <w:b/>
          <w:bCs/>
          <w:rtl/>
        </w:rPr>
        <w:t>הוא</w:t>
      </w:r>
      <w:r>
        <w:rPr>
          <w:rFonts w:hint="cs"/>
          <w:b/>
          <w:bCs/>
          <w:rtl/>
        </w:rPr>
        <w:t xml:space="preserve"> 53% וג</w:t>
      </w:r>
      <w:r w:rsidR="00A06370">
        <w:rPr>
          <w:rFonts w:hint="cs"/>
          <w:b/>
          <w:bCs/>
          <w:rtl/>
        </w:rPr>
        <w:t>דול</w:t>
      </w:r>
      <w:r>
        <w:rPr>
          <w:rFonts w:hint="cs"/>
          <w:b/>
          <w:bCs/>
          <w:rtl/>
        </w:rPr>
        <w:t xml:space="preserve"> מזה של דוברי העברית (12%).</w:t>
      </w:r>
    </w:p>
    <w:p w:rsidR="00A261FA" w:rsidRPr="00BE4536" w:rsidP="007C2201">
      <w:pPr>
        <w:pStyle w:val="a"/>
        <w:spacing w:line="269" w:lineRule="auto"/>
        <w:rPr>
          <w:rtl/>
        </w:rPr>
      </w:pPr>
      <w:r w:rsidRPr="00BE4536">
        <w:rPr>
          <w:rtl/>
        </w:rPr>
        <w:fldChar w:fldCharType="begin"/>
      </w:r>
      <w:r w:rsidRPr="00BE4536">
        <w:rPr>
          <w:rtl/>
        </w:rPr>
        <w:instrText xml:space="preserve"> </w:instrText>
      </w:r>
      <w:r w:rsidRPr="00BE4536">
        <w:instrText>AUTONUMLGL \e  \* MERGEFORMAT</w:instrText>
      </w:r>
      <w:r w:rsidRPr="00BE4536">
        <w:rPr>
          <w:rtl/>
        </w:rPr>
        <w:instrText xml:space="preserve"> </w:instrText>
      </w:r>
      <w:r w:rsidRPr="00BE4536">
        <w:rPr>
          <w:rtl/>
        </w:rPr>
        <w:fldChar w:fldCharType="end"/>
      </w:r>
    </w:p>
    <w:p w:rsidR="00A261FA" w:rsidP="007C2201">
      <w:pPr>
        <w:spacing w:line="269" w:lineRule="auto"/>
        <w:rPr>
          <w:rtl/>
        </w:rPr>
      </w:pPr>
      <w:r w:rsidRPr="00AE7C4D">
        <w:rPr>
          <w:rFonts w:hint="eastAsia"/>
          <w:rtl/>
        </w:rPr>
        <w:t>בניתוח</w:t>
      </w:r>
      <w:r w:rsidRPr="00AE7C4D">
        <w:rPr>
          <w:rtl/>
        </w:rPr>
        <w:t xml:space="preserve"> </w:t>
      </w:r>
      <w:r w:rsidRPr="00AE7C4D">
        <w:rPr>
          <w:rFonts w:hint="eastAsia"/>
          <w:rtl/>
        </w:rPr>
        <w:t>ש</w:t>
      </w:r>
      <w:r w:rsidRPr="00AE7C4D">
        <w:rPr>
          <w:rFonts w:hint="cs"/>
          <w:rtl/>
        </w:rPr>
        <w:t xml:space="preserve">עשתה </w:t>
      </w:r>
      <w:r w:rsidRPr="00AE7C4D" w:rsidR="009E5E83">
        <w:rPr>
          <w:rFonts w:hint="eastAsia"/>
          <w:rtl/>
        </w:rPr>
        <w:t>ראמ</w:t>
      </w:r>
      <w:r w:rsidRPr="00AE7C4D" w:rsidR="009E5E83">
        <w:rPr>
          <w:rtl/>
        </w:rPr>
        <w:t xml:space="preserve">"ה </w:t>
      </w:r>
      <w:r w:rsidRPr="00AE7C4D">
        <w:rPr>
          <w:rFonts w:hint="eastAsia"/>
          <w:rtl/>
        </w:rPr>
        <w:t>ע</w:t>
      </w:r>
      <w:r w:rsidRPr="00AE7C4D">
        <w:rPr>
          <w:rFonts w:hint="cs"/>
          <w:rtl/>
        </w:rPr>
        <w:t>לה גם</w:t>
      </w:r>
      <w:r>
        <w:rPr>
          <w:rFonts w:hint="cs"/>
          <w:rtl/>
        </w:rPr>
        <w:t xml:space="preserve"> </w:t>
      </w:r>
      <w:r w:rsidRPr="00BE4536" w:rsidR="009E5E83">
        <w:rPr>
          <w:rFonts w:hint="cs"/>
          <w:rtl/>
        </w:rPr>
        <w:t>כי ככל ש</w:t>
      </w:r>
      <w:r w:rsidRPr="00BE4536" w:rsidR="009E5E83">
        <w:rPr>
          <w:rtl/>
        </w:rPr>
        <w:t xml:space="preserve">הרקע החברתי-כלכלי של התלמידים </w:t>
      </w:r>
      <w:r w:rsidRPr="00BE4536" w:rsidR="009E5E83">
        <w:rPr>
          <w:rFonts w:hint="cs"/>
          <w:rtl/>
        </w:rPr>
        <w:t>גבוה יותר, כך</w:t>
      </w:r>
      <w:r w:rsidRPr="00BE4536" w:rsidR="009E5E83">
        <w:rPr>
          <w:rtl/>
        </w:rPr>
        <w:t xml:space="preserve"> הישגי</w:t>
      </w:r>
      <w:r w:rsidRPr="00BE4536" w:rsidR="009E5E83">
        <w:rPr>
          <w:rFonts w:hint="cs"/>
          <w:rtl/>
        </w:rPr>
        <w:t>הם</w:t>
      </w:r>
      <w:r w:rsidRPr="00BE4536" w:rsidR="009E5E83">
        <w:rPr>
          <w:rtl/>
        </w:rPr>
        <w:t xml:space="preserve"> </w:t>
      </w:r>
      <w:r w:rsidRPr="00BE4536" w:rsidR="009E5E83">
        <w:rPr>
          <w:rFonts w:hint="cs"/>
          <w:rtl/>
        </w:rPr>
        <w:t>גבוהים יותר.</w:t>
      </w:r>
      <w:r w:rsidR="009E5E83">
        <w:rPr>
          <w:rFonts w:hint="cs"/>
          <w:rtl/>
        </w:rPr>
        <w:t xml:space="preserve"> האמור מאפיין גם את </w:t>
      </w:r>
      <w:r w:rsidRPr="004B7FDC" w:rsidR="009E5E83">
        <w:rPr>
          <w:rFonts w:hint="cs"/>
          <w:rtl/>
        </w:rPr>
        <w:t>רוב מדינות</w:t>
      </w:r>
      <w:r w:rsidR="009E5E83">
        <w:rPr>
          <w:rFonts w:hint="cs"/>
          <w:rtl/>
        </w:rPr>
        <w:t xml:space="preserve"> ה-</w:t>
      </w:r>
      <w:r w:rsidR="009E5E83">
        <w:rPr>
          <w:rFonts w:hint="cs"/>
        </w:rPr>
        <w:t>OECD</w:t>
      </w:r>
      <w:r w:rsidR="009E5E83">
        <w:rPr>
          <w:rFonts w:hint="cs"/>
          <w:rtl/>
        </w:rPr>
        <w:t>, אבל פיזור הציונים בקרב התלמידים בישראל בעלי רקע חברתי-כלכלי שונה גדול יותר מזה של ה-</w:t>
      </w:r>
      <w:r w:rsidR="009E5E83">
        <w:rPr>
          <w:rFonts w:hint="cs"/>
        </w:rPr>
        <w:t>OECD</w:t>
      </w:r>
      <w:r w:rsidR="009E5E83">
        <w:rPr>
          <w:rFonts w:hint="cs"/>
          <w:rtl/>
        </w:rPr>
        <w:t>.</w:t>
      </w:r>
      <w:r w:rsidRPr="009E5E83" w:rsidR="009E5E83">
        <w:rPr>
          <w:rFonts w:hint="cs"/>
          <w:rtl/>
        </w:rPr>
        <w:t xml:space="preserve"> </w:t>
      </w:r>
      <w:r w:rsidR="009E5E83">
        <w:rPr>
          <w:rFonts w:hint="cs"/>
          <w:rtl/>
        </w:rPr>
        <w:t xml:space="preserve">בתרשים שלהלן מוצגים ציוני תלמידי ישראל במבחן פיז"ה 2018 בכל אחד מתחומי הבחינה, לפי </w:t>
      </w:r>
      <w:r w:rsidR="00496C75">
        <w:rPr>
          <w:rFonts w:hint="cs"/>
          <w:rtl/>
        </w:rPr>
        <w:t>ה</w:t>
      </w:r>
      <w:r w:rsidR="009E5E83">
        <w:rPr>
          <w:rFonts w:hint="cs"/>
          <w:rtl/>
        </w:rPr>
        <w:t xml:space="preserve">רקע </w:t>
      </w:r>
      <w:r w:rsidR="00496C75">
        <w:rPr>
          <w:rFonts w:hint="cs"/>
          <w:rtl/>
        </w:rPr>
        <w:t>ה</w:t>
      </w:r>
      <w:r w:rsidR="009E5E83">
        <w:rPr>
          <w:rFonts w:hint="cs"/>
          <w:rtl/>
        </w:rPr>
        <w:t>חברתי-כלכלי</w:t>
      </w:r>
      <w:r w:rsidR="005B4B5A">
        <w:rPr>
          <w:rFonts w:hint="cs"/>
          <w:rtl/>
        </w:rPr>
        <w:t xml:space="preserve"> שלהם</w:t>
      </w:r>
      <w:r w:rsidR="009E5E83">
        <w:rPr>
          <w:rFonts w:hint="cs"/>
          <w:rtl/>
        </w:rPr>
        <w:t>.</w:t>
      </w:r>
    </w:p>
    <w:p w:rsidR="003419BE">
      <w:pPr>
        <w:bidi w:val="0"/>
        <w:spacing w:after="200" w:line="276" w:lineRule="auto"/>
        <w:rPr>
          <w:szCs w:val="20"/>
          <w:rtl/>
        </w:rPr>
      </w:pPr>
      <w:r>
        <w:rPr>
          <w:rtl/>
        </w:rPr>
        <w:br w:type="page"/>
      </w:r>
    </w:p>
    <w:p w:rsidR="00671A0C" w:rsidRPr="00BE4536"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261FA" w:rsidRPr="00E404D1" w:rsidP="007C2201">
      <w:pPr>
        <w:pStyle w:val="Caption"/>
        <w:spacing w:after="0" w:line="269" w:lineRule="auto"/>
        <w:ind w:left="312"/>
        <w:rPr>
          <w:rtl/>
        </w:rPr>
      </w:pPr>
      <w:r w:rsidRPr="00E404D1">
        <w:rPr>
          <w:rtl/>
        </w:rPr>
        <w:t xml:space="preserve">תרשים </w:t>
      </w:r>
      <w:r>
        <w:rPr>
          <w:noProof/>
        </w:rPr>
        <w:fldChar w:fldCharType="begin"/>
      </w:r>
      <w:r>
        <w:rPr>
          <w:noProof/>
        </w:rPr>
        <w:instrText xml:space="preserve"> SEQ </w:instrText>
      </w:r>
      <w:r>
        <w:rPr>
          <w:noProof/>
          <w:rtl/>
        </w:rPr>
        <w:instrText>תרשים</w:instrText>
      </w:r>
      <w:r>
        <w:rPr>
          <w:noProof/>
        </w:rPr>
        <w:instrText xml:space="preserve"> \* ARABIC </w:instrText>
      </w:r>
      <w:r>
        <w:rPr>
          <w:noProof/>
        </w:rPr>
        <w:fldChar w:fldCharType="separate"/>
      </w:r>
      <w:r w:rsidR="00A05437">
        <w:rPr>
          <w:noProof/>
        </w:rPr>
        <w:t>21</w:t>
      </w:r>
      <w:r>
        <w:rPr>
          <w:noProof/>
        </w:rPr>
        <w:fldChar w:fldCharType="end"/>
      </w:r>
      <w:r w:rsidRPr="00E404D1">
        <w:rPr>
          <w:rtl/>
        </w:rPr>
        <w:t xml:space="preserve">: </w:t>
      </w:r>
      <w:r w:rsidRPr="00A261FA">
        <w:rPr>
          <w:rFonts w:hint="cs"/>
          <w:rtl/>
        </w:rPr>
        <w:t>ציוני תלמידי ישראל במבחן פיז</w:t>
      </w:r>
      <w:r w:rsidR="00831602">
        <w:rPr>
          <w:rFonts w:hint="cs"/>
          <w:rtl/>
        </w:rPr>
        <w:t>"</w:t>
      </w:r>
      <w:r w:rsidRPr="00A261FA">
        <w:rPr>
          <w:rFonts w:hint="cs"/>
          <w:rtl/>
        </w:rPr>
        <w:t>ה 2018 על פי ה</w:t>
      </w:r>
      <w:r w:rsidRPr="00A261FA">
        <w:rPr>
          <w:rtl/>
        </w:rPr>
        <w:t xml:space="preserve">רקע </w:t>
      </w:r>
      <w:r w:rsidRPr="00A261FA">
        <w:rPr>
          <w:rFonts w:hint="cs"/>
          <w:rtl/>
        </w:rPr>
        <w:t>ה</w:t>
      </w:r>
      <w:r w:rsidRPr="00A261FA">
        <w:rPr>
          <w:rtl/>
        </w:rPr>
        <w:t>חברתי-כלכלי</w:t>
      </w:r>
      <w:r w:rsidR="005B4B5A">
        <w:rPr>
          <w:rFonts w:hint="cs"/>
          <w:rtl/>
        </w:rPr>
        <w:t xml:space="preserve"> שלהם</w:t>
      </w:r>
    </w:p>
    <w:p w:rsidR="00A261FA" w:rsidRPr="00BE4536" w:rsidP="007C2201">
      <w:pPr>
        <w:spacing w:line="269" w:lineRule="auto"/>
        <w:ind w:left="312"/>
        <w:jc w:val="center"/>
        <w:rPr>
          <w:rtl/>
        </w:rPr>
      </w:pPr>
      <w:r>
        <w:rPr>
          <w:noProof/>
        </w:rPr>
        <w:drawing>
          <wp:inline distT="0" distB="0" distL="0" distR="0">
            <wp:extent cx="3972340" cy="2312568"/>
            <wp:effectExtent l="0" t="0" r="0" b="0"/>
            <wp:docPr id="1743882411" name="תמונה 17438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67740" name=""/>
                    <pic:cNvPicPr/>
                  </pic:nvPicPr>
                  <pic:blipFill>
                    <a:blip xmlns:r="http://schemas.openxmlformats.org/officeDocument/2006/relationships" r:embed="rId30"/>
                    <a:stretch>
                      <a:fillRect/>
                    </a:stretch>
                  </pic:blipFill>
                  <pic:spPr>
                    <a:xfrm>
                      <a:off x="0" y="0"/>
                      <a:ext cx="3989461" cy="2322535"/>
                    </a:xfrm>
                    <a:prstGeom prst="rect">
                      <a:avLst/>
                    </a:prstGeom>
                  </pic:spPr>
                </pic:pic>
              </a:graphicData>
            </a:graphic>
          </wp:inline>
        </w:drawing>
      </w:r>
    </w:p>
    <w:p w:rsidR="00A5774D" w:rsidRPr="00261D2C" w:rsidP="007C2201">
      <w:pPr>
        <w:spacing w:line="269" w:lineRule="auto"/>
        <w:rPr>
          <w:szCs w:val="20"/>
          <w:rtl/>
        </w:rPr>
      </w:pPr>
      <w:r w:rsidRPr="00261D2C">
        <w:rPr>
          <w:rFonts w:hint="cs"/>
          <w:szCs w:val="20"/>
          <w:rtl/>
        </w:rPr>
        <w:t xml:space="preserve">על פי </w:t>
      </w:r>
      <w:r w:rsidRPr="00261D2C">
        <w:rPr>
          <w:szCs w:val="20"/>
          <w:rtl/>
        </w:rPr>
        <w:t>ראמ"ה</w:t>
      </w:r>
      <w:r w:rsidRPr="00261D2C">
        <w:rPr>
          <w:rFonts w:hint="cs"/>
          <w:szCs w:val="20"/>
          <w:rtl/>
        </w:rPr>
        <w:t xml:space="preserve">, </w:t>
      </w:r>
      <w:r w:rsidRPr="00261D2C">
        <w:rPr>
          <w:szCs w:val="20"/>
          <w:rtl/>
        </w:rPr>
        <w:t>תוצאות מ</w:t>
      </w:r>
      <w:r w:rsidRPr="00261D2C" w:rsidR="00A06370">
        <w:rPr>
          <w:rFonts w:hint="cs"/>
          <w:szCs w:val="20"/>
          <w:rtl/>
        </w:rPr>
        <w:t>בחן</w:t>
      </w:r>
      <w:r w:rsidRPr="00261D2C">
        <w:rPr>
          <w:szCs w:val="20"/>
          <w:rtl/>
        </w:rPr>
        <w:t xml:space="preserve"> פיז</w:t>
      </w:r>
      <w:r w:rsidRPr="00261D2C" w:rsidR="00A06370">
        <w:rPr>
          <w:rFonts w:hint="cs"/>
          <w:szCs w:val="20"/>
          <w:rtl/>
        </w:rPr>
        <w:t>"</w:t>
      </w:r>
      <w:r w:rsidRPr="00261D2C">
        <w:rPr>
          <w:szCs w:val="20"/>
          <w:rtl/>
        </w:rPr>
        <w:t>ה 2018 (3.12.19)</w:t>
      </w:r>
      <w:r w:rsidRPr="00261D2C">
        <w:rPr>
          <w:rFonts w:hint="cs"/>
          <w:szCs w:val="20"/>
          <w:rtl/>
        </w:rPr>
        <w:t>, בעיבוד משרד מבקר המדינה.</w:t>
      </w:r>
    </w:p>
    <w:p w:rsidR="00A261FA" w:rsidRPr="00BE4536" w:rsidP="007C2201">
      <w:pPr>
        <w:pStyle w:val="a"/>
        <w:spacing w:line="269" w:lineRule="auto"/>
        <w:rPr>
          <w:rtl/>
        </w:rPr>
      </w:pPr>
      <w:r w:rsidRPr="00BE4536">
        <w:rPr>
          <w:rtl/>
        </w:rPr>
        <w:fldChar w:fldCharType="begin"/>
      </w:r>
      <w:r w:rsidRPr="00BE4536">
        <w:rPr>
          <w:rtl/>
        </w:rPr>
        <w:instrText xml:space="preserve"> </w:instrText>
      </w:r>
      <w:r w:rsidRPr="00BE4536">
        <w:instrText>AUTONUMLGL \e  \* MERGEFORMAT</w:instrText>
      </w:r>
      <w:r w:rsidRPr="00BE4536">
        <w:rPr>
          <w:rtl/>
        </w:rPr>
        <w:instrText xml:space="preserve"> </w:instrText>
      </w:r>
      <w:r w:rsidRPr="00BE4536">
        <w:rPr>
          <w:rtl/>
        </w:rPr>
        <w:fldChar w:fldCharType="end"/>
      </w:r>
    </w:p>
    <w:p w:rsidR="00831602" w:rsidP="007C2201">
      <w:pPr>
        <w:spacing w:line="269" w:lineRule="auto"/>
        <w:rPr>
          <w:b/>
          <w:bCs/>
          <w:rtl/>
        </w:rPr>
      </w:pPr>
      <w:r>
        <w:rPr>
          <w:rFonts w:hint="cs"/>
          <w:b/>
          <w:bCs/>
          <w:rtl/>
        </w:rPr>
        <w:t xml:space="preserve">מהתרשים עולה כי </w:t>
      </w:r>
      <w:r>
        <w:rPr>
          <w:rFonts w:hint="cs"/>
          <w:b/>
          <w:bCs/>
          <w:rtl/>
        </w:rPr>
        <w:t>ה</w:t>
      </w:r>
      <w:r>
        <w:rPr>
          <w:rFonts w:hint="cs"/>
          <w:b/>
          <w:bCs/>
          <w:rtl/>
        </w:rPr>
        <w:t xml:space="preserve">ציונים של תלמידים מרקע חברתי-כלכלי גבוה גבוהים יותר בכ-25% מציוני תלמידים מרקע חברתי-כלכלי נמוך בכל אחד מהתחומים </w:t>
      </w:r>
      <w:r w:rsidRPr="006B6344">
        <w:rPr>
          <w:rFonts w:hint="eastAsia"/>
          <w:b/>
          <w:bCs/>
          <w:rtl/>
        </w:rPr>
        <w:t>שנב</w:t>
      </w:r>
      <w:r w:rsidRPr="006B6344">
        <w:rPr>
          <w:rFonts w:hint="eastAsia"/>
          <w:b/>
          <w:bCs/>
          <w:rtl/>
        </w:rPr>
        <w:t>דקו</w:t>
      </w:r>
      <w:r w:rsidRPr="006B6344">
        <w:rPr>
          <w:b/>
          <w:bCs/>
          <w:rtl/>
        </w:rPr>
        <w:t xml:space="preserve"> </w:t>
      </w:r>
      <w:r w:rsidRPr="006B6344">
        <w:rPr>
          <w:rFonts w:hint="eastAsia"/>
          <w:b/>
          <w:bCs/>
          <w:rtl/>
        </w:rPr>
        <w:t>ב</w:t>
      </w:r>
      <w:r w:rsidRPr="006B6344">
        <w:rPr>
          <w:rFonts w:hint="eastAsia"/>
          <w:b/>
          <w:bCs/>
          <w:rtl/>
        </w:rPr>
        <w:t>מבחן</w:t>
      </w:r>
      <w:r w:rsidRPr="006B6344">
        <w:rPr>
          <w:b/>
          <w:bCs/>
          <w:rtl/>
        </w:rPr>
        <w:t xml:space="preserve"> פיז"ה 2018</w:t>
      </w:r>
      <w:r>
        <w:rPr>
          <w:rFonts w:hint="cs"/>
          <w:b/>
          <w:bCs/>
          <w:rtl/>
        </w:rPr>
        <w:t xml:space="preserve">. </w:t>
      </w:r>
    </w:p>
    <w:p w:rsidR="0083160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869B9" w:rsidP="007C2201">
      <w:pPr>
        <w:spacing w:line="269" w:lineRule="auto"/>
        <w:rPr>
          <w:rtl/>
        </w:rPr>
      </w:pPr>
      <w:r w:rsidRPr="006B6344">
        <w:rPr>
          <w:rFonts w:hint="eastAsia"/>
          <w:b/>
          <w:bCs/>
          <w:rtl/>
        </w:rPr>
        <w:t>בניתוח</w:t>
      </w:r>
      <w:r w:rsidRPr="006B6344">
        <w:rPr>
          <w:b/>
          <w:bCs/>
          <w:rtl/>
        </w:rPr>
        <w:t xml:space="preserve"> </w:t>
      </w:r>
      <w:r w:rsidRPr="006B6344">
        <w:rPr>
          <w:rFonts w:hint="eastAsia"/>
          <w:b/>
          <w:bCs/>
          <w:rtl/>
        </w:rPr>
        <w:t>שעשתה</w:t>
      </w:r>
      <w:r w:rsidRPr="006B6344">
        <w:rPr>
          <w:b/>
          <w:bCs/>
          <w:rtl/>
        </w:rPr>
        <w:t xml:space="preserve"> </w:t>
      </w:r>
      <w:r w:rsidRPr="006B6344">
        <w:rPr>
          <w:rFonts w:hint="eastAsia"/>
          <w:b/>
          <w:bCs/>
          <w:rtl/>
        </w:rPr>
        <w:t>ראמ</w:t>
      </w:r>
      <w:r w:rsidRPr="006B6344">
        <w:rPr>
          <w:b/>
          <w:bCs/>
          <w:rtl/>
        </w:rPr>
        <w:t xml:space="preserve">"ה </w:t>
      </w:r>
      <w:r w:rsidRPr="006B6344">
        <w:rPr>
          <w:rFonts w:hint="eastAsia"/>
          <w:b/>
          <w:bCs/>
          <w:rtl/>
        </w:rPr>
        <w:t>עלה</w:t>
      </w:r>
      <w:r w:rsidRPr="006B6344">
        <w:rPr>
          <w:b/>
          <w:bCs/>
          <w:rtl/>
        </w:rPr>
        <w:t xml:space="preserve"> </w:t>
      </w:r>
      <w:r w:rsidRPr="006B6344">
        <w:rPr>
          <w:rFonts w:hint="eastAsia"/>
          <w:b/>
          <w:bCs/>
          <w:rtl/>
        </w:rPr>
        <w:t>גם</w:t>
      </w:r>
      <w:r w:rsidRPr="006B6344">
        <w:rPr>
          <w:b/>
          <w:bCs/>
          <w:rtl/>
        </w:rPr>
        <w:t xml:space="preserve"> </w:t>
      </w:r>
      <w:r w:rsidR="00A261FA">
        <w:rPr>
          <w:rFonts w:hint="cs"/>
          <w:b/>
          <w:bCs/>
          <w:rtl/>
        </w:rPr>
        <w:t>כי</w:t>
      </w:r>
      <w:r w:rsidRPr="00BE4536" w:rsidR="00A261FA">
        <w:rPr>
          <w:b/>
          <w:bCs/>
          <w:rtl/>
        </w:rPr>
        <w:t xml:space="preserve"> שיעור המצטיינים גדול יותר ככל שהרקע החברתי-כלכלי גבוה יותר</w:t>
      </w:r>
      <w:r w:rsidR="00A261FA">
        <w:rPr>
          <w:rFonts w:hint="cs"/>
          <w:b/>
          <w:bCs/>
          <w:rtl/>
        </w:rPr>
        <w:t>.</w:t>
      </w:r>
      <w:r w:rsidRPr="00BE4536" w:rsidR="00A261FA">
        <w:rPr>
          <w:b/>
          <w:bCs/>
          <w:rtl/>
        </w:rPr>
        <w:t xml:space="preserve"> כך לדוגמה, </w:t>
      </w:r>
      <w:r w:rsidRPr="000F65E3" w:rsidR="000F65E3">
        <w:rPr>
          <w:b/>
          <w:bCs/>
          <w:rtl/>
        </w:rPr>
        <w:t>שיעור התלמידים המצטיינים באוריינות קריאה הוא 3% בקרב התלמידים מרקע נמוך ו-19% בקרב התלמידים מרקע גבוה</w:t>
      </w:r>
      <w:r w:rsidRPr="00BE4536" w:rsidR="00A261FA">
        <w:rPr>
          <w:b/>
          <w:bCs/>
          <w:rtl/>
        </w:rPr>
        <w:t>.</w:t>
      </w:r>
    </w:p>
    <w:p w:rsidR="00C869B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5774D" w:rsidRPr="00A5774D" w:rsidP="007C2201">
      <w:pPr>
        <w:spacing w:line="269" w:lineRule="auto"/>
        <w:rPr>
          <w:rtl/>
        </w:rPr>
      </w:pPr>
      <w:r w:rsidRPr="00A5774D">
        <w:rPr>
          <w:rtl/>
        </w:rPr>
        <w:t>סגירת בתי</w:t>
      </w:r>
      <w:r w:rsidR="000B7DF1">
        <w:rPr>
          <w:rFonts w:hint="cs"/>
          <w:rtl/>
        </w:rPr>
        <w:t>ה"ס</w:t>
      </w:r>
      <w:r w:rsidRPr="00A5774D">
        <w:rPr>
          <w:rtl/>
        </w:rPr>
        <w:t xml:space="preserve"> בישראל </w:t>
      </w:r>
      <w:r>
        <w:rPr>
          <w:rFonts w:hint="cs"/>
          <w:rtl/>
        </w:rPr>
        <w:t>כתוצאה מהקורונה</w:t>
      </w:r>
      <w:r w:rsidRPr="00A5774D">
        <w:rPr>
          <w:rtl/>
        </w:rPr>
        <w:t xml:space="preserve"> והמעבר </w:t>
      </w:r>
      <w:r>
        <w:rPr>
          <w:rFonts w:hint="cs"/>
          <w:rtl/>
        </w:rPr>
        <w:t>ללמידה מרחוק</w:t>
      </w:r>
      <w:r w:rsidRPr="00A5774D">
        <w:rPr>
          <w:rtl/>
        </w:rPr>
        <w:t xml:space="preserve">, יש בהם כדי להחריף את הפערים בחינוך בייחוד בקרב אוכלוסיות מוחלשות (פריפריה, דוברי ערבית, חרדים ואוכלוסיות חסרות מעמד). </w:t>
      </w:r>
      <w:r w:rsidRPr="00A5774D" w:rsidR="00851526">
        <w:rPr>
          <w:rtl/>
        </w:rPr>
        <w:t xml:space="preserve">הורים </w:t>
      </w:r>
      <w:r w:rsidR="00851526">
        <w:rPr>
          <w:rFonts w:hint="cs"/>
          <w:rtl/>
        </w:rPr>
        <w:t>המשתייכים לקבוצות אלה התקשו בתקופת הקורונה</w:t>
      </w:r>
      <w:r w:rsidRPr="00A5774D" w:rsidR="00851526">
        <w:rPr>
          <w:rtl/>
        </w:rPr>
        <w:t xml:space="preserve"> </w:t>
      </w:r>
      <w:r w:rsidR="00851526">
        <w:rPr>
          <w:rFonts w:hint="cs"/>
          <w:rtl/>
        </w:rPr>
        <w:t>לסייע לילדיהם בלמידה מרחוק</w:t>
      </w:r>
      <w:r w:rsidR="00831602">
        <w:rPr>
          <w:rFonts w:hint="cs"/>
          <w:rtl/>
        </w:rPr>
        <w:t>,</w:t>
      </w:r>
      <w:r w:rsidR="00851526">
        <w:rPr>
          <w:rFonts w:hint="cs"/>
          <w:rtl/>
        </w:rPr>
        <w:t xml:space="preserve"> </w:t>
      </w:r>
      <w:r>
        <w:rPr>
          <w:rFonts w:hint="cs"/>
          <w:rtl/>
        </w:rPr>
        <w:t>בין היתר</w:t>
      </w:r>
      <w:r w:rsidR="00831602">
        <w:rPr>
          <w:rFonts w:hint="cs"/>
          <w:rtl/>
        </w:rPr>
        <w:t>,</w:t>
      </w:r>
      <w:r>
        <w:rPr>
          <w:rFonts w:hint="cs"/>
          <w:rtl/>
        </w:rPr>
        <w:t xml:space="preserve"> בשל חוסר בידע וזמינות נמוכה, ו</w:t>
      </w:r>
      <w:r w:rsidRPr="004546C1">
        <w:rPr>
          <w:rFonts w:hint="eastAsia"/>
          <w:rtl/>
        </w:rPr>
        <w:t>ב</w:t>
      </w:r>
      <w:r w:rsidRPr="004546C1">
        <w:rPr>
          <w:rFonts w:hint="cs"/>
          <w:rtl/>
        </w:rPr>
        <w:t>פרט</w:t>
      </w:r>
      <w:r w:rsidRPr="004546C1">
        <w:rPr>
          <w:rtl/>
        </w:rPr>
        <w:t xml:space="preserve"> במשפחות מרובות ילדים</w:t>
      </w:r>
      <w:r>
        <w:rPr>
          <w:rStyle w:val="FootnoteReference1"/>
          <w:rtl/>
        </w:rPr>
        <w:footnoteReference w:id="82"/>
      </w:r>
      <w:r w:rsidRPr="00A5774D">
        <w:rPr>
          <w:rtl/>
        </w:rPr>
        <w:t>.</w:t>
      </w:r>
    </w:p>
    <w:p w:rsidR="005E5996" w:rsidRPr="00BF20DF" w:rsidP="007C2201">
      <w:pPr>
        <w:pStyle w:val="a"/>
        <w:spacing w:line="269" w:lineRule="auto"/>
        <w:rPr>
          <w:rtl/>
          <w:lang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5E5996" w:rsidP="007C2201">
      <w:pPr>
        <w:spacing w:line="269" w:lineRule="auto"/>
        <w:rPr>
          <w:b/>
          <w:bCs/>
          <w:rtl/>
        </w:rPr>
      </w:pPr>
      <w:r w:rsidRPr="00002BC8">
        <w:rPr>
          <w:rFonts w:hint="cs"/>
          <w:rtl/>
        </w:rPr>
        <w:t>בב</w:t>
      </w:r>
      <w:r>
        <w:rPr>
          <w:rFonts w:hint="cs"/>
          <w:rtl/>
        </w:rPr>
        <w:t>יקורת</w:t>
      </w:r>
      <w:r w:rsidRPr="00002BC8">
        <w:rPr>
          <w:rFonts w:hint="cs"/>
          <w:rtl/>
        </w:rPr>
        <w:t xml:space="preserve"> עלו </w:t>
      </w:r>
      <w:r>
        <w:rPr>
          <w:rFonts w:hint="cs"/>
          <w:rtl/>
        </w:rPr>
        <w:t>ההש</w:t>
      </w:r>
      <w:r w:rsidR="00C52101">
        <w:rPr>
          <w:rFonts w:hint="cs"/>
          <w:rtl/>
        </w:rPr>
        <w:t>פע</w:t>
      </w:r>
      <w:r>
        <w:rPr>
          <w:rFonts w:hint="cs"/>
          <w:rtl/>
        </w:rPr>
        <w:t>ות</w:t>
      </w:r>
      <w:r w:rsidRPr="00002BC8">
        <w:rPr>
          <w:rFonts w:hint="cs"/>
          <w:rtl/>
        </w:rPr>
        <w:t xml:space="preserve"> הנוגעות ל</w:t>
      </w:r>
      <w:r>
        <w:rPr>
          <w:rFonts w:hint="cs"/>
          <w:rtl/>
        </w:rPr>
        <w:t>מידת ה</w:t>
      </w:r>
      <w:r w:rsidRPr="00002BC8">
        <w:rPr>
          <w:rFonts w:hint="cs"/>
          <w:rtl/>
        </w:rPr>
        <w:t xml:space="preserve">מעורבות </w:t>
      </w:r>
      <w:r>
        <w:rPr>
          <w:rFonts w:hint="cs"/>
          <w:rtl/>
        </w:rPr>
        <w:t xml:space="preserve">של </w:t>
      </w:r>
      <w:r w:rsidRPr="00002BC8">
        <w:rPr>
          <w:rFonts w:hint="cs"/>
          <w:rtl/>
        </w:rPr>
        <w:t xml:space="preserve">ההורים בלמידה מרחוק של ילדיהם </w:t>
      </w:r>
      <w:r w:rsidRPr="00CB5586">
        <w:rPr>
          <w:rFonts w:hint="cs"/>
          <w:rtl/>
        </w:rPr>
        <w:t>ו</w:t>
      </w:r>
      <w:r w:rsidRPr="00CB5586" w:rsidR="00C52101">
        <w:rPr>
          <w:rFonts w:hint="cs"/>
          <w:rtl/>
        </w:rPr>
        <w:t>ל</w:t>
      </w:r>
      <w:r w:rsidRPr="00CB5586">
        <w:rPr>
          <w:rFonts w:hint="cs"/>
          <w:rtl/>
        </w:rPr>
        <w:t xml:space="preserve">יכולת ההתמודדות של ילדים עם הלמידה מרחוק, הן בהיבט התפעולי והן בהיבט הפדגוגי, </w:t>
      </w:r>
      <w:r w:rsidRPr="00CB5586">
        <w:rPr>
          <w:rFonts w:hint="eastAsia"/>
          <w:rtl/>
        </w:rPr>
        <w:t>בתלות</w:t>
      </w:r>
      <w:r w:rsidRPr="00CB5586">
        <w:rPr>
          <w:rtl/>
        </w:rPr>
        <w:t xml:space="preserve"> </w:t>
      </w:r>
      <w:r w:rsidRPr="00CB5586">
        <w:rPr>
          <w:rFonts w:hint="eastAsia"/>
          <w:rtl/>
        </w:rPr>
        <w:t>במידת</w:t>
      </w:r>
      <w:r w:rsidRPr="00CB5586">
        <w:rPr>
          <w:rtl/>
        </w:rPr>
        <w:t xml:space="preserve"> </w:t>
      </w:r>
      <w:r w:rsidRPr="00CB5586">
        <w:rPr>
          <w:rFonts w:hint="eastAsia"/>
          <w:rtl/>
        </w:rPr>
        <w:t>מעורבות</w:t>
      </w:r>
      <w:r w:rsidRPr="00CB5586">
        <w:rPr>
          <w:rtl/>
        </w:rPr>
        <w:t xml:space="preserve"> </w:t>
      </w:r>
      <w:r w:rsidRPr="00CB5586">
        <w:rPr>
          <w:rFonts w:hint="eastAsia"/>
          <w:rtl/>
        </w:rPr>
        <w:t>ההורים</w:t>
      </w:r>
      <w:r w:rsidRPr="00CB5586">
        <w:rPr>
          <w:rtl/>
        </w:rPr>
        <w:t>.</w:t>
      </w:r>
      <w:r w:rsidRPr="00CB5586">
        <w:rPr>
          <w:rFonts w:hint="cs"/>
          <w:rtl/>
        </w:rPr>
        <w:t xml:space="preserve"> </w:t>
      </w:r>
      <w:r w:rsidRPr="00CB5586" w:rsidR="00496C75">
        <w:rPr>
          <w:rFonts w:hint="cs"/>
          <w:rtl/>
        </w:rPr>
        <w:t>יותר</w:t>
      </w:r>
      <w:r w:rsidRPr="00CB5586">
        <w:rPr>
          <w:rFonts w:hint="cs"/>
          <w:rtl/>
        </w:rPr>
        <w:t xml:space="preserve"> מ-40% מההורים ו</w:t>
      </w:r>
      <w:r w:rsidR="00EA0250">
        <w:rPr>
          <w:rFonts w:hint="cs"/>
          <w:rtl/>
        </w:rPr>
        <w:t>כ</w:t>
      </w:r>
      <w:r w:rsidR="00581712">
        <w:rPr>
          <w:rFonts w:hint="cs"/>
          <w:rtl/>
        </w:rPr>
        <w:t>-7</w:t>
      </w:r>
      <w:r w:rsidR="00F057A5">
        <w:rPr>
          <w:rFonts w:hint="cs"/>
          <w:rtl/>
        </w:rPr>
        <w:t>4</w:t>
      </w:r>
      <w:r w:rsidR="00581712">
        <w:rPr>
          <w:rFonts w:hint="cs"/>
          <w:rtl/>
        </w:rPr>
        <w:t>%</w:t>
      </w:r>
      <w:r w:rsidR="00122641">
        <w:rPr>
          <w:rFonts w:hint="cs"/>
          <w:rtl/>
        </w:rPr>
        <w:t xml:space="preserve"> </w:t>
      </w:r>
      <w:r w:rsidRPr="00CB5586">
        <w:rPr>
          <w:rFonts w:hint="cs"/>
          <w:rtl/>
        </w:rPr>
        <w:t xml:space="preserve">מהמורים שהשתתפו בסקרי ראמ"ה </w:t>
      </w:r>
      <w:r w:rsidR="00D85F42">
        <w:rPr>
          <w:rFonts w:hint="cs"/>
          <w:rtl/>
        </w:rPr>
        <w:t xml:space="preserve">הראשונים </w:t>
      </w:r>
      <w:r w:rsidRPr="00CB5586">
        <w:rPr>
          <w:rFonts w:hint="cs"/>
          <w:rtl/>
        </w:rPr>
        <w:t>ציינו כי היעדר הסיוע של ההורים</w:t>
      </w:r>
      <w:r>
        <w:rPr>
          <w:rFonts w:hint="cs"/>
          <w:rtl/>
        </w:rPr>
        <w:t xml:space="preserve"> לילדיהם</w:t>
      </w:r>
      <w:r w:rsidRPr="008431C0">
        <w:rPr>
          <w:rtl/>
        </w:rPr>
        <w:t xml:space="preserve"> בלמידה מרחוק </w:t>
      </w:r>
      <w:r>
        <w:rPr>
          <w:rFonts w:hint="cs"/>
          <w:rtl/>
        </w:rPr>
        <w:t xml:space="preserve">היווה </w:t>
      </w:r>
      <w:r w:rsidRPr="00C14A4F">
        <w:rPr>
          <w:rtl/>
        </w:rPr>
        <w:t>חסם בפני למידה מיטבית מרחוק</w:t>
      </w:r>
      <w:r w:rsidR="00122641">
        <w:rPr>
          <w:rFonts w:hint="cs"/>
          <w:rtl/>
        </w:rPr>
        <w:t xml:space="preserve"> במידה בינונית ומעלה</w:t>
      </w:r>
      <w:r>
        <w:rPr>
          <w:rStyle w:val="FootnoteReference1"/>
          <w:rtl/>
        </w:rPr>
        <w:footnoteReference w:id="83"/>
      </w:r>
      <w:r w:rsidRPr="00B44D11" w:rsidR="00847B7E">
        <w:rPr>
          <w:rtl/>
        </w:rPr>
        <w:t>.</w:t>
      </w:r>
      <w:r w:rsidRPr="00CB2507" w:rsidR="00CB2507">
        <w:rPr>
          <w:rFonts w:hint="cs"/>
          <w:rtl/>
        </w:rPr>
        <w:t xml:space="preserve"> </w:t>
      </w:r>
      <w:r w:rsidR="00CB2507">
        <w:rPr>
          <w:rFonts w:hint="cs"/>
          <w:rtl/>
        </w:rPr>
        <w:t>בסקר ההורים והמורים השני של ראמ"ה נותר השיעור גדול - 37% בקרב ההורים ו-62% בקרב המורים</w:t>
      </w:r>
      <w:r w:rsidR="00A10931">
        <w:rPr>
          <w:rFonts w:hint="cs"/>
          <w:rtl/>
        </w:rPr>
        <w:t>. בתרשים שלהלן מוצגים</w:t>
      </w:r>
      <w:r>
        <w:rPr>
          <w:rFonts w:hint="cs"/>
          <w:rtl/>
        </w:rPr>
        <w:t xml:space="preserve"> </w:t>
      </w:r>
      <w:r w:rsidR="00851526">
        <w:rPr>
          <w:rFonts w:hint="cs"/>
          <w:rtl/>
        </w:rPr>
        <w:t>הנפגעים העיקריים</w:t>
      </w:r>
      <w:r>
        <w:rPr>
          <w:rFonts w:hint="cs"/>
          <w:rtl/>
        </w:rPr>
        <w:t xml:space="preserve"> מהיעדר תמיכה זו</w:t>
      </w:r>
      <w:r>
        <w:rPr>
          <w:rStyle w:val="FootnoteReference1"/>
          <w:rtl/>
        </w:rPr>
        <w:footnoteReference w:id="84"/>
      </w:r>
      <w:r>
        <w:rPr>
          <w:rFonts w:hint="cs"/>
          <w:rtl/>
        </w:rPr>
        <w:t>.</w:t>
      </w:r>
    </w:p>
    <w:p w:rsidR="003419BE">
      <w:pPr>
        <w:bidi w:val="0"/>
        <w:spacing w:after="200" w:line="276" w:lineRule="auto"/>
        <w:rPr>
          <w:szCs w:val="20"/>
          <w:rtl/>
        </w:rPr>
      </w:pPr>
      <w:r>
        <w:rPr>
          <w:rtl/>
        </w:rPr>
        <w:br w:type="page"/>
      </w:r>
    </w:p>
    <w:p w:rsidR="005E5996"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E5996" w:rsidRPr="00E404D1" w:rsidP="007C2201">
      <w:pPr>
        <w:pStyle w:val="Caption"/>
        <w:spacing w:after="0" w:line="269" w:lineRule="auto"/>
        <w:ind w:left="312"/>
        <w:rPr>
          <w:rtl/>
        </w:rPr>
      </w:pPr>
      <w:r w:rsidRPr="00E404D1">
        <w:rPr>
          <w:rtl/>
        </w:rPr>
        <w:t xml:space="preserve">תרשים </w:t>
      </w:r>
      <w:r>
        <w:rPr>
          <w:noProof/>
        </w:rPr>
        <w:fldChar w:fldCharType="begin"/>
      </w:r>
      <w:r>
        <w:rPr>
          <w:noProof/>
        </w:rPr>
        <w:instrText xml:space="preserve"> SEQ </w:instrText>
      </w:r>
      <w:r>
        <w:rPr>
          <w:noProof/>
          <w:rtl/>
        </w:rPr>
        <w:instrText>תרשים</w:instrText>
      </w:r>
      <w:r>
        <w:rPr>
          <w:noProof/>
        </w:rPr>
        <w:instrText xml:space="preserve"> \* ARABIC </w:instrText>
      </w:r>
      <w:r>
        <w:rPr>
          <w:noProof/>
        </w:rPr>
        <w:fldChar w:fldCharType="separate"/>
      </w:r>
      <w:r w:rsidR="00A05437">
        <w:rPr>
          <w:noProof/>
        </w:rPr>
        <w:t>22</w:t>
      </w:r>
      <w:r>
        <w:rPr>
          <w:noProof/>
        </w:rPr>
        <w:fldChar w:fldCharType="end"/>
      </w:r>
      <w:r w:rsidRPr="00E404D1">
        <w:rPr>
          <w:rtl/>
        </w:rPr>
        <w:t xml:space="preserve">: </w:t>
      </w:r>
      <w:r>
        <w:rPr>
          <w:rFonts w:hint="cs"/>
          <w:rtl/>
        </w:rPr>
        <w:t xml:space="preserve">הנפגעים העיקריים מהיעדר </w:t>
      </w:r>
      <w:r w:rsidR="00C52101">
        <w:rPr>
          <w:rFonts w:hint="cs"/>
          <w:rtl/>
        </w:rPr>
        <w:t>ה</w:t>
      </w:r>
      <w:r>
        <w:rPr>
          <w:rFonts w:hint="cs"/>
          <w:rtl/>
        </w:rPr>
        <w:t>סיוע של ההורים בלמידה מרחוק</w:t>
      </w:r>
    </w:p>
    <w:p w:rsidR="005E5996" w:rsidRPr="00B72086" w:rsidP="007C2201">
      <w:pPr>
        <w:spacing w:line="269" w:lineRule="auto"/>
        <w:jc w:val="center"/>
        <w:rPr>
          <w:rtl/>
        </w:rPr>
      </w:pPr>
      <w:r>
        <w:rPr>
          <w:noProof/>
        </w:rPr>
        <w:drawing>
          <wp:inline distT="0" distB="0" distL="0" distR="0">
            <wp:extent cx="3701565" cy="3019425"/>
            <wp:effectExtent l="0" t="0" r="0" b="0"/>
            <wp:docPr id="1743882412"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4854" name=""/>
                    <pic:cNvPicPr/>
                  </pic:nvPicPr>
                  <pic:blipFill>
                    <a:blip xmlns:r="http://schemas.openxmlformats.org/officeDocument/2006/relationships" r:embed="rId31"/>
                    <a:stretch>
                      <a:fillRect/>
                    </a:stretch>
                  </pic:blipFill>
                  <pic:spPr>
                    <a:xfrm>
                      <a:off x="0" y="0"/>
                      <a:ext cx="3716266" cy="3031417"/>
                    </a:xfrm>
                    <a:prstGeom prst="rect">
                      <a:avLst/>
                    </a:prstGeom>
                  </pic:spPr>
                </pic:pic>
              </a:graphicData>
            </a:graphic>
          </wp:inline>
        </w:drawing>
      </w:r>
    </w:p>
    <w:p w:rsidR="005E5996" w:rsidRPr="00836381" w:rsidP="007C2201">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Fonts w:hint="cs"/>
          <w:rtl/>
        </w:rPr>
        <w:t xml:space="preserve"> </w:t>
      </w:r>
    </w:p>
    <w:p w:rsidR="002A0E5E" w:rsidP="007C2201">
      <w:pPr>
        <w:spacing w:line="269" w:lineRule="auto"/>
        <w:rPr>
          <w:color w:val="FF0000"/>
          <w:rtl/>
        </w:rPr>
      </w:pPr>
      <w:r>
        <w:rPr>
          <w:rFonts w:hint="cs"/>
          <w:rtl/>
        </w:rPr>
        <w:t>מ</w:t>
      </w:r>
      <w:r w:rsidRPr="00687B4B">
        <w:rPr>
          <w:rFonts w:hint="cs"/>
          <w:rtl/>
        </w:rPr>
        <w:t>מחקר שנערך בנושא הפערים שיצר משבר הקורונה בקרב תלמידי מערכת החינוך הישראלית</w:t>
      </w:r>
      <w:r>
        <w:rPr>
          <w:rStyle w:val="FootnoteReference1"/>
          <w:rtl/>
        </w:rPr>
        <w:footnoteReference w:id="85"/>
      </w:r>
      <w:r w:rsidRPr="00687B4B">
        <w:rPr>
          <w:rFonts w:hint="cs"/>
          <w:rtl/>
        </w:rPr>
        <w:t xml:space="preserve"> </w:t>
      </w:r>
      <w:r>
        <w:rPr>
          <w:rFonts w:hint="cs"/>
          <w:rtl/>
        </w:rPr>
        <w:t>עלה כי</w:t>
      </w:r>
      <w:r>
        <w:rPr>
          <w:rFonts w:hint="cs"/>
          <w:rtl/>
          <w:lang w:val="he-IL" w:eastAsia="he-IL"/>
        </w:rPr>
        <w:t xml:space="preserve"> ב</w:t>
      </w:r>
      <w:r w:rsidR="0065671F">
        <w:rPr>
          <w:rFonts w:hint="cs"/>
          <w:rtl/>
          <w:lang w:val="he-IL" w:eastAsia="he-IL"/>
        </w:rPr>
        <w:t>קרב</w:t>
      </w:r>
      <w:r>
        <w:rPr>
          <w:rFonts w:hint="cs"/>
          <w:rtl/>
          <w:lang w:val="he-IL" w:eastAsia="he-IL"/>
        </w:rPr>
        <w:t xml:space="preserve"> החברה הבדואית </w:t>
      </w:r>
      <w:r w:rsidRPr="00B52FB2">
        <w:rPr>
          <w:rtl/>
          <w:lang w:val="he-IL" w:eastAsia="he-IL"/>
        </w:rPr>
        <w:t>רוב הנטל על תיוו</w:t>
      </w:r>
      <w:r>
        <w:rPr>
          <w:rFonts w:hint="cs"/>
          <w:rtl/>
          <w:lang w:val="he-IL" w:eastAsia="he-IL"/>
        </w:rPr>
        <w:t>ך הלמידה מרחוק</w:t>
      </w:r>
      <w:r w:rsidRPr="00B52FB2">
        <w:rPr>
          <w:rtl/>
          <w:lang w:val="he-IL" w:eastAsia="he-IL"/>
        </w:rPr>
        <w:t xml:space="preserve"> הוטל על האימהות</w:t>
      </w:r>
      <w:r w:rsidR="005B3837">
        <w:rPr>
          <w:rFonts w:hint="cs"/>
          <w:rtl/>
          <w:lang w:val="he-IL" w:eastAsia="he-IL"/>
        </w:rPr>
        <w:t>,</w:t>
      </w:r>
      <w:r w:rsidRPr="00B52FB2">
        <w:rPr>
          <w:rtl/>
          <w:lang w:val="he-IL" w:eastAsia="he-IL"/>
        </w:rPr>
        <w:t xml:space="preserve"> </w:t>
      </w:r>
      <w:r w:rsidR="005B3837">
        <w:rPr>
          <w:rFonts w:hint="cs"/>
          <w:rtl/>
          <w:lang w:val="he-IL" w:eastAsia="he-IL"/>
        </w:rPr>
        <w:t xml:space="preserve">והן </w:t>
      </w:r>
      <w:r w:rsidRPr="005B3837">
        <w:rPr>
          <w:rtl/>
          <w:lang w:val="he-IL" w:eastAsia="he-IL"/>
        </w:rPr>
        <w:t xml:space="preserve">לא תמיד </w:t>
      </w:r>
      <w:r w:rsidR="005B3837">
        <w:rPr>
          <w:rFonts w:hint="cs"/>
          <w:rtl/>
          <w:lang w:val="he-IL" w:eastAsia="he-IL"/>
        </w:rPr>
        <w:t>עמד</w:t>
      </w:r>
      <w:r w:rsidRPr="005B3837">
        <w:rPr>
          <w:rtl/>
          <w:lang w:val="he-IL" w:eastAsia="he-IL"/>
        </w:rPr>
        <w:t xml:space="preserve">ו </w:t>
      </w:r>
      <w:r w:rsidRPr="005B3837">
        <w:rPr>
          <w:rFonts w:hint="eastAsia"/>
          <w:rtl/>
          <w:lang w:val="he-IL" w:eastAsia="he-IL"/>
        </w:rPr>
        <w:t>ב</w:t>
      </w:r>
      <w:r w:rsidR="005B3837">
        <w:rPr>
          <w:rFonts w:hint="cs"/>
          <w:rtl/>
          <w:lang w:val="he-IL" w:eastAsia="he-IL"/>
        </w:rPr>
        <w:t>ו</w:t>
      </w:r>
      <w:r w:rsidRPr="00B52FB2">
        <w:rPr>
          <w:rtl/>
          <w:lang w:val="he-IL" w:eastAsia="he-IL"/>
        </w:rPr>
        <w:t xml:space="preserve">. </w:t>
      </w:r>
      <w:r w:rsidR="00EB3781">
        <w:rPr>
          <w:rFonts w:hint="cs"/>
          <w:rtl/>
          <w:lang w:val="he-IL" w:eastAsia="he-IL"/>
        </w:rPr>
        <w:t>ב</w:t>
      </w:r>
      <w:r w:rsidRPr="00B52FB2">
        <w:rPr>
          <w:rtl/>
          <w:lang w:val="he-IL" w:eastAsia="he-IL"/>
        </w:rPr>
        <w:t>חלוף הזמן</w:t>
      </w:r>
      <w:r>
        <w:rPr>
          <w:rFonts w:hint="cs"/>
          <w:rtl/>
          <w:lang w:val="he-IL" w:eastAsia="he-IL"/>
        </w:rPr>
        <w:t xml:space="preserve">, </w:t>
      </w:r>
      <w:r w:rsidRPr="00294590">
        <w:rPr>
          <w:rtl/>
          <w:lang w:val="he-IL" w:eastAsia="he-IL"/>
        </w:rPr>
        <w:t>עקב התקשורת שהופסקה עם המורים ועקב אי</w:t>
      </w:r>
      <w:r w:rsidRPr="00294590" w:rsidR="00EB3781">
        <w:rPr>
          <w:rFonts w:hint="cs"/>
          <w:rtl/>
          <w:lang w:val="he-IL" w:eastAsia="he-IL"/>
        </w:rPr>
        <w:t>-</w:t>
      </w:r>
      <w:r w:rsidRPr="00294590">
        <w:rPr>
          <w:rtl/>
          <w:lang w:val="he-IL" w:eastAsia="he-IL"/>
        </w:rPr>
        <w:t>היכולת להסביר לילדים את המשימות</w:t>
      </w:r>
      <w:r w:rsidRPr="00294590" w:rsidR="005B3837">
        <w:rPr>
          <w:rFonts w:hint="cs"/>
          <w:rtl/>
          <w:lang w:val="he-IL" w:eastAsia="he-IL"/>
        </w:rPr>
        <w:t>, נטשו רוב</w:t>
      </w:r>
      <w:r w:rsidR="005B3837">
        <w:rPr>
          <w:rFonts w:hint="cs"/>
          <w:rtl/>
          <w:lang w:val="he-IL" w:eastAsia="he-IL"/>
        </w:rPr>
        <w:t xml:space="preserve"> האימהות את התיווך</w:t>
      </w:r>
      <w:r>
        <w:rPr>
          <w:rFonts w:hint="cs"/>
          <w:rtl/>
          <w:lang w:val="he-IL" w:eastAsia="he-IL"/>
        </w:rPr>
        <w:t xml:space="preserve">. בנוגע לאוכלוסייה החרדית עלה </w:t>
      </w:r>
      <w:r w:rsidRPr="00FE5417" w:rsidR="0065671F">
        <w:rPr>
          <w:rFonts w:hint="eastAsia"/>
          <w:rtl/>
          <w:lang w:val="he-IL" w:eastAsia="he-IL"/>
        </w:rPr>
        <w:t>ב</w:t>
      </w:r>
      <w:r w:rsidRPr="00FE5417">
        <w:rPr>
          <w:rFonts w:hint="eastAsia"/>
          <w:rtl/>
          <w:lang w:val="he-IL" w:eastAsia="he-IL"/>
        </w:rPr>
        <w:t>מחקר</w:t>
      </w:r>
      <w:r>
        <w:rPr>
          <w:rFonts w:hint="cs"/>
          <w:rtl/>
          <w:lang w:val="he-IL" w:eastAsia="he-IL"/>
        </w:rPr>
        <w:t xml:space="preserve"> כי </w:t>
      </w:r>
      <w:r w:rsidRPr="0052579E">
        <w:rPr>
          <w:rtl/>
          <w:lang w:val="he-IL" w:eastAsia="he-IL"/>
        </w:rPr>
        <w:t xml:space="preserve">לא מעט הורים </w:t>
      </w:r>
      <w:r w:rsidR="0065671F">
        <w:rPr>
          <w:rFonts w:hint="cs"/>
          <w:rtl/>
          <w:lang w:val="he-IL" w:eastAsia="he-IL"/>
        </w:rPr>
        <w:t>ויתרו מראש על ה</w:t>
      </w:r>
      <w:r w:rsidR="00EB3781">
        <w:rPr>
          <w:rFonts w:hint="cs"/>
          <w:rtl/>
          <w:lang w:val="he-IL" w:eastAsia="he-IL"/>
        </w:rPr>
        <w:t>ה</w:t>
      </w:r>
      <w:r w:rsidR="0065671F">
        <w:rPr>
          <w:rFonts w:hint="cs"/>
          <w:rtl/>
          <w:lang w:val="he-IL" w:eastAsia="he-IL"/>
        </w:rPr>
        <w:t xml:space="preserve">תמודדות עם </w:t>
      </w:r>
      <w:r w:rsidR="00590FD7">
        <w:rPr>
          <w:rFonts w:hint="cs"/>
          <w:rtl/>
          <w:lang w:val="he-IL" w:eastAsia="he-IL"/>
        </w:rPr>
        <w:t>הצורך ל</w:t>
      </w:r>
      <w:r w:rsidR="00294590">
        <w:rPr>
          <w:rFonts w:hint="cs"/>
          <w:rtl/>
          <w:lang w:val="he-IL" w:eastAsia="he-IL"/>
        </w:rPr>
        <w:t>תווך</w:t>
      </w:r>
      <w:r w:rsidR="00590FD7">
        <w:rPr>
          <w:rFonts w:hint="cs"/>
          <w:rtl/>
          <w:lang w:val="he-IL" w:eastAsia="he-IL"/>
        </w:rPr>
        <w:t xml:space="preserve"> לילדיהם </w:t>
      </w:r>
      <w:r w:rsidR="00294590">
        <w:rPr>
          <w:rFonts w:hint="cs"/>
          <w:rtl/>
          <w:lang w:val="he-IL" w:eastAsia="he-IL"/>
        </w:rPr>
        <w:t>את</w:t>
      </w:r>
      <w:r w:rsidR="0065671F">
        <w:rPr>
          <w:rFonts w:hint="cs"/>
          <w:rtl/>
          <w:lang w:val="he-IL" w:eastAsia="he-IL"/>
        </w:rPr>
        <w:t xml:space="preserve"> </w:t>
      </w:r>
      <w:r w:rsidR="00294590">
        <w:rPr>
          <w:rFonts w:hint="cs"/>
          <w:rtl/>
          <w:lang w:val="he-IL" w:eastAsia="he-IL"/>
        </w:rPr>
        <w:t>ה</w:t>
      </w:r>
      <w:r w:rsidR="0065671F">
        <w:rPr>
          <w:rFonts w:hint="cs"/>
          <w:rtl/>
          <w:lang w:val="he-IL" w:eastAsia="he-IL"/>
        </w:rPr>
        <w:t xml:space="preserve">למידה מרחוק, ולעיתים הותירו זאת </w:t>
      </w:r>
      <w:r w:rsidRPr="0052579E">
        <w:rPr>
          <w:rtl/>
          <w:lang w:val="he-IL" w:eastAsia="he-IL"/>
        </w:rPr>
        <w:t xml:space="preserve">בידי אח בוגר </w:t>
      </w:r>
      <w:r w:rsidR="0065671F">
        <w:rPr>
          <w:rFonts w:hint="cs"/>
          <w:rtl/>
          <w:lang w:val="he-IL" w:eastAsia="he-IL"/>
        </w:rPr>
        <w:t>שסייע ל</w:t>
      </w:r>
      <w:r w:rsidRPr="0052579E">
        <w:rPr>
          <w:rtl/>
          <w:lang w:val="he-IL" w:eastAsia="he-IL"/>
        </w:rPr>
        <w:t>אחיו הצעירים</w:t>
      </w:r>
      <w:r w:rsidR="00EB3781">
        <w:rPr>
          <w:rFonts w:hint="cs"/>
          <w:rtl/>
          <w:lang w:val="he-IL" w:eastAsia="he-IL"/>
        </w:rPr>
        <w:t>.</w:t>
      </w:r>
      <w:r w:rsidR="0065671F">
        <w:rPr>
          <w:rFonts w:hint="cs"/>
          <w:rtl/>
          <w:lang w:val="he-IL" w:eastAsia="he-IL"/>
        </w:rPr>
        <w:t xml:space="preserve"> כן צוין במחקר ש</w:t>
      </w:r>
      <w:r w:rsidRPr="0052579E">
        <w:rPr>
          <w:rtl/>
          <w:lang w:val="he-IL" w:eastAsia="he-IL"/>
        </w:rPr>
        <w:t xml:space="preserve">לא לכל ההורים </w:t>
      </w:r>
      <w:r w:rsidR="0065671F">
        <w:rPr>
          <w:rFonts w:hint="cs"/>
          <w:rtl/>
          <w:lang w:val="he-IL" w:eastAsia="he-IL"/>
        </w:rPr>
        <w:t xml:space="preserve">הייתה </w:t>
      </w:r>
      <w:r w:rsidR="00D9116C">
        <w:rPr>
          <w:rFonts w:hint="cs"/>
          <w:rtl/>
          <w:lang w:val="he-IL" w:eastAsia="he-IL"/>
        </w:rPr>
        <w:t>ה</w:t>
      </w:r>
      <w:r w:rsidRPr="0052579E">
        <w:rPr>
          <w:rtl/>
          <w:lang w:val="he-IL" w:eastAsia="he-IL"/>
        </w:rPr>
        <w:t xml:space="preserve">יכולת להירתם ללמידה בבית. </w:t>
      </w:r>
      <w:r w:rsidR="0065671F">
        <w:rPr>
          <w:rFonts w:hint="cs"/>
          <w:rtl/>
        </w:rPr>
        <w:t>אשר ל</w:t>
      </w:r>
      <w:r>
        <w:rPr>
          <w:rFonts w:hint="cs"/>
          <w:rtl/>
        </w:rPr>
        <w:t>הורים המשתייכים ל</w:t>
      </w:r>
      <w:r w:rsidRPr="009060FE">
        <w:rPr>
          <w:rtl/>
        </w:rPr>
        <w:t>פריפריה החברתית</w:t>
      </w:r>
      <w:r w:rsidR="00BB468B">
        <w:rPr>
          <w:rFonts w:hint="cs"/>
          <w:rtl/>
        </w:rPr>
        <w:t>-</w:t>
      </w:r>
      <w:r w:rsidRPr="009060FE">
        <w:rPr>
          <w:rtl/>
        </w:rPr>
        <w:t>כלכלית</w:t>
      </w:r>
      <w:r w:rsidR="00BB468B">
        <w:rPr>
          <w:rFonts w:hint="cs"/>
          <w:rtl/>
        </w:rPr>
        <w:t>-</w:t>
      </w:r>
      <w:r w:rsidRPr="009060FE">
        <w:rPr>
          <w:rtl/>
        </w:rPr>
        <w:t>תרבותית</w:t>
      </w:r>
      <w:r>
        <w:rPr>
          <w:rFonts w:hint="cs"/>
          <w:rtl/>
        </w:rPr>
        <w:t xml:space="preserve"> </w:t>
      </w:r>
      <w:r w:rsidR="0065671F">
        <w:rPr>
          <w:rFonts w:hint="cs"/>
          <w:rtl/>
        </w:rPr>
        <w:t xml:space="preserve">צוין במחקר כי יכולתם </w:t>
      </w:r>
      <w:r>
        <w:rPr>
          <w:rFonts w:hint="cs"/>
          <w:rtl/>
        </w:rPr>
        <w:t xml:space="preserve">לסייע לילדיהם בלמידה מרחוק הייתה נמוכה </w:t>
      </w:r>
      <w:r w:rsidRPr="007E2ADD">
        <w:rPr>
          <w:rtl/>
          <w:lang w:val="he-IL" w:eastAsia="he-IL"/>
        </w:rPr>
        <w:t xml:space="preserve">בהשוואה להורים </w:t>
      </w:r>
      <w:r w:rsidR="0065671F">
        <w:rPr>
          <w:rFonts w:hint="cs"/>
          <w:rtl/>
          <w:lang w:val="he-IL" w:eastAsia="he-IL"/>
        </w:rPr>
        <w:t xml:space="preserve">שהם </w:t>
      </w:r>
      <w:r w:rsidRPr="007E2ADD">
        <w:rPr>
          <w:rtl/>
          <w:lang w:val="he-IL" w:eastAsia="he-IL"/>
        </w:rPr>
        <w:t>בעלי אמצעים כלכליים והשכלתיים</w:t>
      </w:r>
      <w:r>
        <w:rPr>
          <w:rFonts w:hint="cs"/>
          <w:rtl/>
          <w:lang w:val="he-IL" w:eastAsia="he-IL"/>
        </w:rPr>
        <w:t>.</w:t>
      </w:r>
    </w:p>
    <w:p w:rsidR="002A0E5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A0E5E" w:rsidP="007C2201">
      <w:pPr>
        <w:spacing w:line="269" w:lineRule="auto"/>
        <w:rPr>
          <w:color w:val="FF0000"/>
          <w:rtl/>
        </w:rPr>
      </w:pPr>
      <w:r>
        <w:rPr>
          <w:rFonts w:hint="cs"/>
          <w:rtl/>
        </w:rPr>
        <w:t>ה</w:t>
      </w:r>
      <w:r w:rsidRPr="00D40DB5">
        <w:rPr>
          <w:rFonts w:hint="cs"/>
          <w:rtl/>
        </w:rPr>
        <w:t>אגף לחינוך יסודי</w:t>
      </w:r>
      <w:r w:rsidR="00D85F42">
        <w:rPr>
          <w:rFonts w:hint="cs"/>
          <w:rtl/>
        </w:rPr>
        <w:t xml:space="preserve"> במשרד החינוך</w:t>
      </w:r>
      <w:r w:rsidRPr="00D40DB5">
        <w:rPr>
          <w:rFonts w:hint="cs"/>
          <w:rtl/>
        </w:rPr>
        <w:t xml:space="preserve"> </w:t>
      </w:r>
      <w:r w:rsidR="00294590">
        <w:rPr>
          <w:rFonts w:hint="cs"/>
          <w:rtl/>
        </w:rPr>
        <w:t xml:space="preserve">ציין </w:t>
      </w:r>
      <w:r>
        <w:rPr>
          <w:rFonts w:hint="cs"/>
          <w:rtl/>
        </w:rPr>
        <w:t xml:space="preserve">אף הוא כי </w:t>
      </w:r>
      <w:r w:rsidR="005228D4">
        <w:rPr>
          <w:rFonts w:hint="cs"/>
          <w:rtl/>
        </w:rPr>
        <w:t>יש</w:t>
      </w:r>
      <w:r w:rsidRPr="00D40DB5">
        <w:rPr>
          <w:rtl/>
        </w:rPr>
        <w:t xml:space="preserve"> פערים ביכולת ההורים לסייע</w:t>
      </w:r>
      <w:r>
        <w:rPr>
          <w:rFonts w:hint="cs"/>
          <w:rtl/>
        </w:rPr>
        <w:t xml:space="preserve"> לילדים</w:t>
      </w:r>
      <w:r w:rsidR="00294590">
        <w:rPr>
          <w:rFonts w:hint="cs"/>
          <w:rtl/>
        </w:rPr>
        <w:t>,</w:t>
      </w:r>
      <w:r>
        <w:rPr>
          <w:rFonts w:hint="cs"/>
          <w:rtl/>
        </w:rPr>
        <w:t xml:space="preserve"> וגם תשעה </w:t>
      </w:r>
      <w:r w:rsidR="00382F04">
        <w:rPr>
          <w:rFonts w:hint="cs"/>
          <w:rtl/>
        </w:rPr>
        <w:t>מ</w:t>
      </w:r>
      <w:r>
        <w:rPr>
          <w:rFonts w:hint="cs"/>
          <w:rtl/>
        </w:rPr>
        <w:t>מנהלי בתיה"ס הוסיפו ו</w:t>
      </w:r>
      <w:r w:rsidRPr="00961B3E">
        <w:rPr>
          <w:rFonts w:hint="cs"/>
          <w:rtl/>
        </w:rPr>
        <w:t xml:space="preserve">ציינו </w:t>
      </w:r>
      <w:r w:rsidR="00BA5DEE">
        <w:rPr>
          <w:rFonts w:hint="cs"/>
          <w:rtl/>
        </w:rPr>
        <w:t>ל</w:t>
      </w:r>
      <w:r w:rsidRPr="00961B3E">
        <w:rPr>
          <w:rFonts w:hint="cs"/>
          <w:rtl/>
        </w:rPr>
        <w:t xml:space="preserve">פני צוות הביקורת </w:t>
      </w:r>
      <w:r w:rsidRPr="005C5D89">
        <w:rPr>
          <w:rFonts w:hint="eastAsia"/>
          <w:rtl/>
        </w:rPr>
        <w:t>כי</w:t>
      </w:r>
      <w:r w:rsidRPr="005C5D89">
        <w:rPr>
          <w:rtl/>
        </w:rPr>
        <w:t xml:space="preserve"> </w:t>
      </w:r>
      <w:r w:rsidR="004451AB">
        <w:rPr>
          <w:rFonts w:hint="cs"/>
          <w:rtl/>
        </w:rPr>
        <w:t>חלק מ</w:t>
      </w:r>
      <w:r w:rsidRPr="00F27C30" w:rsidR="00F27C30">
        <w:rPr>
          <w:rtl/>
        </w:rPr>
        <w:t>הפערים בין התלמידים במידת ההשתתפות וההצלחה שלהם בלמידה מרחוק היו תלויים</w:t>
      </w:r>
      <w:r w:rsidR="004451AB">
        <w:rPr>
          <w:rFonts w:hint="cs"/>
          <w:rtl/>
        </w:rPr>
        <w:t xml:space="preserve"> גם</w:t>
      </w:r>
      <w:r w:rsidRPr="00F27C30" w:rsidR="00F27C30">
        <w:rPr>
          <w:rtl/>
        </w:rPr>
        <w:t xml:space="preserve"> במידת המעורבות של הוריהם בלמידה זו.</w:t>
      </w:r>
      <w:r w:rsidRPr="001660BD">
        <w:rPr>
          <w:rFonts w:hint="cs"/>
          <w:rtl/>
        </w:rPr>
        <w:t xml:space="preserve"> שניים מהם ציינו גם שבימי שגרה בתיה"ס</w:t>
      </w:r>
      <w:r w:rsidRPr="00961B3E">
        <w:rPr>
          <w:rFonts w:hint="cs"/>
          <w:rtl/>
        </w:rPr>
        <w:t xml:space="preserve"> </w:t>
      </w:r>
      <w:r>
        <w:rPr>
          <w:rFonts w:hint="cs"/>
          <w:rtl/>
        </w:rPr>
        <w:t xml:space="preserve">מפצים </w:t>
      </w:r>
      <w:r w:rsidRPr="00961B3E">
        <w:rPr>
          <w:rFonts w:hint="cs"/>
          <w:rtl/>
        </w:rPr>
        <w:t xml:space="preserve">על היעדר מעורבות ההורים בתהליך הלמידה של ילדיהם, אך </w:t>
      </w:r>
      <w:r w:rsidR="00EB3781">
        <w:rPr>
          <w:rFonts w:hint="cs"/>
          <w:rtl/>
        </w:rPr>
        <w:t>כש</w:t>
      </w:r>
      <w:r>
        <w:rPr>
          <w:rFonts w:hint="cs"/>
          <w:rtl/>
        </w:rPr>
        <w:t>ה</w:t>
      </w:r>
      <w:r w:rsidRPr="00961B3E">
        <w:rPr>
          <w:rFonts w:hint="cs"/>
          <w:rtl/>
        </w:rPr>
        <w:t xml:space="preserve">למידה </w:t>
      </w:r>
      <w:r w:rsidR="00EB3781">
        <w:rPr>
          <w:rFonts w:hint="cs"/>
          <w:rtl/>
        </w:rPr>
        <w:t xml:space="preserve">כולה </w:t>
      </w:r>
      <w:r>
        <w:rPr>
          <w:rFonts w:hint="cs"/>
          <w:rtl/>
        </w:rPr>
        <w:t xml:space="preserve">בוצעה </w:t>
      </w:r>
      <w:r w:rsidRPr="00961B3E">
        <w:rPr>
          <w:rFonts w:hint="cs"/>
          <w:rtl/>
        </w:rPr>
        <w:t>מרחוק</w:t>
      </w:r>
      <w:r>
        <w:rPr>
          <w:rFonts w:hint="cs"/>
          <w:rtl/>
        </w:rPr>
        <w:t>,</w:t>
      </w:r>
      <w:r w:rsidRPr="00961B3E">
        <w:rPr>
          <w:rFonts w:hint="cs"/>
          <w:rtl/>
        </w:rPr>
        <w:t xml:space="preserve"> </w:t>
      </w:r>
      <w:r>
        <w:rPr>
          <w:rFonts w:hint="cs"/>
          <w:rtl/>
        </w:rPr>
        <w:t xml:space="preserve">בתיה"ס </w:t>
      </w:r>
      <w:r w:rsidRPr="00961B3E">
        <w:rPr>
          <w:rFonts w:hint="cs"/>
          <w:rtl/>
        </w:rPr>
        <w:t>התקשו בכך.</w:t>
      </w:r>
    </w:p>
    <w:p w:rsidR="004C2C5C"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CB10C6" w:rsidP="007C2201">
      <w:pPr>
        <w:spacing w:line="269" w:lineRule="auto"/>
        <w:rPr>
          <w:b/>
          <w:bCs/>
          <w:rtl/>
          <w:lang w:val="he-IL" w:eastAsia="he-IL"/>
        </w:rPr>
      </w:pPr>
      <w:r w:rsidRPr="00496C75">
        <w:rPr>
          <w:b/>
          <w:bCs/>
          <w:rtl/>
          <w:lang w:val="he-IL" w:eastAsia="he-IL"/>
        </w:rPr>
        <w:t>האוכלוסיות</w:t>
      </w:r>
      <w:r w:rsidRPr="00894D86">
        <w:rPr>
          <w:b/>
          <w:bCs/>
          <w:rtl/>
          <w:lang w:val="he-IL" w:eastAsia="he-IL"/>
        </w:rPr>
        <w:t xml:space="preserve"> העיקריות שנפגעו מהיעדר תמיכ</w:t>
      </w:r>
      <w:r>
        <w:rPr>
          <w:rFonts w:hint="cs"/>
          <w:b/>
          <w:bCs/>
          <w:rtl/>
          <w:lang w:val="he-IL" w:eastAsia="he-IL"/>
        </w:rPr>
        <w:t xml:space="preserve">ת </w:t>
      </w:r>
      <w:r w:rsidR="00496C75">
        <w:rPr>
          <w:rFonts w:hint="cs"/>
          <w:b/>
          <w:bCs/>
          <w:rtl/>
          <w:lang w:val="he-IL" w:eastAsia="he-IL"/>
        </w:rPr>
        <w:t>ה</w:t>
      </w:r>
      <w:r w:rsidRPr="00496C75">
        <w:rPr>
          <w:rFonts w:hint="eastAsia"/>
          <w:b/>
          <w:bCs/>
          <w:rtl/>
          <w:lang w:val="he-IL" w:eastAsia="he-IL"/>
        </w:rPr>
        <w:t>הורים</w:t>
      </w:r>
      <w:r w:rsidRPr="00894D86">
        <w:rPr>
          <w:rFonts w:hint="cs"/>
          <w:b/>
          <w:bCs/>
          <w:rtl/>
          <w:lang w:val="he-IL" w:eastAsia="he-IL"/>
        </w:rPr>
        <w:t xml:space="preserve"> </w:t>
      </w:r>
      <w:r>
        <w:rPr>
          <w:rFonts w:hint="cs"/>
          <w:b/>
          <w:bCs/>
          <w:rtl/>
          <w:lang w:val="he-IL" w:eastAsia="he-IL"/>
        </w:rPr>
        <w:t xml:space="preserve">היו תלמידי הפריפריה החברתית-כלכלית-תרבותית שלהוריהם היו גם קשיים כלכליים וכן תלמידים להורים המשתייכים לחברה החרדית ולחברה </w:t>
      </w:r>
      <w:r w:rsidRPr="002A0E5E">
        <w:rPr>
          <w:rFonts w:hint="cs"/>
          <w:b/>
          <w:bCs/>
          <w:rtl/>
          <w:lang w:val="he-IL" w:eastAsia="he-IL"/>
        </w:rPr>
        <w:t xml:space="preserve">הערבית בדגש על החברה הבדואית; ההישגים של </w:t>
      </w:r>
      <w:r w:rsidRPr="00B02B8B">
        <w:rPr>
          <w:rFonts w:hint="cs"/>
          <w:b/>
          <w:bCs/>
          <w:rtl/>
          <w:lang w:val="he-IL" w:eastAsia="he-IL"/>
        </w:rPr>
        <w:t xml:space="preserve">תלמידים </w:t>
      </w:r>
      <w:r w:rsidRPr="00B02B8B" w:rsidR="00D11606">
        <w:rPr>
          <w:rFonts w:hint="cs"/>
          <w:b/>
          <w:bCs/>
          <w:rtl/>
        </w:rPr>
        <w:t>מרקע כלכלי-חברתי נמוך ותלמידים דוברי ערבית נמוכים ב</w:t>
      </w:r>
      <w:r w:rsidR="00FF5ED7">
        <w:rPr>
          <w:rFonts w:hint="cs"/>
          <w:b/>
          <w:bCs/>
          <w:rtl/>
        </w:rPr>
        <w:t xml:space="preserve">ימי </w:t>
      </w:r>
      <w:r w:rsidRPr="00B02B8B" w:rsidR="00D11606">
        <w:rPr>
          <w:rFonts w:hint="cs"/>
          <w:b/>
          <w:bCs/>
          <w:rtl/>
        </w:rPr>
        <w:t>שגרה</w:t>
      </w:r>
      <w:r w:rsidRPr="00B02B8B" w:rsidR="00D11606">
        <w:rPr>
          <w:rFonts w:hint="cs"/>
          <w:b/>
          <w:bCs/>
          <w:rtl/>
          <w:lang w:val="he-IL" w:eastAsia="he-IL"/>
        </w:rPr>
        <w:t xml:space="preserve"> </w:t>
      </w:r>
      <w:r w:rsidR="00074CBA">
        <w:rPr>
          <w:rFonts w:hint="cs"/>
          <w:b/>
          <w:bCs/>
          <w:rtl/>
          <w:lang w:val="he-IL" w:eastAsia="he-IL"/>
        </w:rPr>
        <w:t>לעומת</w:t>
      </w:r>
      <w:r w:rsidRPr="00B02B8B">
        <w:rPr>
          <w:rFonts w:hint="cs"/>
          <w:b/>
          <w:bCs/>
          <w:rtl/>
          <w:lang w:val="he-IL" w:eastAsia="he-IL"/>
        </w:rPr>
        <w:t xml:space="preserve"> הישגי כלל התלמידים (ראו נתונים </w:t>
      </w:r>
      <w:r w:rsidRPr="00B02B8B" w:rsidR="00B768E8">
        <w:rPr>
          <w:rFonts w:hint="cs"/>
          <w:b/>
          <w:bCs/>
          <w:rtl/>
          <w:lang w:val="he-IL" w:eastAsia="he-IL"/>
        </w:rPr>
        <w:t xml:space="preserve">נוספים </w:t>
      </w:r>
      <w:r w:rsidRPr="00B02B8B">
        <w:rPr>
          <w:rFonts w:hint="cs"/>
          <w:b/>
          <w:bCs/>
          <w:rtl/>
          <w:lang w:val="he-IL" w:eastAsia="he-IL"/>
        </w:rPr>
        <w:t xml:space="preserve">בדוח על </w:t>
      </w:r>
      <w:r w:rsidRPr="00B02B8B">
        <w:rPr>
          <w:b/>
          <w:bCs/>
          <w:rtl/>
          <w:lang w:val="he-IL" w:eastAsia="he-IL"/>
        </w:rPr>
        <w:t>היערכות מערכת החינוך לשוק העב</w:t>
      </w:r>
      <w:r w:rsidRPr="00A66595">
        <w:rPr>
          <w:b/>
          <w:bCs/>
          <w:rtl/>
          <w:lang w:val="he-IL" w:eastAsia="he-IL"/>
        </w:rPr>
        <w:t>ודה המשתנה</w:t>
      </w:r>
      <w:r>
        <w:rPr>
          <w:b/>
          <w:bCs/>
          <w:vertAlign w:val="superscript"/>
          <w:rtl/>
        </w:rPr>
        <w:footnoteReference w:id="86"/>
      </w:r>
      <w:r>
        <w:rPr>
          <w:rFonts w:hint="cs"/>
          <w:b/>
          <w:bCs/>
          <w:rtl/>
          <w:lang w:val="he-IL" w:eastAsia="he-IL"/>
        </w:rPr>
        <w:t xml:space="preserve">), כך ששיטת הלמידה מרחוק, שהיא אחד מכלי הלמידה המתקדמים הנכללים בארגז כלי הלמידה של בתיה"ס, עשויה דווקא להעמיק את </w:t>
      </w:r>
      <w:r w:rsidRPr="003569F7">
        <w:rPr>
          <w:rFonts w:hint="cs"/>
          <w:b/>
          <w:bCs/>
          <w:rtl/>
          <w:lang w:val="he-IL" w:eastAsia="he-IL"/>
        </w:rPr>
        <w:t>הפער בין התלמידים</w:t>
      </w:r>
      <w:r>
        <w:rPr>
          <w:rFonts w:hint="cs"/>
          <w:b/>
          <w:bCs/>
          <w:rtl/>
          <w:lang w:val="he-IL" w:eastAsia="he-IL"/>
        </w:rPr>
        <w:t>,</w:t>
      </w:r>
      <w:r w:rsidRPr="003569F7">
        <w:rPr>
          <w:rFonts w:hint="cs"/>
          <w:b/>
          <w:bCs/>
          <w:rtl/>
          <w:lang w:val="he-IL" w:eastAsia="he-IL"/>
        </w:rPr>
        <w:t xml:space="preserve"> </w:t>
      </w:r>
      <w:r>
        <w:rPr>
          <w:rFonts w:hint="cs"/>
          <w:b/>
          <w:bCs/>
          <w:rtl/>
          <w:lang w:val="he-IL" w:eastAsia="he-IL"/>
        </w:rPr>
        <w:t xml:space="preserve">פער </w:t>
      </w:r>
      <w:r w:rsidRPr="003569F7">
        <w:rPr>
          <w:rFonts w:hint="cs"/>
          <w:b/>
          <w:bCs/>
          <w:rtl/>
          <w:lang w:val="he-IL" w:eastAsia="he-IL"/>
        </w:rPr>
        <w:t>הקיים ממילא במדינת ישראל</w:t>
      </w:r>
      <w:r w:rsidR="005C5D89">
        <w:rPr>
          <w:rFonts w:hint="cs"/>
          <w:b/>
          <w:bCs/>
          <w:rtl/>
          <w:lang w:val="he-IL" w:eastAsia="he-IL"/>
        </w:rPr>
        <w:t>,</w:t>
      </w:r>
      <w:r w:rsidRPr="003569F7">
        <w:rPr>
          <w:rFonts w:hint="cs"/>
          <w:b/>
          <w:bCs/>
          <w:rtl/>
          <w:lang w:val="he-IL" w:eastAsia="he-IL"/>
        </w:rPr>
        <w:t xml:space="preserve"> </w:t>
      </w:r>
      <w:r>
        <w:rPr>
          <w:rFonts w:hint="cs"/>
          <w:b/>
          <w:bCs/>
          <w:rtl/>
          <w:lang w:val="he-IL" w:eastAsia="he-IL"/>
        </w:rPr>
        <w:t>וכך גם להגדיל את אי-השוויון</w:t>
      </w:r>
      <w:r w:rsidRPr="003569F7">
        <w:rPr>
          <w:rFonts w:hint="cs"/>
          <w:b/>
          <w:bCs/>
          <w:rtl/>
          <w:lang w:val="he-IL" w:eastAsia="he-IL"/>
        </w:rPr>
        <w:t xml:space="preserve">. </w:t>
      </w:r>
      <w:r>
        <w:rPr>
          <w:rFonts w:hint="cs"/>
          <w:b/>
          <w:bCs/>
          <w:rtl/>
          <w:lang w:val="he-IL" w:eastAsia="he-IL"/>
        </w:rPr>
        <w:t xml:space="preserve">הדבר מחדד </w:t>
      </w:r>
      <w:r w:rsidR="001D49D1">
        <w:rPr>
          <w:rFonts w:hint="cs"/>
          <w:b/>
          <w:bCs/>
          <w:rtl/>
          <w:lang w:val="he-IL" w:eastAsia="he-IL"/>
        </w:rPr>
        <w:t xml:space="preserve">את </w:t>
      </w:r>
      <w:r>
        <w:rPr>
          <w:rFonts w:hint="cs"/>
          <w:b/>
          <w:bCs/>
          <w:rtl/>
          <w:lang w:val="he-IL" w:eastAsia="he-IL"/>
        </w:rPr>
        <w:t xml:space="preserve">הצורך לתגבר אוכלוסיות אלו בעת היציאה </w:t>
      </w:r>
      <w:r>
        <w:rPr>
          <w:rFonts w:hint="cs"/>
          <w:b/>
          <w:bCs/>
          <w:rtl/>
          <w:lang w:val="he-IL" w:eastAsia="he-IL"/>
        </w:rPr>
        <w:t>מהמשבר ו</w:t>
      </w:r>
      <w:r w:rsidR="005C5D89">
        <w:rPr>
          <w:rFonts w:hint="cs"/>
          <w:b/>
          <w:bCs/>
          <w:rtl/>
          <w:lang w:val="he-IL" w:eastAsia="he-IL"/>
        </w:rPr>
        <w:t>לתת</w:t>
      </w:r>
      <w:r>
        <w:rPr>
          <w:rFonts w:hint="cs"/>
          <w:b/>
          <w:bCs/>
          <w:rtl/>
          <w:lang w:val="he-IL" w:eastAsia="he-IL"/>
        </w:rPr>
        <w:t xml:space="preserve"> תשומת ל</w:t>
      </w:r>
      <w:r w:rsidR="00CB5586">
        <w:rPr>
          <w:rFonts w:hint="cs"/>
          <w:b/>
          <w:bCs/>
          <w:rtl/>
          <w:lang w:val="he-IL" w:eastAsia="he-IL"/>
        </w:rPr>
        <w:t>ב</w:t>
      </w:r>
      <w:r>
        <w:rPr>
          <w:rFonts w:hint="cs"/>
          <w:b/>
          <w:bCs/>
          <w:rtl/>
          <w:lang w:val="he-IL" w:eastAsia="he-IL"/>
        </w:rPr>
        <w:t xml:space="preserve"> מיוחדת לאוכלוסיות אלו </w:t>
      </w:r>
      <w:r w:rsidR="001D49D1">
        <w:rPr>
          <w:rFonts w:hint="cs"/>
          <w:b/>
          <w:bCs/>
          <w:rtl/>
          <w:lang w:val="he-IL" w:eastAsia="he-IL"/>
        </w:rPr>
        <w:t>בכלל ובלמידה מרחוק ב</w:t>
      </w:r>
      <w:r w:rsidR="00AA0EFD">
        <w:rPr>
          <w:rFonts w:hint="cs"/>
          <w:b/>
          <w:bCs/>
          <w:rtl/>
          <w:lang w:val="he-IL" w:eastAsia="he-IL"/>
        </w:rPr>
        <w:t>ע</w:t>
      </w:r>
      <w:r w:rsidR="00074CBA">
        <w:rPr>
          <w:rFonts w:hint="cs"/>
          <w:b/>
          <w:bCs/>
          <w:rtl/>
          <w:lang w:val="he-IL" w:eastAsia="he-IL"/>
        </w:rPr>
        <w:t>י</w:t>
      </w:r>
      <w:r w:rsidR="00AA0EFD">
        <w:rPr>
          <w:rFonts w:hint="cs"/>
          <w:b/>
          <w:bCs/>
          <w:rtl/>
          <w:lang w:val="he-IL" w:eastAsia="he-IL"/>
        </w:rPr>
        <w:t>תות שגרה ובע</w:t>
      </w:r>
      <w:r w:rsidR="00074CBA">
        <w:rPr>
          <w:rFonts w:hint="cs"/>
          <w:b/>
          <w:bCs/>
          <w:rtl/>
          <w:lang w:val="he-IL" w:eastAsia="he-IL"/>
        </w:rPr>
        <w:t>י</w:t>
      </w:r>
      <w:r w:rsidR="00AA0EFD">
        <w:rPr>
          <w:rFonts w:hint="cs"/>
          <w:b/>
          <w:bCs/>
          <w:rtl/>
          <w:lang w:val="he-IL" w:eastAsia="he-IL"/>
        </w:rPr>
        <w:t xml:space="preserve">תות </w:t>
      </w:r>
      <w:r>
        <w:rPr>
          <w:rFonts w:hint="cs"/>
          <w:b/>
          <w:bCs/>
          <w:rtl/>
          <w:lang w:val="he-IL" w:eastAsia="he-IL"/>
        </w:rPr>
        <w:t>משבר</w:t>
      </w:r>
      <w:r w:rsidR="001D49D1">
        <w:rPr>
          <w:rFonts w:hint="cs"/>
          <w:b/>
          <w:bCs/>
          <w:rtl/>
          <w:lang w:val="he-IL" w:eastAsia="he-IL"/>
        </w:rPr>
        <w:t xml:space="preserve"> בפרט</w:t>
      </w:r>
      <w:r>
        <w:rPr>
          <w:rFonts w:hint="cs"/>
          <w:b/>
          <w:bCs/>
          <w:rtl/>
          <w:lang w:val="he-IL" w:eastAsia="he-IL"/>
        </w:rPr>
        <w:t>.</w:t>
      </w:r>
    </w:p>
    <w:p w:rsidR="00851526" w:rsidRPr="00851526" w:rsidP="007C2201">
      <w:pPr>
        <w:spacing w:line="269" w:lineRule="auto"/>
        <w:rPr>
          <w:color w:val="FF0000"/>
          <w:rtl/>
        </w:rPr>
      </w:pPr>
    </w:p>
    <w:p w:rsidR="00851526" w:rsidP="007C2201">
      <w:pPr>
        <w:pStyle w:val="Heading5"/>
        <w:spacing w:line="269" w:lineRule="auto"/>
        <w:rPr>
          <w:rtl/>
          <w:lang w:val="he-IL" w:eastAsia="he-IL"/>
        </w:rPr>
      </w:pPr>
      <w:bookmarkStart w:id="18" w:name="_Toc74221036"/>
      <w:r>
        <w:rPr>
          <w:rStyle w:val="6"/>
          <w:rFonts w:hint="cs"/>
          <w:rtl/>
        </w:rPr>
        <w:t xml:space="preserve">רכישת </w:t>
      </w:r>
      <w:r w:rsidRPr="00993E06" w:rsidR="00BC0579">
        <w:rPr>
          <w:rStyle w:val="6"/>
          <w:rFonts w:hint="cs"/>
          <w:rtl/>
        </w:rPr>
        <w:t xml:space="preserve">מיומנויות </w:t>
      </w:r>
      <w:r w:rsidR="00BC0579">
        <w:rPr>
          <w:rStyle w:val="6"/>
          <w:rFonts w:hint="cs"/>
          <w:rtl/>
        </w:rPr>
        <w:t>המאה ה-21</w:t>
      </w:r>
      <w:bookmarkEnd w:id="18"/>
    </w:p>
    <w:p w:rsidR="0085152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993E06" w:rsidP="007C2201">
      <w:pPr>
        <w:spacing w:line="269" w:lineRule="auto"/>
        <w:rPr>
          <w:rtl/>
          <w:lang w:val="he-IL" w:eastAsia="he-IL"/>
        </w:rPr>
      </w:pPr>
      <w:r>
        <w:rPr>
          <w:rFonts w:hint="cs"/>
          <w:rtl/>
        </w:rPr>
        <w:t xml:space="preserve">בדוח שפרסם מבקר המדינה במרץ 2021 שעסק בהיערכות מערכת החינוך לשוק העבודה המשתנה צוין כי </w:t>
      </w:r>
      <w:r w:rsidR="00B40E06">
        <w:rPr>
          <w:rFonts w:hint="cs"/>
          <w:rtl/>
        </w:rPr>
        <w:t>נמצאו</w:t>
      </w:r>
      <w:r w:rsidR="00B40E06">
        <w:rPr>
          <w:rtl/>
        </w:rPr>
        <w:t xml:space="preserve"> </w:t>
      </w:r>
      <w:r w:rsidRPr="00B40E06">
        <w:rPr>
          <w:rtl/>
        </w:rPr>
        <w:t>ליקויים בתחום גיבוש המדיניות בנוגע למיומנויות</w:t>
      </w:r>
      <w:r>
        <w:rPr>
          <w:rtl/>
        </w:rPr>
        <w:t xml:space="preserve"> שיש להקנות לתלמידים באמצעות תוכניות הלימודים</w:t>
      </w:r>
      <w:r>
        <w:rPr>
          <w:rFonts w:hint="cs"/>
          <w:rtl/>
        </w:rPr>
        <w:t>,</w:t>
      </w:r>
      <w:r>
        <w:rPr>
          <w:rtl/>
        </w:rPr>
        <w:t xml:space="preserve"> בנוגע להשלמת הטמעתן של המיומנויות, לאופן הערכתן, לתיאום</w:t>
      </w:r>
      <w:r>
        <w:rPr>
          <w:rFonts w:hint="cs"/>
          <w:rtl/>
        </w:rPr>
        <w:t xml:space="preserve"> </w:t>
      </w:r>
      <w:r>
        <w:rPr>
          <w:rtl/>
        </w:rPr>
        <w:t>התפיסות והפעולות בין גורמי המטה ולהפצתן לגורמי השטח.</w:t>
      </w:r>
      <w:r>
        <w:rPr>
          <w:rFonts w:hint="cs"/>
          <w:rtl/>
          <w:lang w:val="he-IL" w:eastAsia="he-IL"/>
        </w:rPr>
        <w:t xml:space="preserve"> כך, </w:t>
      </w:r>
      <w:r w:rsidRPr="00993E06">
        <w:rPr>
          <w:rFonts w:hint="cs"/>
          <w:rtl/>
          <w:lang w:val="he-IL" w:eastAsia="he-IL"/>
        </w:rPr>
        <w:t xml:space="preserve">במשך השנים שקדמו למגפה, </w:t>
      </w:r>
      <w:r w:rsidR="00CB10C6">
        <w:rPr>
          <w:rFonts w:hint="cs"/>
          <w:rtl/>
          <w:lang w:val="he-IL" w:eastAsia="he-IL"/>
        </w:rPr>
        <w:t xml:space="preserve">עלו </w:t>
      </w:r>
      <w:r w:rsidR="00567D97">
        <w:rPr>
          <w:rFonts w:hint="cs"/>
          <w:rtl/>
          <w:lang w:val="he-IL" w:eastAsia="he-IL"/>
        </w:rPr>
        <w:t>ליקויים</w:t>
      </w:r>
      <w:r w:rsidR="00CB10C6">
        <w:rPr>
          <w:rFonts w:hint="cs"/>
          <w:rtl/>
          <w:lang w:val="he-IL" w:eastAsia="he-IL"/>
        </w:rPr>
        <w:t xml:space="preserve"> בפעילות </w:t>
      </w:r>
      <w:r w:rsidRPr="00993E06">
        <w:rPr>
          <w:rFonts w:hint="cs"/>
          <w:rtl/>
          <w:lang w:val="he-IL" w:eastAsia="he-IL"/>
        </w:rPr>
        <w:t xml:space="preserve">משרד החינוך </w:t>
      </w:r>
      <w:r w:rsidR="002238A7">
        <w:rPr>
          <w:rFonts w:hint="cs"/>
          <w:rtl/>
          <w:lang w:val="he-IL" w:eastAsia="he-IL"/>
        </w:rPr>
        <w:t>ש</w:t>
      </w:r>
      <w:r w:rsidR="00B40B71">
        <w:rPr>
          <w:rFonts w:hint="cs"/>
          <w:rtl/>
          <w:lang w:val="he-IL" w:eastAsia="he-IL"/>
        </w:rPr>
        <w:t xml:space="preserve">נועדה </w:t>
      </w:r>
      <w:r w:rsidRPr="00993E06">
        <w:rPr>
          <w:rFonts w:hint="cs"/>
          <w:rtl/>
          <w:lang w:val="he-IL" w:eastAsia="he-IL"/>
        </w:rPr>
        <w:t xml:space="preserve">להקנות לתלמידים את מיומנויות המאה ה-21 הנדרשות להם גם לשם ביצוע למידה מרחוק - הן הקנייתה של אוריינות דיגיטלית לתלמידים והן הקניית מיומנויות נוספות הנדרשות לשם למידה מרחוק - כגון </w:t>
      </w:r>
      <w:r w:rsidR="00242977">
        <w:rPr>
          <w:rFonts w:hint="cs"/>
          <w:rtl/>
          <w:lang w:val="he-IL" w:eastAsia="he-IL"/>
        </w:rPr>
        <w:t>למידה עצמית</w:t>
      </w:r>
      <w:r w:rsidRPr="00993E06">
        <w:rPr>
          <w:rFonts w:hint="cs"/>
          <w:rtl/>
          <w:lang w:val="he-IL" w:eastAsia="he-IL"/>
        </w:rPr>
        <w:t>, הכוונה עצמית, ניהול ידע, יכולת פתרון בעיות וכיו"ב</w:t>
      </w:r>
      <w:r>
        <w:rPr>
          <w:vertAlign w:val="superscript"/>
          <w:rtl/>
        </w:rPr>
        <w:footnoteReference w:id="87"/>
      </w:r>
      <w:r w:rsidRPr="00993E06">
        <w:rPr>
          <w:rFonts w:hint="cs"/>
          <w:rtl/>
          <w:lang w:val="he-IL" w:eastAsia="he-IL"/>
        </w:rPr>
        <w:t>.</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rtl/>
          <w:lang w:val="he-IL" w:eastAsia="he-IL"/>
        </w:rPr>
      </w:pPr>
      <w:r>
        <w:rPr>
          <w:rFonts w:hint="cs"/>
          <w:sz w:val="24"/>
          <w:rtl/>
          <w:lang w:val="he-IL" w:eastAsia="he-IL"/>
        </w:rPr>
        <w:t xml:space="preserve">במסגרת </w:t>
      </w:r>
      <w:r w:rsidRPr="009C3CA9">
        <w:rPr>
          <w:rFonts w:hint="cs"/>
          <w:sz w:val="24"/>
          <w:rtl/>
          <w:lang w:val="he-IL" w:eastAsia="he-IL"/>
        </w:rPr>
        <w:t xml:space="preserve">הלמידה מרחוק </w:t>
      </w:r>
      <w:r>
        <w:rPr>
          <w:rFonts w:hint="cs"/>
          <w:sz w:val="24"/>
          <w:rtl/>
          <w:lang w:val="he-IL" w:eastAsia="he-IL"/>
        </w:rPr>
        <w:t>ו</w:t>
      </w:r>
      <w:r w:rsidRPr="009C3CA9">
        <w:rPr>
          <w:sz w:val="24"/>
          <w:rtl/>
          <w:lang w:val="he-IL" w:eastAsia="he-IL"/>
        </w:rPr>
        <w:t>עם סגירת שערי בתי</w:t>
      </w:r>
      <w:r>
        <w:rPr>
          <w:rFonts w:hint="cs"/>
          <w:sz w:val="24"/>
          <w:rtl/>
          <w:lang w:val="he-IL" w:eastAsia="he-IL"/>
        </w:rPr>
        <w:t>ה"ס</w:t>
      </w:r>
      <w:r w:rsidRPr="006716CF">
        <w:rPr>
          <w:sz w:val="24"/>
          <w:rtl/>
          <w:lang w:val="he-IL" w:eastAsia="he-IL"/>
        </w:rPr>
        <w:t xml:space="preserve"> </w:t>
      </w:r>
      <w:r>
        <w:rPr>
          <w:rFonts w:hint="cs"/>
          <w:sz w:val="24"/>
          <w:rtl/>
          <w:lang w:val="he-IL" w:eastAsia="he-IL"/>
        </w:rPr>
        <w:t>נדרשה מעורבות מוגברת של ההורים בסיוע</w:t>
      </w:r>
      <w:r w:rsidR="005C5D89">
        <w:rPr>
          <w:rFonts w:hint="cs"/>
          <w:sz w:val="24"/>
          <w:rtl/>
          <w:lang w:val="he-IL" w:eastAsia="he-IL"/>
        </w:rPr>
        <w:t xml:space="preserve"> לילדיהם</w:t>
      </w:r>
      <w:r>
        <w:rPr>
          <w:rFonts w:hint="cs"/>
          <w:sz w:val="24"/>
          <w:rtl/>
          <w:lang w:val="he-IL" w:eastAsia="he-IL"/>
        </w:rPr>
        <w:t xml:space="preserve"> ו</w:t>
      </w:r>
      <w:r w:rsidR="00496C75">
        <w:rPr>
          <w:rFonts w:hint="cs"/>
          <w:sz w:val="24"/>
          <w:rtl/>
          <w:lang w:val="he-IL" w:eastAsia="he-IL"/>
        </w:rPr>
        <w:t>ב</w:t>
      </w:r>
      <w:r>
        <w:rPr>
          <w:rFonts w:hint="cs"/>
          <w:sz w:val="24"/>
          <w:rtl/>
          <w:lang w:val="he-IL" w:eastAsia="he-IL"/>
        </w:rPr>
        <w:t>הדרכ</w:t>
      </w:r>
      <w:r w:rsidR="005C5D89">
        <w:rPr>
          <w:rFonts w:hint="cs"/>
          <w:sz w:val="24"/>
          <w:rtl/>
          <w:lang w:val="he-IL" w:eastAsia="he-IL"/>
        </w:rPr>
        <w:t>ת</w:t>
      </w:r>
      <w:r>
        <w:rPr>
          <w:rFonts w:hint="cs"/>
          <w:sz w:val="24"/>
          <w:rtl/>
          <w:lang w:val="he-IL" w:eastAsia="he-IL"/>
        </w:rPr>
        <w:t xml:space="preserve">ם בכל הנוגע ללמידה מרחוק ולהפעלתה - למשל בעידוד הילדים להיכנס לשיעורים </w:t>
      </w:r>
      <w:r w:rsidR="00496C75">
        <w:rPr>
          <w:rFonts w:hint="cs"/>
          <w:sz w:val="24"/>
          <w:rtl/>
          <w:lang w:val="he-IL" w:eastAsia="he-IL"/>
        </w:rPr>
        <w:t>ה</w:t>
      </w:r>
      <w:r>
        <w:rPr>
          <w:rFonts w:hint="cs"/>
          <w:sz w:val="24"/>
          <w:rtl/>
          <w:lang w:val="he-IL" w:eastAsia="he-IL"/>
        </w:rPr>
        <w:t xml:space="preserve">מקוונים </w:t>
      </w:r>
      <w:r w:rsidR="00496C75">
        <w:rPr>
          <w:rFonts w:hint="cs"/>
          <w:sz w:val="24"/>
          <w:rtl/>
          <w:lang w:val="he-IL" w:eastAsia="he-IL"/>
        </w:rPr>
        <w:t>ו</w:t>
      </w:r>
      <w:r>
        <w:rPr>
          <w:rFonts w:hint="cs"/>
          <w:sz w:val="24"/>
          <w:rtl/>
          <w:lang w:val="he-IL" w:eastAsia="he-IL"/>
        </w:rPr>
        <w:t xml:space="preserve">להשתתף בהם, </w:t>
      </w:r>
      <w:r w:rsidR="00496C75">
        <w:rPr>
          <w:rFonts w:hint="cs"/>
          <w:sz w:val="24"/>
          <w:rtl/>
          <w:lang w:val="he-IL" w:eastAsia="he-IL"/>
        </w:rPr>
        <w:t>ב</w:t>
      </w:r>
      <w:r>
        <w:rPr>
          <w:rFonts w:hint="cs"/>
          <w:sz w:val="24"/>
          <w:rtl/>
          <w:lang w:val="he-IL" w:eastAsia="he-IL"/>
        </w:rPr>
        <w:t xml:space="preserve">סיוע בכניסה לאתרי </w:t>
      </w:r>
      <w:r w:rsidR="00496C75">
        <w:rPr>
          <w:rFonts w:hint="cs"/>
          <w:sz w:val="24"/>
          <w:rtl/>
          <w:lang w:val="he-IL" w:eastAsia="he-IL"/>
        </w:rPr>
        <w:t>ה</w:t>
      </w:r>
      <w:r>
        <w:rPr>
          <w:rFonts w:hint="cs"/>
          <w:sz w:val="24"/>
          <w:rtl/>
          <w:lang w:val="he-IL" w:eastAsia="he-IL"/>
        </w:rPr>
        <w:t xml:space="preserve">לימוד, בכניסה למערכת השידורים הלאומית, בהכוונה למקורות </w:t>
      </w:r>
      <w:r w:rsidR="005C5D89">
        <w:rPr>
          <w:rFonts w:hint="cs"/>
          <w:sz w:val="24"/>
          <w:rtl/>
          <w:lang w:val="he-IL" w:eastAsia="he-IL"/>
        </w:rPr>
        <w:t>ה</w:t>
      </w:r>
      <w:r>
        <w:rPr>
          <w:rFonts w:hint="cs"/>
          <w:sz w:val="24"/>
          <w:rtl/>
          <w:lang w:val="he-IL" w:eastAsia="he-IL"/>
        </w:rPr>
        <w:t>מידע ב</w:t>
      </w:r>
      <w:r w:rsidR="00496C75">
        <w:rPr>
          <w:rFonts w:hint="cs"/>
          <w:sz w:val="24"/>
          <w:rtl/>
          <w:lang w:val="he-IL" w:eastAsia="he-IL"/>
        </w:rPr>
        <w:t>מרשתת</w:t>
      </w:r>
      <w:r>
        <w:rPr>
          <w:rFonts w:hint="cs"/>
          <w:sz w:val="24"/>
          <w:rtl/>
          <w:lang w:val="he-IL" w:eastAsia="he-IL"/>
        </w:rPr>
        <w:t xml:space="preserve"> ובהפעלה של אמצעי הקצה שברשותם (לרבות שימוש במרחב הקולי הטלפוני עבור התלמידים בחברה החרדית) ושל ה</w:t>
      </w:r>
      <w:r w:rsidR="00496C75">
        <w:rPr>
          <w:rFonts w:hint="cs"/>
          <w:sz w:val="24"/>
          <w:rtl/>
          <w:lang w:val="he-IL" w:eastAsia="he-IL"/>
        </w:rPr>
        <w:t>מרשתת</w:t>
      </w:r>
      <w:r>
        <w:rPr>
          <w:rFonts w:hint="cs"/>
          <w:sz w:val="24"/>
          <w:rtl/>
          <w:lang w:val="he-IL" w:eastAsia="he-IL"/>
        </w:rPr>
        <w:t xml:space="preserve"> הביתית וכן במהלך הלמידה עצמה. </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hint="cs"/>
          <w:rtl/>
          <w:lang w:val="he-IL" w:eastAsia="he-IL"/>
        </w:rPr>
        <w:instrText>AUTONUMLGL \e  \* MERGEFORMAT</w:instrText>
      </w:r>
      <w:r>
        <w:rPr>
          <w:rtl/>
          <w:lang w:val="he-IL" w:eastAsia="he-IL"/>
        </w:rPr>
        <w:instrText xml:space="preserve"> </w:instrText>
      </w:r>
      <w:r>
        <w:rPr>
          <w:rtl/>
          <w:lang w:val="he-IL" w:eastAsia="he-IL"/>
        </w:rPr>
        <w:fldChar w:fldCharType="end"/>
      </w:r>
    </w:p>
    <w:p w:rsidR="00BC0579" w:rsidRPr="00161C74" w:rsidP="007C2201">
      <w:pPr>
        <w:spacing w:line="269" w:lineRule="auto"/>
        <w:rPr>
          <w:b/>
          <w:bCs/>
          <w:rtl/>
          <w:lang w:val="he-IL" w:eastAsia="he-IL"/>
        </w:rPr>
      </w:pPr>
      <w:r>
        <w:rPr>
          <w:rFonts w:hint="cs"/>
          <w:rtl/>
          <w:lang w:val="he-IL" w:eastAsia="he-IL"/>
        </w:rPr>
        <w:t>המחוזות</w:t>
      </w:r>
      <w:r>
        <w:rPr>
          <w:rFonts w:hint="cs"/>
          <w:rtl/>
          <w:lang w:val="he-IL" w:eastAsia="he-IL"/>
        </w:rPr>
        <w:t xml:space="preserve"> ומנהלי בתיה"ס ציינו כי </w:t>
      </w:r>
      <w:r w:rsidRPr="00135B3F">
        <w:rPr>
          <w:rFonts w:hint="cs"/>
          <w:rtl/>
          <w:lang w:val="he-IL" w:eastAsia="he-IL"/>
        </w:rPr>
        <w:t xml:space="preserve">נדרשה מעורבות ההורים, ובעיקר </w:t>
      </w:r>
      <w:r w:rsidR="00496C75">
        <w:rPr>
          <w:rFonts w:hint="cs"/>
          <w:rtl/>
          <w:lang w:val="he-IL" w:eastAsia="he-IL"/>
        </w:rPr>
        <w:t xml:space="preserve">בסיוע </w:t>
      </w:r>
      <w:r w:rsidRPr="00135B3F">
        <w:rPr>
          <w:rFonts w:hint="cs"/>
          <w:rtl/>
          <w:lang w:val="he-IL" w:eastAsia="he-IL"/>
        </w:rPr>
        <w:t xml:space="preserve">לתלמידים </w:t>
      </w:r>
      <w:r>
        <w:rPr>
          <w:rFonts w:hint="cs"/>
          <w:rtl/>
          <w:lang w:val="he-IL" w:eastAsia="he-IL"/>
        </w:rPr>
        <w:t>צעירים ול</w:t>
      </w:r>
      <w:r w:rsidR="005C5D89">
        <w:rPr>
          <w:rFonts w:hint="cs"/>
          <w:rtl/>
          <w:lang w:val="he-IL" w:eastAsia="he-IL"/>
        </w:rPr>
        <w:t>תלמידים</w:t>
      </w:r>
      <w:r>
        <w:rPr>
          <w:rFonts w:hint="cs"/>
          <w:rtl/>
          <w:lang w:val="he-IL" w:eastAsia="he-IL"/>
        </w:rPr>
        <w:t xml:space="preserve"> שהם </w:t>
      </w:r>
      <w:r w:rsidRPr="00135B3F">
        <w:rPr>
          <w:rFonts w:hint="cs"/>
          <w:rtl/>
          <w:lang w:val="he-IL" w:eastAsia="he-IL"/>
        </w:rPr>
        <w:t xml:space="preserve">חסרי מיומנויות </w:t>
      </w:r>
      <w:r>
        <w:rPr>
          <w:rFonts w:hint="cs"/>
          <w:rtl/>
          <w:lang w:val="he-IL" w:eastAsia="he-IL"/>
        </w:rPr>
        <w:t>הנדרשות</w:t>
      </w:r>
      <w:r w:rsidRPr="00135B3F">
        <w:rPr>
          <w:rFonts w:hint="cs"/>
          <w:rtl/>
          <w:lang w:val="he-IL" w:eastAsia="he-IL"/>
        </w:rPr>
        <w:t xml:space="preserve"> ללמידה מרחוק</w:t>
      </w:r>
      <w:r w:rsidRPr="005D1B00">
        <w:rPr>
          <w:rtl/>
          <w:lang w:val="he-IL" w:eastAsia="he-IL"/>
        </w:rPr>
        <w:t>:</w:t>
      </w:r>
      <w:r>
        <w:rPr>
          <w:rFonts w:hint="cs"/>
          <w:b/>
          <w:bCs/>
          <w:rtl/>
          <w:lang w:val="he-IL" w:eastAsia="he-IL"/>
        </w:rPr>
        <w:t xml:space="preserve"> </w:t>
      </w:r>
      <w:r>
        <w:rPr>
          <w:rStyle w:val="Bodytext2BoldExact"/>
          <w:rFonts w:hint="cs"/>
          <w:b w:val="0"/>
          <w:bCs w:val="0"/>
          <w:color w:val="auto"/>
          <w:rtl/>
        </w:rPr>
        <w:t xml:space="preserve">המחוזות </w:t>
      </w:r>
      <w:r>
        <w:rPr>
          <w:rStyle w:val="Bodytext2BoldExact"/>
          <w:b w:val="0"/>
          <w:bCs w:val="0"/>
          <w:color w:val="auto"/>
          <w:rtl/>
        </w:rPr>
        <w:t>ירושלים ומנח"י, חיפה</w:t>
      </w:r>
      <w:r w:rsidRPr="00A93C5C">
        <w:rPr>
          <w:rStyle w:val="Bodytext2BoldExact"/>
          <w:b w:val="0"/>
          <w:bCs w:val="0"/>
          <w:color w:val="auto"/>
          <w:rtl/>
        </w:rPr>
        <w:t xml:space="preserve"> </w:t>
      </w:r>
      <w:r>
        <w:rPr>
          <w:rStyle w:val="Bodytext2BoldExact"/>
          <w:rFonts w:hint="cs"/>
          <w:b w:val="0"/>
          <w:bCs w:val="0"/>
          <w:color w:val="auto"/>
          <w:rtl/>
        </w:rPr>
        <w:t>ו</w:t>
      </w:r>
      <w:r w:rsidRPr="00A93C5C">
        <w:rPr>
          <w:rStyle w:val="Bodytext2BoldExact"/>
          <w:b w:val="0"/>
          <w:bCs w:val="0"/>
          <w:color w:val="auto"/>
          <w:rtl/>
        </w:rPr>
        <w:t>תל אביב</w:t>
      </w:r>
      <w:r w:rsidRPr="00A93C5C">
        <w:rPr>
          <w:rStyle w:val="Bodytext2BoldExact"/>
          <w:rFonts w:hint="cs"/>
          <w:b w:val="0"/>
          <w:bCs w:val="0"/>
          <w:color w:val="auto"/>
          <w:rtl/>
        </w:rPr>
        <w:t xml:space="preserve"> </w:t>
      </w:r>
      <w:r>
        <w:rPr>
          <w:rStyle w:val="Bodytext2BoldExact"/>
          <w:rFonts w:hint="cs"/>
          <w:b w:val="0"/>
          <w:bCs w:val="0"/>
          <w:color w:val="auto"/>
          <w:rtl/>
        </w:rPr>
        <w:t>הצביעו על</w:t>
      </w:r>
      <w:r w:rsidRPr="002F1D1F">
        <w:rPr>
          <w:rStyle w:val="Bodytext2BoldExact"/>
          <w:rFonts w:hint="cs"/>
          <w:b w:val="0"/>
          <w:bCs w:val="0"/>
          <w:color w:val="auto"/>
          <w:rtl/>
        </w:rPr>
        <w:t xml:space="preserve"> </w:t>
      </w:r>
      <w:r w:rsidR="005C5D89">
        <w:rPr>
          <w:rStyle w:val="Bodytext2BoldExact"/>
          <w:rFonts w:hint="cs"/>
          <w:b w:val="0"/>
          <w:bCs w:val="0"/>
          <w:color w:val="auto"/>
          <w:rtl/>
        </w:rPr>
        <w:t>ה</w:t>
      </w:r>
      <w:r w:rsidRPr="002F1D1F">
        <w:rPr>
          <w:rFonts w:hint="cs"/>
          <w:rtl/>
        </w:rPr>
        <w:t>קשיים</w:t>
      </w:r>
      <w:r w:rsidRPr="002F1D1F">
        <w:rPr>
          <w:rtl/>
        </w:rPr>
        <w:t xml:space="preserve"> </w:t>
      </w:r>
      <w:r>
        <w:rPr>
          <w:rFonts w:hint="cs"/>
          <w:rtl/>
        </w:rPr>
        <w:t xml:space="preserve">של התלמידים </w:t>
      </w:r>
      <w:r w:rsidRPr="002F1D1F">
        <w:rPr>
          <w:rFonts w:hint="cs"/>
          <w:rtl/>
        </w:rPr>
        <w:t xml:space="preserve">בתפעול </w:t>
      </w:r>
      <w:r>
        <w:rPr>
          <w:rFonts w:hint="cs"/>
          <w:rtl/>
        </w:rPr>
        <w:t>השיעורים הסינכרוניים (המקוונים) ועל חוסר היכרות של התלמידים עם המערכות המפעילות שיעורים כאלה</w:t>
      </w:r>
      <w:r w:rsidRPr="002F1D1F">
        <w:rPr>
          <w:rFonts w:hint="cs"/>
          <w:rtl/>
        </w:rPr>
        <w:t xml:space="preserve">; כמו כן </w:t>
      </w:r>
      <w:r>
        <w:rPr>
          <w:rFonts w:hint="cs"/>
          <w:rtl/>
        </w:rPr>
        <w:t>מחוז תל אביב ציין ש</w:t>
      </w:r>
      <w:r w:rsidRPr="002F1D1F">
        <w:rPr>
          <w:rFonts w:hint="cs"/>
          <w:rtl/>
        </w:rPr>
        <w:t xml:space="preserve">לחלקם </w:t>
      </w:r>
      <w:r>
        <w:rPr>
          <w:rFonts w:hint="cs"/>
          <w:rtl/>
        </w:rPr>
        <w:t xml:space="preserve">חסרה </w:t>
      </w:r>
      <w:r w:rsidRPr="002F1D1F">
        <w:rPr>
          <w:rStyle w:val="Bodytext2Exact"/>
          <w:rtl/>
        </w:rPr>
        <w:t>מיומנו</w:t>
      </w:r>
      <w:r w:rsidRPr="002F1D1F">
        <w:rPr>
          <w:rStyle w:val="Bodytext2Exact"/>
          <w:rFonts w:hint="cs"/>
          <w:rtl/>
        </w:rPr>
        <w:t>ת</w:t>
      </w:r>
      <w:r w:rsidRPr="002F1D1F">
        <w:rPr>
          <w:rStyle w:val="Bodytext2Exact"/>
          <w:rtl/>
        </w:rPr>
        <w:t xml:space="preserve"> טכנולוגית</w:t>
      </w:r>
      <w:r>
        <w:rPr>
          <w:rStyle w:val="Bodytext2Exact"/>
          <w:rFonts w:hint="cs"/>
          <w:rtl/>
        </w:rPr>
        <w:t xml:space="preserve"> מספקת</w:t>
      </w:r>
      <w:r w:rsidRPr="002F1D1F">
        <w:rPr>
          <w:rStyle w:val="Bodytext2Exact"/>
          <w:rFonts w:hint="cs"/>
          <w:rtl/>
        </w:rPr>
        <w:t>.</w:t>
      </w:r>
      <w:r>
        <w:rPr>
          <w:rFonts w:hint="cs"/>
          <w:rtl/>
        </w:rPr>
        <w:t xml:space="preserve"> מחוז חיפה והמחוז החרדי ציינו כי </w:t>
      </w:r>
      <w:r w:rsidR="00CB5586">
        <w:rPr>
          <w:rFonts w:hint="cs"/>
          <w:rtl/>
        </w:rPr>
        <w:t xml:space="preserve">קשיים </w:t>
      </w:r>
      <w:r>
        <w:rPr>
          <w:rFonts w:hint="cs"/>
          <w:rtl/>
        </w:rPr>
        <w:t xml:space="preserve">אלה הביאו לדעתם לפערי ידע שהלכו </w:t>
      </w:r>
      <w:r w:rsidRPr="000B37C0">
        <w:rPr>
          <w:rFonts w:hint="cs"/>
          <w:rtl/>
        </w:rPr>
        <w:t>והתרחבו</w:t>
      </w:r>
      <w:r w:rsidRPr="005C5D89">
        <w:rPr>
          <w:rtl/>
          <w:lang w:val="he-IL" w:eastAsia="he-IL"/>
        </w:rPr>
        <w:t>.</w:t>
      </w:r>
    </w:p>
    <w:p w:rsidR="00BC0579" w:rsidRPr="002909C9" w:rsidP="007C2201">
      <w:pPr>
        <w:pStyle w:val="a"/>
        <w:spacing w:line="269" w:lineRule="auto"/>
        <w:rPr>
          <w:rtl/>
          <w:lang w:val="he-IL" w:eastAsia="he-IL"/>
        </w:rPr>
      </w:pPr>
      <w:r w:rsidRPr="002909C9">
        <w:rPr>
          <w:rtl/>
          <w:lang w:val="he-IL" w:eastAsia="he-IL"/>
        </w:rPr>
        <w:fldChar w:fldCharType="begin"/>
      </w:r>
      <w:r w:rsidRPr="002909C9">
        <w:rPr>
          <w:rtl/>
          <w:lang w:val="he-IL" w:eastAsia="he-IL"/>
        </w:rPr>
        <w:instrText xml:space="preserve"> </w:instrText>
      </w:r>
      <w:r w:rsidRPr="002909C9">
        <w:rPr>
          <w:rFonts w:cs="Times New Roman"/>
          <w:rtl/>
          <w:lang w:val="he-IL" w:eastAsia="he-IL"/>
        </w:rPr>
        <w:instrText>AUTONUMLGL \e  \* MERGEFORMAT</w:instrText>
      </w:r>
      <w:r w:rsidRPr="002909C9">
        <w:rPr>
          <w:rtl/>
          <w:lang w:val="he-IL" w:eastAsia="he-IL"/>
        </w:rPr>
        <w:instrText xml:space="preserve"> </w:instrText>
      </w:r>
      <w:r w:rsidRPr="002909C9">
        <w:rPr>
          <w:rtl/>
          <w:lang w:val="he-IL" w:eastAsia="he-IL"/>
        </w:rPr>
        <w:fldChar w:fldCharType="end"/>
      </w:r>
    </w:p>
    <w:p w:rsidR="00BC0579" w:rsidP="007C2201">
      <w:pPr>
        <w:spacing w:line="269" w:lineRule="auto"/>
        <w:rPr>
          <w:rtl/>
        </w:rPr>
      </w:pPr>
      <w:r>
        <w:rPr>
          <w:rFonts w:hint="cs"/>
          <w:rtl/>
          <w:lang w:val="he-IL" w:eastAsia="he-IL"/>
        </w:rPr>
        <w:t xml:space="preserve">תשעה </w:t>
      </w:r>
      <w:r w:rsidR="00324127">
        <w:rPr>
          <w:rFonts w:hint="cs"/>
          <w:rtl/>
          <w:lang w:val="he-IL" w:eastAsia="he-IL"/>
        </w:rPr>
        <w:t>מ</w:t>
      </w:r>
      <w:r w:rsidRPr="005A3413">
        <w:rPr>
          <w:rFonts w:hint="cs"/>
          <w:rtl/>
          <w:lang w:val="he-IL" w:eastAsia="he-IL"/>
        </w:rPr>
        <w:t>מנהלי בתי</w:t>
      </w:r>
      <w:r w:rsidR="00324127">
        <w:rPr>
          <w:rFonts w:hint="cs"/>
          <w:rtl/>
          <w:lang w:val="he-IL" w:eastAsia="he-IL"/>
        </w:rPr>
        <w:t>ה</w:t>
      </w:r>
      <w:r w:rsidRPr="005A3413">
        <w:rPr>
          <w:rFonts w:hint="cs"/>
          <w:rtl/>
          <w:lang w:val="he-IL" w:eastAsia="he-IL"/>
        </w:rPr>
        <w:t>"ס</w:t>
      </w:r>
      <w:r>
        <w:rPr>
          <w:rFonts w:hint="cs"/>
          <w:rtl/>
          <w:lang w:val="he-IL" w:eastAsia="he-IL"/>
        </w:rPr>
        <w:t xml:space="preserve"> הצביעו על קשיים שהתעוררו </w:t>
      </w:r>
      <w:r w:rsidRPr="005A3413">
        <w:rPr>
          <w:rFonts w:hint="cs"/>
          <w:rtl/>
        </w:rPr>
        <w:t xml:space="preserve">עם פרוץ הקורונה </w:t>
      </w:r>
      <w:r w:rsidR="009002B8">
        <w:rPr>
          <w:rFonts w:hint="cs"/>
          <w:rtl/>
          <w:lang w:val="he-IL" w:eastAsia="he-IL"/>
        </w:rPr>
        <w:t>בקרב</w:t>
      </w:r>
      <w:r>
        <w:rPr>
          <w:rFonts w:hint="cs"/>
          <w:rtl/>
          <w:lang w:val="he-IL" w:eastAsia="he-IL"/>
        </w:rPr>
        <w:t xml:space="preserve"> התלמידים </w:t>
      </w:r>
      <w:r w:rsidRPr="005A3413">
        <w:rPr>
          <w:rFonts w:hint="cs"/>
          <w:rtl/>
        </w:rPr>
        <w:t>ב</w:t>
      </w:r>
      <w:r>
        <w:rPr>
          <w:rFonts w:hint="cs"/>
          <w:rtl/>
        </w:rPr>
        <w:t>כל הנוגע ל</w:t>
      </w:r>
      <w:r w:rsidRPr="005A3413">
        <w:rPr>
          <w:rFonts w:hint="cs"/>
          <w:rtl/>
        </w:rPr>
        <w:t>מיומנויות הטכנולוגיות</w:t>
      </w:r>
      <w:r>
        <w:rPr>
          <w:rFonts w:hint="cs"/>
          <w:rtl/>
        </w:rPr>
        <w:t xml:space="preserve"> והדיגיטליות</w:t>
      </w:r>
      <w:r w:rsidRPr="005A3413">
        <w:rPr>
          <w:rFonts w:hint="cs"/>
          <w:rtl/>
        </w:rPr>
        <w:t xml:space="preserve"> ומיומנויות הלמידה העצמאית</w:t>
      </w:r>
      <w:r>
        <w:rPr>
          <w:rFonts w:hint="cs"/>
          <w:rtl/>
        </w:rPr>
        <w:t xml:space="preserve"> שנדרשות לשם למידה מרחוק</w:t>
      </w:r>
      <w:r w:rsidRPr="005A3413">
        <w:rPr>
          <w:rFonts w:hint="cs"/>
          <w:rtl/>
        </w:rPr>
        <w:t xml:space="preserve">. </w:t>
      </w:r>
      <w:r>
        <w:rPr>
          <w:rFonts w:hint="cs"/>
          <w:rtl/>
        </w:rPr>
        <w:t xml:space="preserve">הם הצביעו גם על </w:t>
      </w:r>
      <w:r w:rsidRPr="005A3413">
        <w:rPr>
          <w:rFonts w:hint="cs"/>
          <w:rtl/>
        </w:rPr>
        <w:t xml:space="preserve">פערים בין </w:t>
      </w:r>
      <w:r>
        <w:rPr>
          <w:rFonts w:hint="cs"/>
          <w:rtl/>
        </w:rPr>
        <w:t xml:space="preserve">רמות המיומנויות של </w:t>
      </w:r>
      <w:r w:rsidRPr="005A3413">
        <w:rPr>
          <w:rFonts w:hint="cs"/>
          <w:rtl/>
        </w:rPr>
        <w:t>התלמידים</w:t>
      </w:r>
      <w:r>
        <w:rPr>
          <w:rFonts w:hint="cs"/>
          <w:rtl/>
        </w:rPr>
        <w:t xml:space="preserve"> - ל</w:t>
      </w:r>
      <w:r w:rsidRPr="005A3413">
        <w:rPr>
          <w:rFonts w:hint="cs"/>
          <w:rtl/>
        </w:rPr>
        <w:t xml:space="preserve">תלמידים </w:t>
      </w:r>
      <w:r>
        <w:rPr>
          <w:rFonts w:hint="cs"/>
          <w:rtl/>
        </w:rPr>
        <w:t xml:space="preserve">שהם לומדים עצמאיים </w:t>
      </w:r>
      <w:r w:rsidRPr="005A3413">
        <w:rPr>
          <w:rFonts w:hint="cs"/>
          <w:rtl/>
        </w:rPr>
        <w:t xml:space="preserve">הלמידה מרחוק </w:t>
      </w:r>
      <w:r>
        <w:rPr>
          <w:rFonts w:hint="cs"/>
          <w:rtl/>
        </w:rPr>
        <w:t>הייתה דרך מתאימה ללמידה והיא אף קידמה אותם משמעותית</w:t>
      </w:r>
      <w:r w:rsidR="00090060">
        <w:rPr>
          <w:rFonts w:hint="cs"/>
          <w:rtl/>
        </w:rPr>
        <w:t>,</w:t>
      </w:r>
      <w:r w:rsidRPr="005A3413">
        <w:rPr>
          <w:rFonts w:hint="cs"/>
          <w:rtl/>
        </w:rPr>
        <w:t xml:space="preserve"> </w:t>
      </w:r>
      <w:r>
        <w:rPr>
          <w:rFonts w:hint="cs"/>
          <w:rtl/>
        </w:rPr>
        <w:t>אך ל</w:t>
      </w:r>
      <w:r w:rsidRPr="005A3413">
        <w:rPr>
          <w:rFonts w:hint="cs"/>
          <w:rtl/>
        </w:rPr>
        <w:t xml:space="preserve">תלמידים </w:t>
      </w:r>
      <w:r>
        <w:rPr>
          <w:rFonts w:hint="cs"/>
          <w:rtl/>
        </w:rPr>
        <w:t>אחרים שיטת למידה זו התאימה פחות</w:t>
      </w:r>
      <w:r w:rsidR="005D1B00">
        <w:rPr>
          <w:rFonts w:hint="cs"/>
          <w:rtl/>
        </w:rPr>
        <w:t>,</w:t>
      </w:r>
      <w:r>
        <w:rPr>
          <w:rFonts w:hint="cs"/>
          <w:rtl/>
        </w:rPr>
        <w:t xml:space="preserve"> והם התקשו להתמודד עם האתגרים החדשים שהיא הציבה</w:t>
      </w:r>
      <w:r w:rsidR="009002B8">
        <w:rPr>
          <w:rFonts w:hint="cs"/>
          <w:rtl/>
        </w:rPr>
        <w:t>.</w:t>
      </w:r>
      <w:r>
        <w:rPr>
          <w:rFonts w:hint="cs"/>
          <w:rtl/>
        </w:rPr>
        <w:t xml:space="preserve"> הדבר חידד את הפערים בין התלמידים ואף גרם להעמקתם</w:t>
      </w:r>
      <w:r w:rsidRPr="005A3413">
        <w:rPr>
          <w:rFonts w:hint="cs"/>
          <w:rtl/>
        </w:rPr>
        <w:t>.</w:t>
      </w:r>
      <w:r>
        <w:rPr>
          <w:rFonts w:hint="cs"/>
          <w:rtl/>
        </w:rPr>
        <w:t xml:space="preserve"> נוכח זאת, כפי שציינו חמישה </w:t>
      </w:r>
      <w:r w:rsidR="00090060">
        <w:rPr>
          <w:rFonts w:hint="cs"/>
          <w:rtl/>
        </w:rPr>
        <w:t>מה</w:t>
      </w:r>
      <w:r>
        <w:rPr>
          <w:rFonts w:hint="cs"/>
          <w:rtl/>
        </w:rPr>
        <w:t>מנהלים, היה צורך להתמקד בשיפור מיומנויות הלמידה העצמית של התלמידים והאוריינות הטכנולוגית שלהם</w:t>
      </w:r>
      <w:r w:rsidRPr="002853D6">
        <w:rPr>
          <w:rFonts w:hint="cs"/>
          <w:rtl/>
        </w:rPr>
        <w:t>.</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r w:rsidR="00F8513B">
        <w:rPr>
          <w:rFonts w:hint="cs"/>
          <w:rtl/>
          <w:lang w:val="he-IL" w:eastAsia="he-IL"/>
        </w:rPr>
        <w:t xml:space="preserve"> </w:t>
      </w:r>
    </w:p>
    <w:p w:rsidR="002D3718" w:rsidP="007C2201">
      <w:pPr>
        <w:spacing w:line="269" w:lineRule="auto"/>
        <w:rPr>
          <w:b/>
          <w:bCs/>
          <w:rtl/>
          <w:lang w:val="he-IL" w:eastAsia="he-IL"/>
        </w:rPr>
      </w:pPr>
      <w:r>
        <w:rPr>
          <w:rFonts w:hint="cs"/>
          <w:b/>
          <w:bCs/>
          <w:rtl/>
          <w:lang w:val="he-IL" w:eastAsia="he-IL"/>
        </w:rPr>
        <w:t xml:space="preserve">תקופת הקורונה חידדה את </w:t>
      </w:r>
      <w:r w:rsidRPr="002853D6">
        <w:rPr>
          <w:rFonts w:hint="cs"/>
          <w:b/>
          <w:bCs/>
          <w:rtl/>
          <w:lang w:val="he-IL" w:eastAsia="he-IL"/>
        </w:rPr>
        <w:t xml:space="preserve">הפערים בין תלמידים </w:t>
      </w:r>
      <w:r>
        <w:rPr>
          <w:rFonts w:hint="cs"/>
          <w:b/>
          <w:bCs/>
          <w:rtl/>
          <w:lang w:val="he-IL" w:eastAsia="he-IL"/>
        </w:rPr>
        <w:t xml:space="preserve">בעלי מיומנויות של לומד עצמאי או כאלה </w:t>
      </w:r>
      <w:r w:rsidRPr="002853D6">
        <w:rPr>
          <w:rFonts w:hint="cs"/>
          <w:b/>
          <w:bCs/>
          <w:rtl/>
          <w:lang w:val="he-IL" w:eastAsia="he-IL"/>
        </w:rPr>
        <w:t>הזוכים לתמיכה ולעזר מהוריהם, לבין כאלה</w:t>
      </w:r>
      <w:r w:rsidRPr="003A7AE9" w:rsidR="003A7AE9">
        <w:rPr>
          <w:rtl/>
        </w:rPr>
        <w:t xml:space="preserve"> </w:t>
      </w:r>
      <w:r w:rsidR="003A7AE9">
        <w:rPr>
          <w:b/>
          <w:bCs/>
          <w:rtl/>
          <w:lang w:val="he-IL" w:eastAsia="he-IL"/>
        </w:rPr>
        <w:t>שאינם עצמאי</w:t>
      </w:r>
      <w:r w:rsidR="00847B7E">
        <w:rPr>
          <w:rFonts w:hint="cs"/>
          <w:b/>
          <w:bCs/>
          <w:rtl/>
          <w:lang w:val="he-IL" w:eastAsia="he-IL"/>
        </w:rPr>
        <w:t>י</w:t>
      </w:r>
      <w:r w:rsidR="003A7AE9">
        <w:rPr>
          <w:b/>
          <w:bCs/>
          <w:rtl/>
          <w:lang w:val="he-IL" w:eastAsia="he-IL"/>
        </w:rPr>
        <w:t xml:space="preserve">ם </w:t>
      </w:r>
      <w:r w:rsidR="003A7AE9">
        <w:rPr>
          <w:rFonts w:hint="cs"/>
          <w:b/>
          <w:bCs/>
          <w:rtl/>
          <w:lang w:val="he-IL" w:eastAsia="he-IL"/>
        </w:rPr>
        <w:t xml:space="preserve">או </w:t>
      </w:r>
      <w:r w:rsidRPr="003A7AE9" w:rsidR="003A7AE9">
        <w:rPr>
          <w:b/>
          <w:bCs/>
          <w:rtl/>
          <w:lang w:val="he-IL" w:eastAsia="he-IL"/>
        </w:rPr>
        <w:t>אינם זוכים לתמיכה מהוריהם</w:t>
      </w:r>
      <w:r w:rsidRPr="002853D6">
        <w:rPr>
          <w:rFonts w:hint="cs"/>
          <w:b/>
          <w:bCs/>
          <w:rtl/>
          <w:lang w:val="he-IL" w:eastAsia="he-IL"/>
        </w:rPr>
        <w:t xml:space="preserve">. </w:t>
      </w:r>
      <w:r>
        <w:rPr>
          <w:rFonts w:hint="cs"/>
          <w:b/>
          <w:bCs/>
          <w:rtl/>
          <w:lang w:val="he-IL" w:eastAsia="he-IL"/>
        </w:rPr>
        <w:t xml:space="preserve">כדי להתמודד עם פערים אלו נדרש משרד החינוך להקנות לתלמידים את המיומנויות המתאימות ללמידה במאה ה-21 ובכלל זה להקנות להם </w:t>
      </w:r>
      <w:r w:rsidRPr="008B3AC8">
        <w:rPr>
          <w:b/>
          <w:bCs/>
          <w:rtl/>
          <w:lang w:val="he-IL" w:eastAsia="he-IL"/>
        </w:rPr>
        <w:t xml:space="preserve">אוריינות דיגיטלית </w:t>
      </w:r>
      <w:r>
        <w:rPr>
          <w:rFonts w:hint="cs"/>
          <w:b/>
          <w:bCs/>
          <w:rtl/>
          <w:lang w:val="he-IL" w:eastAsia="he-IL"/>
        </w:rPr>
        <w:t xml:space="preserve">וסט מיומנויות שיאפשרו </w:t>
      </w:r>
      <w:r w:rsidR="00242977">
        <w:rPr>
          <w:b/>
          <w:bCs/>
          <w:rtl/>
          <w:lang w:val="he-IL" w:eastAsia="he-IL"/>
        </w:rPr>
        <w:t>למידה עצמית</w:t>
      </w:r>
      <w:r>
        <w:rPr>
          <w:rFonts w:hint="cs"/>
          <w:b/>
          <w:bCs/>
          <w:rtl/>
          <w:lang w:val="he-IL" w:eastAsia="he-IL"/>
        </w:rPr>
        <w:t>.</w:t>
      </w:r>
      <w:r w:rsidRPr="008B3AC8">
        <w:rPr>
          <w:rFonts w:hint="cs"/>
          <w:b/>
          <w:bCs/>
          <w:rtl/>
          <w:lang w:val="he-IL" w:eastAsia="he-IL"/>
        </w:rPr>
        <w:t xml:space="preserve"> </w:t>
      </w:r>
    </w:p>
    <w:p w:rsidR="002D3718" w:rsidRPr="00B27611" w:rsidP="007C2201">
      <w:pPr>
        <w:pStyle w:val="a"/>
        <w:spacing w:line="269" w:lineRule="auto"/>
        <w:rPr>
          <w:rtl/>
          <w:lang w:val="he-IL" w:eastAsia="he-IL"/>
        </w:rPr>
      </w:pPr>
      <w:r w:rsidRPr="00B27611">
        <w:rPr>
          <w:rtl/>
          <w:lang w:val="he-IL" w:eastAsia="he-IL"/>
        </w:rPr>
        <w:fldChar w:fldCharType="begin"/>
      </w:r>
      <w:r w:rsidRPr="00B27611">
        <w:rPr>
          <w:rtl/>
          <w:lang w:val="he-IL" w:eastAsia="he-IL"/>
        </w:rPr>
        <w:instrText xml:space="preserve"> </w:instrText>
      </w:r>
      <w:r w:rsidRPr="00B27611">
        <w:rPr>
          <w:rFonts w:cs="Times New Roman"/>
          <w:rtl/>
          <w:lang w:val="he-IL" w:eastAsia="he-IL"/>
        </w:rPr>
        <w:instrText>AUTONUMLGL \e  \* MERGEFORMAT</w:instrText>
      </w:r>
      <w:r w:rsidRPr="00B27611">
        <w:rPr>
          <w:rtl/>
          <w:lang w:val="he-IL" w:eastAsia="he-IL"/>
        </w:rPr>
        <w:instrText xml:space="preserve"> </w:instrText>
      </w:r>
      <w:r w:rsidRPr="00B27611">
        <w:rPr>
          <w:rtl/>
          <w:lang w:val="he-IL" w:eastAsia="he-IL"/>
        </w:rPr>
        <w:fldChar w:fldCharType="end"/>
      </w:r>
    </w:p>
    <w:p w:rsidR="00BC0579" w:rsidRPr="00B27611" w:rsidP="007C2201">
      <w:pPr>
        <w:spacing w:line="269" w:lineRule="auto"/>
        <w:rPr>
          <w:b/>
          <w:bCs/>
          <w:rtl/>
          <w:lang w:val="he-IL" w:eastAsia="he-IL"/>
        </w:rPr>
      </w:pPr>
      <w:r w:rsidRPr="00B27611">
        <w:rPr>
          <w:rFonts w:hint="cs"/>
          <w:b/>
          <w:bCs/>
          <w:rtl/>
          <w:lang w:val="he-IL" w:eastAsia="he-IL"/>
        </w:rPr>
        <w:t xml:space="preserve">כפי שצוין בדוח </w:t>
      </w:r>
      <w:r w:rsidRPr="00B27611">
        <w:rPr>
          <w:b/>
          <w:bCs/>
          <w:rtl/>
          <w:lang w:val="he-IL" w:eastAsia="he-IL"/>
        </w:rPr>
        <w:t>מבקר המדינה שעסק בהיערכות מערכת החינוך לשוק העבודה המשתנה</w:t>
      </w:r>
      <w:r>
        <w:rPr>
          <w:b/>
          <w:bCs/>
          <w:vertAlign w:val="superscript"/>
          <w:rtl/>
        </w:rPr>
        <w:footnoteReference w:id="88"/>
      </w:r>
      <w:r w:rsidRPr="00B27611">
        <w:rPr>
          <w:rFonts w:hint="cs"/>
          <w:b/>
          <w:bCs/>
          <w:rtl/>
          <w:lang w:val="he-IL" w:eastAsia="he-IL"/>
        </w:rPr>
        <w:t xml:space="preserve">, </w:t>
      </w:r>
      <w:r w:rsidRPr="00B27611">
        <w:rPr>
          <w:rFonts w:hint="cs"/>
          <w:b/>
          <w:bCs/>
          <w:rtl/>
        </w:rPr>
        <w:t xml:space="preserve">מומלץ שמשרד החינוך </w:t>
      </w:r>
      <w:r w:rsidRPr="00B27611">
        <w:rPr>
          <w:b/>
          <w:bCs/>
          <w:rtl/>
        </w:rPr>
        <w:t xml:space="preserve">יפעל לגיבוש מדיניותו </w:t>
      </w:r>
      <w:r w:rsidRPr="00B27611">
        <w:rPr>
          <w:rFonts w:hint="cs"/>
          <w:b/>
          <w:bCs/>
          <w:rtl/>
        </w:rPr>
        <w:t>להקניית מיומנויות המאה ה-21</w:t>
      </w:r>
      <w:r w:rsidRPr="00B27611" w:rsidR="005D1B00">
        <w:rPr>
          <w:rFonts w:hint="cs"/>
          <w:b/>
          <w:bCs/>
          <w:rtl/>
        </w:rPr>
        <w:t>,</w:t>
      </w:r>
      <w:r w:rsidRPr="00B27611">
        <w:rPr>
          <w:rFonts w:hint="cs"/>
          <w:b/>
          <w:bCs/>
          <w:rtl/>
        </w:rPr>
        <w:t xml:space="preserve"> </w:t>
      </w:r>
      <w:r w:rsidRPr="00B27611" w:rsidR="005D1B00">
        <w:rPr>
          <w:rFonts w:hint="cs"/>
          <w:b/>
          <w:bCs/>
          <w:rtl/>
        </w:rPr>
        <w:t>ו</w:t>
      </w:r>
      <w:r w:rsidRPr="00B27611">
        <w:rPr>
          <w:b/>
          <w:bCs/>
          <w:rtl/>
        </w:rPr>
        <w:t>ממנה תיגזר תוכנית אסטרטגית</w:t>
      </w:r>
      <w:r w:rsidRPr="00B27611">
        <w:rPr>
          <w:rFonts w:hint="cs"/>
          <w:b/>
          <w:bCs/>
          <w:rtl/>
        </w:rPr>
        <w:t>,</w:t>
      </w:r>
      <w:r w:rsidRPr="00B27611">
        <w:rPr>
          <w:b/>
          <w:bCs/>
          <w:rtl/>
        </w:rPr>
        <w:t xml:space="preserve"> וכי </w:t>
      </w:r>
      <w:r w:rsidRPr="00B27611">
        <w:rPr>
          <w:rFonts w:hint="eastAsia"/>
          <w:b/>
          <w:bCs/>
          <w:rtl/>
        </w:rPr>
        <w:t>המדיניות</w:t>
      </w:r>
      <w:r w:rsidRPr="00B27611">
        <w:rPr>
          <w:b/>
          <w:bCs/>
          <w:rtl/>
        </w:rPr>
        <w:t xml:space="preserve"> </w:t>
      </w:r>
      <w:r w:rsidRPr="00B27611">
        <w:rPr>
          <w:rFonts w:hint="eastAsia"/>
          <w:b/>
          <w:bCs/>
          <w:rtl/>
        </w:rPr>
        <w:t>תוטמע</w:t>
      </w:r>
      <w:r w:rsidRPr="00B27611">
        <w:rPr>
          <w:b/>
          <w:bCs/>
          <w:rtl/>
        </w:rPr>
        <w:t xml:space="preserve"> בקרב </w:t>
      </w:r>
      <w:r w:rsidRPr="00B27611">
        <w:rPr>
          <w:rFonts w:hint="eastAsia"/>
          <w:b/>
          <w:bCs/>
          <w:rtl/>
        </w:rPr>
        <w:t>כל</w:t>
      </w:r>
      <w:r w:rsidRPr="00B27611">
        <w:rPr>
          <w:b/>
          <w:bCs/>
          <w:rtl/>
        </w:rPr>
        <w:t xml:space="preserve"> </w:t>
      </w:r>
      <w:r w:rsidRPr="00B27611">
        <w:rPr>
          <w:rFonts w:hint="eastAsia"/>
          <w:b/>
          <w:bCs/>
          <w:rtl/>
        </w:rPr>
        <w:t>הדרגים</w:t>
      </w:r>
      <w:r w:rsidRPr="00B27611">
        <w:rPr>
          <w:b/>
          <w:bCs/>
          <w:rtl/>
        </w:rPr>
        <w:t xml:space="preserve"> </w:t>
      </w:r>
      <w:r w:rsidRPr="00B27611">
        <w:rPr>
          <w:rFonts w:hint="eastAsia"/>
          <w:b/>
          <w:bCs/>
          <w:rtl/>
        </w:rPr>
        <w:t>במערכת</w:t>
      </w:r>
      <w:r w:rsidRPr="00B27611">
        <w:rPr>
          <w:b/>
          <w:bCs/>
          <w:rtl/>
        </w:rPr>
        <w:t xml:space="preserve"> </w:t>
      </w:r>
      <w:r w:rsidRPr="00B27611">
        <w:rPr>
          <w:rFonts w:hint="eastAsia"/>
          <w:b/>
          <w:bCs/>
          <w:rtl/>
        </w:rPr>
        <w:t>החינוך</w:t>
      </w:r>
      <w:r w:rsidRPr="00B27611">
        <w:rPr>
          <w:b/>
          <w:bCs/>
          <w:rtl/>
        </w:rPr>
        <w:t xml:space="preserve">, </w:t>
      </w:r>
      <w:r w:rsidRPr="00B27611">
        <w:rPr>
          <w:rFonts w:hint="eastAsia"/>
          <w:b/>
          <w:bCs/>
          <w:rtl/>
        </w:rPr>
        <w:t>תתמקד</w:t>
      </w:r>
      <w:r w:rsidRPr="00B27611">
        <w:rPr>
          <w:b/>
          <w:bCs/>
          <w:rtl/>
        </w:rPr>
        <w:t xml:space="preserve"> בהקניית המיומנויות הרלוונטיות</w:t>
      </w:r>
      <w:r w:rsidRPr="00B27611">
        <w:rPr>
          <w:rFonts w:hint="cs"/>
          <w:b/>
          <w:bCs/>
          <w:rtl/>
        </w:rPr>
        <w:t>,</w:t>
      </w:r>
      <w:r w:rsidRPr="00B27611">
        <w:rPr>
          <w:b/>
          <w:bCs/>
          <w:rtl/>
        </w:rPr>
        <w:t xml:space="preserve"> </w:t>
      </w:r>
      <w:r w:rsidRPr="00B27611">
        <w:rPr>
          <w:rFonts w:hint="eastAsia"/>
          <w:b/>
          <w:bCs/>
          <w:rtl/>
        </w:rPr>
        <w:t>וממנה</w:t>
      </w:r>
      <w:r w:rsidRPr="00B27611">
        <w:rPr>
          <w:b/>
          <w:bCs/>
          <w:rtl/>
        </w:rPr>
        <w:t xml:space="preserve"> </w:t>
      </w:r>
      <w:r w:rsidRPr="00B27611">
        <w:rPr>
          <w:rFonts w:hint="eastAsia"/>
          <w:b/>
          <w:bCs/>
          <w:rtl/>
        </w:rPr>
        <w:t>ייגזרו</w:t>
      </w:r>
      <w:r w:rsidRPr="00B27611">
        <w:rPr>
          <w:b/>
          <w:bCs/>
          <w:rtl/>
        </w:rPr>
        <w:t xml:space="preserve"> תוכניות לימוד מותאמות, דרכי הערכה של הישגי</w:t>
      </w:r>
      <w:r w:rsidRPr="00B27611">
        <w:rPr>
          <w:rFonts w:hint="cs"/>
          <w:b/>
          <w:bCs/>
          <w:rtl/>
        </w:rPr>
        <w:t xml:space="preserve"> </w:t>
      </w:r>
      <w:r w:rsidRPr="00B27611">
        <w:rPr>
          <w:rFonts w:hint="cs"/>
          <w:b/>
          <w:bCs/>
          <w:rtl/>
        </w:rPr>
        <w:t>התלמידים, סדרי הפעלה חדשים, הכשרת צוותי ההוראה וסביבה לימודית פיזית וטכנולוגית התומכת בהקניית המיומנויות.</w:t>
      </w:r>
    </w:p>
    <w:p w:rsidR="001334F6" w:rsidRPr="00B27611" w:rsidP="007C2201">
      <w:pPr>
        <w:pStyle w:val="a"/>
        <w:spacing w:line="269" w:lineRule="auto"/>
        <w:rPr>
          <w:rtl/>
          <w:lang w:val="he-IL" w:eastAsia="he-IL"/>
        </w:rPr>
      </w:pPr>
      <w:r w:rsidRPr="00B27611">
        <w:rPr>
          <w:rtl/>
          <w:lang w:val="he-IL" w:eastAsia="he-IL"/>
        </w:rPr>
        <w:fldChar w:fldCharType="begin"/>
      </w:r>
      <w:r w:rsidRPr="00B27611">
        <w:rPr>
          <w:rtl/>
          <w:lang w:val="he-IL" w:eastAsia="he-IL"/>
        </w:rPr>
        <w:instrText xml:space="preserve"> </w:instrText>
      </w:r>
      <w:r w:rsidRPr="00B27611">
        <w:rPr>
          <w:rFonts w:cs="Times New Roman"/>
          <w:rtl/>
          <w:lang w:val="he-IL" w:eastAsia="he-IL"/>
        </w:rPr>
        <w:instrText>AUTONUMLGL \e  \* MERGEFORMAT</w:instrText>
      </w:r>
      <w:r w:rsidRPr="00B27611">
        <w:rPr>
          <w:rtl/>
          <w:lang w:val="he-IL" w:eastAsia="he-IL"/>
        </w:rPr>
        <w:instrText xml:space="preserve"> </w:instrText>
      </w:r>
      <w:r w:rsidRPr="00B27611">
        <w:rPr>
          <w:rtl/>
          <w:lang w:val="he-IL" w:eastAsia="he-IL"/>
        </w:rPr>
        <w:fldChar w:fldCharType="end"/>
      </w:r>
    </w:p>
    <w:p w:rsidR="001334F6" w:rsidRPr="002D3718" w:rsidP="007C2201">
      <w:pPr>
        <w:spacing w:line="269" w:lineRule="auto"/>
        <w:rPr>
          <w:rtl/>
          <w:lang w:val="he-IL" w:eastAsia="he-IL"/>
        </w:rPr>
      </w:pPr>
      <w:r>
        <w:rPr>
          <w:rFonts w:hint="cs"/>
          <w:rtl/>
          <w:lang w:val="he-IL" w:eastAsia="he-IL"/>
        </w:rPr>
        <w:t>מ</w:t>
      </w:r>
      <w:r w:rsidRPr="00B27611">
        <w:rPr>
          <w:rFonts w:hint="eastAsia"/>
          <w:rtl/>
          <w:lang w:val="he-IL" w:eastAsia="he-IL"/>
        </w:rPr>
        <w:t>שרד</w:t>
      </w:r>
      <w:r w:rsidRPr="00B27611">
        <w:rPr>
          <w:rtl/>
          <w:lang w:val="he-IL" w:eastAsia="he-IL"/>
        </w:rPr>
        <w:t xml:space="preserve"> </w:t>
      </w:r>
      <w:r w:rsidRPr="00B27611">
        <w:rPr>
          <w:rFonts w:hint="eastAsia"/>
          <w:rtl/>
          <w:lang w:val="he-IL" w:eastAsia="he-IL"/>
        </w:rPr>
        <w:t>החינוך</w:t>
      </w:r>
      <w:r w:rsidRPr="00B27611">
        <w:rPr>
          <w:rtl/>
          <w:lang w:val="he-IL" w:eastAsia="he-IL"/>
        </w:rPr>
        <w:t xml:space="preserve"> </w:t>
      </w:r>
      <w:r w:rsidRPr="00B27611">
        <w:rPr>
          <w:rFonts w:hint="eastAsia"/>
          <w:rtl/>
          <w:lang w:val="he-IL" w:eastAsia="he-IL"/>
        </w:rPr>
        <w:t>מסר</w:t>
      </w:r>
      <w:r w:rsidRPr="00B27611">
        <w:rPr>
          <w:rtl/>
          <w:lang w:val="he-IL" w:eastAsia="he-IL"/>
        </w:rPr>
        <w:t xml:space="preserve"> </w:t>
      </w:r>
      <w:r w:rsidRPr="00B27611">
        <w:rPr>
          <w:rFonts w:hint="eastAsia"/>
          <w:rtl/>
          <w:lang w:val="he-IL" w:eastAsia="he-IL"/>
        </w:rPr>
        <w:t>בתשובתו</w:t>
      </w:r>
      <w:r w:rsidRPr="00B27611">
        <w:rPr>
          <w:rtl/>
          <w:lang w:val="he-IL" w:eastAsia="he-IL"/>
        </w:rPr>
        <w:t xml:space="preserve"> </w:t>
      </w:r>
      <w:r w:rsidRPr="00B27611">
        <w:rPr>
          <w:rFonts w:hint="eastAsia"/>
          <w:rtl/>
          <w:lang w:val="he-IL" w:eastAsia="he-IL"/>
        </w:rPr>
        <w:t>כי</w:t>
      </w:r>
      <w:r w:rsidRPr="00B27611">
        <w:rPr>
          <w:rtl/>
          <w:lang w:val="he-IL" w:eastAsia="he-IL"/>
        </w:rPr>
        <w:t xml:space="preserve"> </w:t>
      </w:r>
      <w:r w:rsidRPr="00B27611">
        <w:rPr>
          <w:rFonts w:hint="eastAsia"/>
          <w:rtl/>
          <w:lang w:val="he-IL" w:eastAsia="he-IL"/>
        </w:rPr>
        <w:t>במהלך</w:t>
      </w:r>
      <w:r w:rsidRPr="00B27611">
        <w:rPr>
          <w:rtl/>
          <w:lang w:val="he-IL" w:eastAsia="he-IL"/>
        </w:rPr>
        <w:t xml:space="preserve"> 2020 </w:t>
      </w:r>
      <w:r w:rsidRPr="00B27611">
        <w:rPr>
          <w:rFonts w:hint="eastAsia"/>
          <w:rtl/>
          <w:lang w:val="he-IL" w:eastAsia="he-IL"/>
        </w:rPr>
        <w:t>עד</w:t>
      </w:r>
      <w:r w:rsidRPr="00B27611">
        <w:rPr>
          <w:rtl/>
          <w:lang w:val="he-IL" w:eastAsia="he-IL"/>
        </w:rPr>
        <w:t xml:space="preserve"> 2021 </w:t>
      </w:r>
      <w:r w:rsidRPr="00B27611">
        <w:rPr>
          <w:rFonts w:hint="eastAsia"/>
          <w:rtl/>
          <w:lang w:val="he-IL" w:eastAsia="he-IL"/>
        </w:rPr>
        <w:t>הצטרפו</w:t>
      </w:r>
      <w:r w:rsidRPr="00B27611">
        <w:rPr>
          <w:rtl/>
          <w:lang w:val="he-IL" w:eastAsia="he-IL"/>
        </w:rPr>
        <w:t xml:space="preserve"> 3,380 </w:t>
      </w:r>
      <w:r w:rsidRPr="00B27611">
        <w:rPr>
          <w:rFonts w:hint="eastAsia"/>
          <w:rtl/>
          <w:lang w:val="he-IL" w:eastAsia="he-IL"/>
        </w:rPr>
        <w:t>בתי</w:t>
      </w:r>
      <w:r w:rsidRPr="00B27611">
        <w:rPr>
          <w:rtl/>
          <w:lang w:val="he-IL" w:eastAsia="he-IL"/>
        </w:rPr>
        <w:t xml:space="preserve">"ס </w:t>
      </w:r>
      <w:r w:rsidRPr="00B27611">
        <w:rPr>
          <w:rFonts w:hint="eastAsia"/>
          <w:rtl/>
          <w:lang w:val="he-IL" w:eastAsia="he-IL"/>
        </w:rPr>
        <w:t>לסביבת</w:t>
      </w:r>
      <w:r w:rsidRPr="00B27611">
        <w:rPr>
          <w:rtl/>
          <w:lang w:val="he-IL" w:eastAsia="he-IL"/>
        </w:rPr>
        <w:t xml:space="preserve"> </w:t>
      </w:r>
      <w:r w:rsidRPr="00B27611">
        <w:rPr>
          <w:rFonts w:hint="eastAsia"/>
          <w:rtl/>
          <w:lang w:val="he-IL" w:eastAsia="he-IL"/>
        </w:rPr>
        <w:t>ענן</w:t>
      </w:r>
      <w:r w:rsidRPr="00B27611">
        <w:rPr>
          <w:rtl/>
          <w:lang w:val="he-IL" w:eastAsia="he-IL"/>
        </w:rPr>
        <w:t xml:space="preserve"> </w:t>
      </w:r>
      <w:r w:rsidRPr="00B27611">
        <w:rPr>
          <w:rFonts w:hint="eastAsia"/>
          <w:rtl/>
          <w:lang w:val="he-IL" w:eastAsia="he-IL"/>
        </w:rPr>
        <w:t>לחינוך</w:t>
      </w:r>
      <w:r>
        <w:rPr>
          <w:rStyle w:val="FootnoteReference1"/>
          <w:rtl/>
          <w:lang w:val="he-IL" w:eastAsia="he-IL"/>
        </w:rPr>
        <w:footnoteReference w:id="89"/>
      </w:r>
      <w:r w:rsidRPr="00B27611">
        <w:rPr>
          <w:rtl/>
          <w:lang w:val="he-IL" w:eastAsia="he-IL"/>
        </w:rPr>
        <w:t xml:space="preserve"> כדי לשפר את המיומנויות הדיגיטליות שלהם; כמו כן כ-2,450 בתי"ס הצטרפו לתוכנית התקשוב הלאומית של משרד החינוך, ויש צורך להמשיך את תהליכי ההטמעה בבתי"ס אלה. נוסף על כך מסר המשרד כי הוא </w:t>
      </w:r>
      <w:r w:rsidRPr="00B27611">
        <w:rPr>
          <w:rtl/>
        </w:rPr>
        <w:t>תקצב כ-4,330 בתי"ס ל</w:t>
      </w:r>
      <w:r w:rsidRPr="00B27611">
        <w:rPr>
          <w:rFonts w:hint="eastAsia"/>
          <w:rtl/>
        </w:rPr>
        <w:t>צורך</w:t>
      </w:r>
      <w:r w:rsidRPr="00B27611">
        <w:rPr>
          <w:rtl/>
        </w:rPr>
        <w:t xml:space="preserve"> הצטיידות </w:t>
      </w:r>
      <w:r w:rsidRPr="00B27611">
        <w:rPr>
          <w:rFonts w:hint="eastAsia"/>
          <w:rtl/>
        </w:rPr>
        <w:t>ב</w:t>
      </w:r>
      <w:r w:rsidRPr="00B27611">
        <w:rPr>
          <w:rtl/>
        </w:rPr>
        <w:t>אמצעים דיגיטליים מתקדמים או שדרוג והתקנ</w:t>
      </w:r>
      <w:r w:rsidRPr="00B27611">
        <w:rPr>
          <w:rFonts w:hint="eastAsia"/>
          <w:rtl/>
        </w:rPr>
        <w:t>ה</w:t>
      </w:r>
      <w:r w:rsidRPr="00B27611">
        <w:rPr>
          <w:rtl/>
        </w:rPr>
        <w:t xml:space="preserve"> </w:t>
      </w:r>
      <w:r w:rsidRPr="00B27611">
        <w:rPr>
          <w:rFonts w:hint="eastAsia"/>
          <w:rtl/>
        </w:rPr>
        <w:t>של</w:t>
      </w:r>
      <w:r w:rsidRPr="00B27611">
        <w:rPr>
          <w:rtl/>
        </w:rPr>
        <w:t xml:space="preserve"> תשתיות לאינטרנט מהיר ולרשת אלחוטית בית ספרית (</w:t>
      </w:r>
      <w:r w:rsidRPr="00B27611">
        <w:rPr>
          <w:rFonts w:hint="eastAsia"/>
          <w:rtl/>
        </w:rPr>
        <w:t>ו</w:t>
      </w:r>
      <w:r w:rsidRPr="00B27611">
        <w:rPr>
          <w:rtl/>
        </w:rPr>
        <w:t>ב</w:t>
      </w:r>
      <w:r w:rsidRPr="00B27611">
        <w:rPr>
          <w:rFonts w:hint="eastAsia"/>
          <w:rtl/>
        </w:rPr>
        <w:t>ה</w:t>
      </w:r>
      <w:r w:rsidRPr="00B27611">
        <w:rPr>
          <w:rtl/>
        </w:rPr>
        <w:t>ם כ-650 מוסדות במגזר החרדי).</w:t>
      </w:r>
    </w:p>
    <w:p w:rsidR="00663E62" w:rsidP="007C2201">
      <w:pPr>
        <w:spacing w:line="269" w:lineRule="auto"/>
        <w:rPr>
          <w:b/>
          <w:bCs/>
          <w:rtl/>
          <w:lang w:val="he-IL" w:eastAsia="he-IL"/>
        </w:rPr>
      </w:pPr>
    </w:p>
    <w:p w:rsidR="00851526" w:rsidP="007C2201">
      <w:pPr>
        <w:pStyle w:val="Heading5"/>
        <w:spacing w:line="269" w:lineRule="auto"/>
        <w:rPr>
          <w:rtl/>
        </w:rPr>
      </w:pPr>
      <w:bookmarkStart w:id="19" w:name="_Toc74221037"/>
      <w:r>
        <w:rPr>
          <w:rStyle w:val="6"/>
          <w:rFonts w:hint="cs"/>
          <w:rtl/>
        </w:rPr>
        <w:t>המענה</w:t>
      </w:r>
      <w:r w:rsidRPr="00C869B9">
        <w:rPr>
          <w:rStyle w:val="6"/>
          <w:rFonts w:hint="cs"/>
          <w:rtl/>
        </w:rPr>
        <w:t xml:space="preserve"> להיעדר מעורבות הורית</w:t>
      </w:r>
      <w:bookmarkEnd w:id="19"/>
      <w:r>
        <w:rPr>
          <w:rFonts w:hint="cs"/>
          <w:rtl/>
        </w:rPr>
        <w:t xml:space="preserve"> </w:t>
      </w:r>
    </w:p>
    <w:p w:rsidR="00851526" w:rsidRPr="004C2C5C" w:rsidP="007C2201">
      <w:pPr>
        <w:pStyle w:val="a"/>
        <w:spacing w:line="269" w:lineRule="auto"/>
        <w:rPr>
          <w:rtl/>
        </w:rPr>
      </w:pPr>
      <w:r w:rsidRPr="004C2C5C">
        <w:rPr>
          <w:rtl/>
        </w:rPr>
        <w:fldChar w:fldCharType="begin"/>
      </w:r>
      <w:r w:rsidRPr="004C2C5C">
        <w:rPr>
          <w:rtl/>
        </w:rPr>
        <w:instrText xml:space="preserve"> </w:instrText>
      </w:r>
      <w:r w:rsidRPr="004C2C5C">
        <w:instrText>AUTONUMLGL \e  \* MERGEFORMAT</w:instrText>
      </w:r>
      <w:r w:rsidRPr="004C2C5C">
        <w:rPr>
          <w:rtl/>
        </w:rPr>
        <w:instrText xml:space="preserve"> </w:instrText>
      </w:r>
      <w:r w:rsidRPr="004C2C5C">
        <w:rPr>
          <w:rtl/>
        </w:rPr>
        <w:fldChar w:fldCharType="end"/>
      </w:r>
    </w:p>
    <w:p w:rsidR="00851526" w:rsidP="007C2201">
      <w:pPr>
        <w:spacing w:line="269" w:lineRule="auto"/>
        <w:rPr>
          <w:rtl/>
        </w:rPr>
      </w:pPr>
      <w:r w:rsidRPr="004C2C5C">
        <w:rPr>
          <w:rtl/>
        </w:rPr>
        <w:t>תקופת הקורונה חידדה</w:t>
      </w:r>
      <w:r>
        <w:rPr>
          <w:rFonts w:hint="cs"/>
          <w:rtl/>
        </w:rPr>
        <w:t xml:space="preserve"> כאמור</w:t>
      </w:r>
      <w:r w:rsidRPr="004C2C5C">
        <w:rPr>
          <w:rtl/>
        </w:rPr>
        <w:t xml:space="preserve"> את ההש</w:t>
      </w:r>
      <w:r w:rsidR="009002B8">
        <w:rPr>
          <w:rFonts w:hint="cs"/>
          <w:rtl/>
        </w:rPr>
        <w:t>פע</w:t>
      </w:r>
      <w:r w:rsidRPr="004C2C5C">
        <w:rPr>
          <w:rtl/>
        </w:rPr>
        <w:t>ות שיש למידת המעורבות של ההורים בלמידת ילדיהם, הש</w:t>
      </w:r>
      <w:r w:rsidR="009002B8">
        <w:rPr>
          <w:rFonts w:hint="cs"/>
          <w:rtl/>
        </w:rPr>
        <w:t>פע</w:t>
      </w:r>
      <w:r w:rsidRPr="004C2C5C">
        <w:rPr>
          <w:rtl/>
        </w:rPr>
        <w:t xml:space="preserve">ות </w:t>
      </w:r>
      <w:r w:rsidR="00EA4FDE">
        <w:rPr>
          <w:rFonts w:hint="cs"/>
          <w:rtl/>
        </w:rPr>
        <w:t>שמשרד החינוך</w:t>
      </w:r>
      <w:r w:rsidRPr="004C2C5C" w:rsidR="00EA4FDE">
        <w:rPr>
          <w:rtl/>
        </w:rPr>
        <w:t xml:space="preserve"> </w:t>
      </w:r>
      <w:r w:rsidRPr="004C2C5C">
        <w:rPr>
          <w:rtl/>
        </w:rPr>
        <w:t xml:space="preserve">הצביע עליהן כבר בעבר, </w:t>
      </w:r>
      <w:r w:rsidR="009002B8">
        <w:rPr>
          <w:rFonts w:hint="cs"/>
          <w:rtl/>
        </w:rPr>
        <w:t>קודם</w:t>
      </w:r>
      <w:r w:rsidRPr="004C2C5C">
        <w:rPr>
          <w:rtl/>
        </w:rPr>
        <w:t xml:space="preserve"> התפרצות מגפת הקורונה. </w:t>
      </w:r>
      <w:r w:rsidR="00544B5F">
        <w:rPr>
          <w:rFonts w:hint="cs"/>
          <w:rtl/>
        </w:rPr>
        <w:t>כך גם הודגש הצורך במתן מענה עבור תלמידים שהוריהם מתקשים לסייע להם במהלך הלמידה מרחוק.</w:t>
      </w:r>
    </w:p>
    <w:p w:rsidR="0085152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51526" w:rsidRPr="002853D6" w:rsidP="007C2201">
      <w:pPr>
        <w:spacing w:line="269" w:lineRule="auto"/>
        <w:rPr>
          <w:rtl/>
        </w:rPr>
      </w:pPr>
      <w:r>
        <w:rPr>
          <w:rtl/>
        </w:rPr>
        <w:t>ארגון אונסק"ו</w:t>
      </w:r>
      <w:r w:rsidR="005D1B00">
        <w:rPr>
          <w:rFonts w:hint="cs"/>
          <w:rtl/>
        </w:rPr>
        <w:t>,</w:t>
      </w:r>
      <w:r>
        <w:rPr>
          <w:rtl/>
        </w:rPr>
        <w:t xml:space="preserve"> המנה</w:t>
      </w:r>
      <w:r w:rsidR="00090060">
        <w:rPr>
          <w:rtl/>
        </w:rPr>
        <w:t>ל מעקב אחרי סגירת בת</w:t>
      </w:r>
      <w:r w:rsidR="00090060">
        <w:rPr>
          <w:rFonts w:hint="cs"/>
          <w:rtl/>
        </w:rPr>
        <w:t>י"ס</w:t>
      </w:r>
      <w:r>
        <w:rPr>
          <w:rtl/>
        </w:rPr>
        <w:t xml:space="preserve"> במדינות העולם בעקבות התפשטות נגיף הקורונה</w:t>
      </w:r>
      <w:r w:rsidR="005D1B00">
        <w:rPr>
          <w:rFonts w:hint="cs"/>
          <w:rtl/>
        </w:rPr>
        <w:t>,</w:t>
      </w:r>
      <w:r>
        <w:rPr>
          <w:rtl/>
        </w:rPr>
        <w:t xml:space="preserve"> פרסם סקירה</w:t>
      </w:r>
      <w:r>
        <w:rPr>
          <w:rFonts w:hint="cs"/>
          <w:rtl/>
        </w:rPr>
        <w:t xml:space="preserve"> </w:t>
      </w:r>
      <w:r>
        <w:rPr>
          <w:rtl/>
        </w:rPr>
        <w:t>המסכמת את אופן ההתמודדות של מער</w:t>
      </w:r>
      <w:r w:rsidR="00FC5C65">
        <w:rPr>
          <w:rtl/>
        </w:rPr>
        <w:t>כות חינוך בעולם עם סגירת בתי</w:t>
      </w:r>
      <w:r w:rsidR="00FC5C65">
        <w:rPr>
          <w:rFonts w:hint="cs"/>
          <w:rtl/>
        </w:rPr>
        <w:t>"</w:t>
      </w:r>
      <w:r w:rsidR="00FC5C65">
        <w:rPr>
          <w:rtl/>
        </w:rPr>
        <w:t>ס</w:t>
      </w:r>
      <w:r>
        <w:rPr>
          <w:rtl/>
        </w:rPr>
        <w:t xml:space="preserve"> ומציגה קווים משותפים כלליים להתמודדות זאת</w:t>
      </w:r>
      <w:r>
        <w:rPr>
          <w:rFonts w:hint="cs"/>
          <w:rtl/>
        </w:rPr>
        <w:t>. בין היתר הציג הארגון</w:t>
      </w:r>
      <w:r>
        <w:rPr>
          <w:rtl/>
        </w:rPr>
        <w:t xml:space="preserve"> התמודדות עם האתגר של הקלת העול על ההורים באמצעות הצעת</w:t>
      </w:r>
      <w:r w:rsidR="00FC5C65">
        <w:rPr>
          <w:rtl/>
        </w:rPr>
        <w:t xml:space="preserve"> תמיכה של הצוות החינוכי בבתי</w:t>
      </w:r>
      <w:r w:rsidR="00FC5C65">
        <w:rPr>
          <w:rFonts w:hint="cs"/>
          <w:rtl/>
        </w:rPr>
        <w:t>ה"ס</w:t>
      </w:r>
      <w:r>
        <w:rPr>
          <w:rFonts w:hint="cs"/>
          <w:rtl/>
        </w:rPr>
        <w:t xml:space="preserve"> </w:t>
      </w:r>
      <w:r>
        <w:rPr>
          <w:rtl/>
        </w:rPr>
        <w:t>ו</w:t>
      </w:r>
      <w:r w:rsidR="00FC5C65">
        <w:rPr>
          <w:rtl/>
        </w:rPr>
        <w:t>לעיתים השארת מספר קטן של בתי</w:t>
      </w:r>
      <w:r w:rsidR="00FC5C65">
        <w:rPr>
          <w:rFonts w:hint="cs"/>
          <w:rtl/>
        </w:rPr>
        <w:t>"ס</w:t>
      </w:r>
      <w:r>
        <w:rPr>
          <w:rtl/>
        </w:rPr>
        <w:t xml:space="preserve"> פתוחים </w:t>
      </w:r>
      <w:r w:rsidR="009002B8">
        <w:rPr>
          <w:rFonts w:hint="cs"/>
          <w:rtl/>
        </w:rPr>
        <w:t>כדי</w:t>
      </w:r>
      <w:r>
        <w:rPr>
          <w:rtl/>
        </w:rPr>
        <w:t xml:space="preserve"> לתת מענה לילדים שלא ניתן לטפל בהם בבית</w:t>
      </w:r>
      <w:r w:rsidR="005D1B00">
        <w:rPr>
          <w:rFonts w:hint="cs"/>
          <w:rtl/>
        </w:rPr>
        <w:t>,</w:t>
      </w:r>
      <w:r>
        <w:rPr>
          <w:rFonts w:hint="cs"/>
          <w:rtl/>
        </w:rPr>
        <w:t xml:space="preserve"> </w:t>
      </w:r>
      <w:r>
        <w:rPr>
          <w:rtl/>
        </w:rPr>
        <w:t xml:space="preserve">ומתן אפשרות, אם הדבר ניתן, לביקורי בית של מורים אצל </w:t>
      </w:r>
      <w:r w:rsidRPr="001365F7">
        <w:rPr>
          <w:rtl/>
        </w:rPr>
        <w:t>תלמידים</w:t>
      </w:r>
      <w:r>
        <w:rPr>
          <w:rStyle w:val="FootnoteReference1"/>
          <w:rtl/>
        </w:rPr>
        <w:footnoteReference w:id="90"/>
      </w:r>
      <w:r w:rsidRPr="001365F7">
        <w:rPr>
          <w:rFonts w:hint="cs"/>
          <w:rtl/>
        </w:rPr>
        <w:t>.</w:t>
      </w:r>
    </w:p>
    <w:p w:rsidR="00851526" w:rsidRPr="005E43BA" w:rsidP="007C2201">
      <w:pPr>
        <w:pStyle w:val="a"/>
        <w:spacing w:line="269" w:lineRule="auto"/>
        <w:rPr>
          <w:rtl/>
          <w:lang w:val="he-IL" w:eastAsia="he-IL"/>
        </w:rPr>
      </w:pPr>
      <w:r w:rsidRPr="005E43BA">
        <w:rPr>
          <w:rtl/>
          <w:lang w:val="he-IL" w:eastAsia="he-IL"/>
        </w:rPr>
        <w:fldChar w:fldCharType="begin"/>
      </w:r>
      <w:r w:rsidRPr="005E43BA">
        <w:rPr>
          <w:rtl/>
          <w:lang w:val="he-IL" w:eastAsia="he-IL"/>
        </w:rPr>
        <w:instrText xml:space="preserve"> </w:instrText>
      </w:r>
      <w:r w:rsidRPr="005E43BA">
        <w:rPr>
          <w:rFonts w:cs="Times New Roman"/>
          <w:rtl/>
          <w:lang w:val="he-IL" w:eastAsia="he-IL"/>
        </w:rPr>
        <w:instrText>AUTONUMLGL \e  \* MERGEFORMAT</w:instrText>
      </w:r>
      <w:r w:rsidRPr="005E43BA">
        <w:rPr>
          <w:rtl/>
          <w:lang w:val="he-IL" w:eastAsia="he-IL"/>
        </w:rPr>
        <w:instrText xml:space="preserve"> </w:instrText>
      </w:r>
      <w:r w:rsidRPr="005E43BA">
        <w:rPr>
          <w:rtl/>
          <w:lang w:val="he-IL" w:eastAsia="he-IL"/>
        </w:rPr>
        <w:fldChar w:fldCharType="end"/>
      </w:r>
    </w:p>
    <w:p w:rsidR="00851526" w:rsidRPr="005E43BA" w:rsidP="007C2201">
      <w:pPr>
        <w:spacing w:line="269" w:lineRule="auto"/>
        <w:rPr>
          <w:rtl/>
        </w:rPr>
      </w:pPr>
      <w:r w:rsidRPr="005E43BA">
        <w:rPr>
          <w:rFonts w:hint="cs"/>
          <w:rtl/>
        </w:rPr>
        <w:t xml:space="preserve">משרד </w:t>
      </w:r>
      <w:r>
        <w:rPr>
          <w:rFonts w:hint="cs"/>
          <w:rtl/>
        </w:rPr>
        <w:t xml:space="preserve">החינוך </w:t>
      </w:r>
      <w:r w:rsidRPr="005E43BA">
        <w:rPr>
          <w:rFonts w:hint="cs"/>
          <w:rtl/>
        </w:rPr>
        <w:t xml:space="preserve">היה מודע </w:t>
      </w:r>
      <w:r w:rsidR="009002B8">
        <w:rPr>
          <w:rFonts w:hint="cs"/>
          <w:rtl/>
        </w:rPr>
        <w:t xml:space="preserve">אף הוא </w:t>
      </w:r>
      <w:r w:rsidRPr="005E43BA">
        <w:rPr>
          <w:rFonts w:hint="cs"/>
          <w:rtl/>
        </w:rPr>
        <w:t xml:space="preserve">לצורך במעורבות ההורים בלמידה מרחוק </w:t>
      </w:r>
      <w:r>
        <w:rPr>
          <w:rFonts w:hint="cs"/>
          <w:rtl/>
        </w:rPr>
        <w:t>ו</w:t>
      </w:r>
      <w:r w:rsidRPr="005E43BA">
        <w:rPr>
          <w:rFonts w:hint="cs"/>
          <w:rtl/>
        </w:rPr>
        <w:t>המליץ לבתיה"ס היסודיים כבר בסגר הראשון למפות</w:t>
      </w:r>
      <w:r w:rsidRPr="005E43BA">
        <w:rPr>
          <w:rtl/>
        </w:rPr>
        <w:t xml:space="preserve"> את כלל </w:t>
      </w:r>
      <w:r w:rsidRPr="005E43BA">
        <w:rPr>
          <w:rFonts w:hint="cs"/>
          <w:rtl/>
        </w:rPr>
        <w:t>ה</w:t>
      </w:r>
      <w:r w:rsidRPr="005E43BA">
        <w:rPr>
          <w:rtl/>
        </w:rPr>
        <w:t>תלמידי</w:t>
      </w:r>
      <w:r w:rsidRPr="005E43BA">
        <w:rPr>
          <w:rFonts w:hint="cs"/>
          <w:rtl/>
        </w:rPr>
        <w:t>ם</w:t>
      </w:r>
      <w:r w:rsidRPr="005E43BA">
        <w:rPr>
          <w:rtl/>
        </w:rPr>
        <w:t xml:space="preserve"> בנוגע ליכולות</w:t>
      </w:r>
      <w:r w:rsidRPr="005E43BA">
        <w:rPr>
          <w:rFonts w:hint="cs"/>
          <w:rtl/>
        </w:rPr>
        <w:t>יהם</w:t>
      </w:r>
      <w:r w:rsidRPr="005E43BA">
        <w:rPr>
          <w:rtl/>
        </w:rPr>
        <w:t xml:space="preserve"> ללמ</w:t>
      </w:r>
      <w:r w:rsidR="00C73992">
        <w:rPr>
          <w:rFonts w:hint="cs"/>
          <w:rtl/>
        </w:rPr>
        <w:t>ו</w:t>
      </w:r>
      <w:r w:rsidRPr="005E43BA">
        <w:rPr>
          <w:rtl/>
        </w:rPr>
        <w:t xml:space="preserve">ד מרחוק </w:t>
      </w:r>
      <w:r w:rsidRPr="005E43BA">
        <w:rPr>
          <w:rFonts w:hint="cs"/>
          <w:rtl/>
        </w:rPr>
        <w:t xml:space="preserve">ולבחון </w:t>
      </w:r>
      <w:r>
        <w:rPr>
          <w:rFonts w:hint="cs"/>
          <w:rtl/>
        </w:rPr>
        <w:t xml:space="preserve">בין היתר </w:t>
      </w:r>
      <w:r w:rsidRPr="005E43BA">
        <w:rPr>
          <w:rFonts w:hint="cs"/>
          <w:rtl/>
        </w:rPr>
        <w:t xml:space="preserve">מהי </w:t>
      </w:r>
      <w:r w:rsidRPr="005E43BA">
        <w:rPr>
          <w:rtl/>
        </w:rPr>
        <w:t>זמינות הורי</w:t>
      </w:r>
      <w:r w:rsidRPr="005E43BA">
        <w:rPr>
          <w:rFonts w:hint="cs"/>
          <w:rtl/>
        </w:rPr>
        <w:t>ה</w:t>
      </w:r>
      <w:r w:rsidRPr="005E43BA">
        <w:rPr>
          <w:rtl/>
        </w:rPr>
        <w:t>ם לתמיכה בלמידה.</w:t>
      </w:r>
      <w:r>
        <w:rPr>
          <w:rFonts w:hint="cs"/>
          <w:rtl/>
        </w:rPr>
        <w:t xml:space="preserve"> </w:t>
      </w:r>
      <w:r w:rsidRPr="005E43BA">
        <w:rPr>
          <w:rFonts w:hint="cs"/>
          <w:rtl/>
        </w:rPr>
        <w:t xml:space="preserve">ההנחיות כללו </w:t>
      </w:r>
      <w:r>
        <w:rPr>
          <w:rFonts w:hint="cs"/>
          <w:rtl/>
        </w:rPr>
        <w:t xml:space="preserve">גם </w:t>
      </w:r>
      <w:r w:rsidRPr="005E43BA">
        <w:rPr>
          <w:rFonts w:hint="cs"/>
          <w:rtl/>
        </w:rPr>
        <w:t>התייחסות לקשר עם ההורים ולמידת מעורבותם בתהליכי הלמידה מרחוק</w:t>
      </w:r>
      <w:r>
        <w:rPr>
          <w:rFonts w:hint="cs"/>
          <w:rtl/>
        </w:rPr>
        <w:t>.</w:t>
      </w:r>
      <w:r>
        <w:rPr>
          <w:rFonts w:hint="cs"/>
          <w:rtl/>
          <w:lang w:val="he-IL" w:eastAsia="he-IL"/>
        </w:rPr>
        <w:t xml:space="preserve"> גם בנוגע לשכבות הגיל העל-יסודיות התייחס המשרד במסגרת הנחיותיו ל</w:t>
      </w:r>
      <w:r w:rsidR="00C73992">
        <w:rPr>
          <w:rFonts w:hint="cs"/>
          <w:rtl/>
          <w:lang w:val="he-IL" w:eastAsia="he-IL"/>
        </w:rPr>
        <w:t>חשיבות ה</w:t>
      </w:r>
      <w:r>
        <w:rPr>
          <w:rFonts w:hint="cs"/>
          <w:rtl/>
          <w:lang w:val="he-IL" w:eastAsia="he-IL"/>
        </w:rPr>
        <w:t>קשר עם ההורים ומעורבותם בלמידה מרחוק ושילב המלצות בהתאם.</w:t>
      </w:r>
      <w:r>
        <w:rPr>
          <w:rFonts w:hint="cs"/>
          <w:rtl/>
        </w:rPr>
        <w:t xml:space="preserve"> המלצות דומות ניתנו גם בסגר השני.</w:t>
      </w:r>
    </w:p>
    <w:p w:rsidR="00851526"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851526" w:rsidP="007C2201">
      <w:pPr>
        <w:spacing w:line="269" w:lineRule="auto"/>
        <w:rPr>
          <w:rtl/>
          <w:lang w:val="he-IL" w:eastAsia="he-IL"/>
        </w:rPr>
      </w:pPr>
      <w:r>
        <w:rPr>
          <w:rFonts w:hint="cs"/>
          <w:rtl/>
          <w:lang w:val="he-IL" w:eastAsia="he-IL"/>
        </w:rPr>
        <w:t xml:space="preserve">משרד </w:t>
      </w:r>
      <w:r w:rsidR="00844963">
        <w:rPr>
          <w:rFonts w:hint="cs"/>
          <w:rtl/>
          <w:lang w:val="he-IL" w:eastAsia="he-IL"/>
        </w:rPr>
        <w:t xml:space="preserve">החינוך </w:t>
      </w:r>
      <w:r>
        <w:rPr>
          <w:rFonts w:hint="cs"/>
          <w:rtl/>
          <w:lang w:val="he-IL" w:eastAsia="he-IL"/>
        </w:rPr>
        <w:t xml:space="preserve">גיבש </w:t>
      </w:r>
      <w:r w:rsidR="00844963">
        <w:rPr>
          <w:rFonts w:hint="cs"/>
          <w:rtl/>
          <w:lang w:val="he-IL" w:eastAsia="he-IL"/>
        </w:rPr>
        <w:t xml:space="preserve">גם </w:t>
      </w:r>
      <w:r w:rsidRPr="00150006">
        <w:rPr>
          <w:rFonts w:hint="cs"/>
          <w:rtl/>
          <w:lang w:val="he-IL" w:eastAsia="he-IL"/>
        </w:rPr>
        <w:t>כלים והמלצות ללמידה מרחוק</w:t>
      </w:r>
      <w:r>
        <w:rPr>
          <w:rFonts w:hint="cs"/>
          <w:rtl/>
          <w:lang w:val="he-IL" w:eastAsia="he-IL"/>
        </w:rPr>
        <w:t xml:space="preserve"> עבור אוכלוסיות מסוימות (חלק מהכלים הופנו לתלמידים ללא אמצעי קצה, חלקם לתלמידים מהחברה הערבית וחלקם לתלמידים משכבות הגיל העל-יסודיות) ו</w:t>
      </w:r>
      <w:r w:rsidR="005D1B00">
        <w:rPr>
          <w:rFonts w:hint="cs"/>
          <w:rtl/>
          <w:lang w:val="he-IL" w:eastAsia="he-IL"/>
        </w:rPr>
        <w:t xml:space="preserve">בהם </w:t>
      </w:r>
      <w:r>
        <w:rPr>
          <w:rFonts w:hint="cs"/>
          <w:rtl/>
          <w:lang w:val="he-IL" w:eastAsia="he-IL"/>
        </w:rPr>
        <w:t>בין היתר:</w:t>
      </w:r>
    </w:p>
    <w:p w:rsidR="00851526" w:rsidP="007C2201">
      <w:pPr>
        <w:pStyle w:val="ListParagraph"/>
        <w:numPr>
          <w:ilvl w:val="0"/>
          <w:numId w:val="5"/>
        </w:numPr>
        <w:spacing w:line="269" w:lineRule="auto"/>
        <w:rPr>
          <w:rFonts w:cs="Times New Roman"/>
          <w:szCs w:val="20"/>
          <w:rtl/>
          <w:lang w:val="he-IL" w:eastAsia="he-IL"/>
        </w:rPr>
      </w:pPr>
      <w:r w:rsidRPr="00E26FA3">
        <w:rPr>
          <w:rFonts w:hint="cs"/>
          <w:rtl/>
          <w:lang w:val="he-IL" w:eastAsia="he-IL"/>
        </w:rPr>
        <w:t xml:space="preserve">סיוע של </w:t>
      </w:r>
      <w:r w:rsidRPr="00E26FA3">
        <w:rPr>
          <w:rtl/>
          <w:lang w:val="he-IL" w:eastAsia="he-IL"/>
        </w:rPr>
        <w:t xml:space="preserve">מתנדבי השירות האזרחי-קהילתי </w:t>
      </w:r>
      <w:r w:rsidRPr="00E26FA3">
        <w:rPr>
          <w:rFonts w:hint="cs"/>
          <w:rtl/>
          <w:lang w:val="he-IL" w:eastAsia="he-IL"/>
        </w:rPr>
        <w:t>לשם תרגול</w:t>
      </w:r>
      <w:r w:rsidRPr="00E26FA3">
        <w:rPr>
          <w:rtl/>
          <w:lang w:val="he-IL" w:eastAsia="he-IL"/>
        </w:rPr>
        <w:t xml:space="preserve"> בקבוצות קטנות </w:t>
      </w:r>
      <w:r w:rsidRPr="00E26FA3">
        <w:rPr>
          <w:rFonts w:hint="cs"/>
          <w:rtl/>
          <w:lang w:val="he-IL" w:eastAsia="he-IL"/>
        </w:rPr>
        <w:t>של</w:t>
      </w:r>
      <w:r w:rsidRPr="00E26FA3">
        <w:rPr>
          <w:rtl/>
          <w:lang w:val="he-IL" w:eastAsia="he-IL"/>
        </w:rPr>
        <w:t xml:space="preserve"> טכנולוגיות הלמידה מרחוק לתלמידים</w:t>
      </w:r>
      <w:r w:rsidRPr="00E26FA3">
        <w:rPr>
          <w:rFonts w:hint="cs"/>
          <w:rtl/>
          <w:lang w:val="he-IL" w:eastAsia="he-IL"/>
        </w:rPr>
        <w:t xml:space="preserve"> </w:t>
      </w:r>
      <w:r w:rsidRPr="00E26FA3">
        <w:rPr>
          <w:rtl/>
          <w:lang w:val="he-IL" w:eastAsia="he-IL"/>
        </w:rPr>
        <w:t>אשר מתקשים בכך</w:t>
      </w:r>
      <w:r w:rsidRPr="00E26FA3">
        <w:rPr>
          <w:rFonts w:hint="cs"/>
          <w:rtl/>
          <w:lang w:val="he-IL" w:eastAsia="he-IL"/>
        </w:rPr>
        <w:t>.</w:t>
      </w:r>
    </w:p>
    <w:p w:rsidR="00851526" w:rsidP="007C2201">
      <w:pPr>
        <w:pStyle w:val="ListParagraph"/>
        <w:numPr>
          <w:ilvl w:val="0"/>
          <w:numId w:val="5"/>
        </w:numPr>
        <w:spacing w:line="269" w:lineRule="auto"/>
        <w:rPr>
          <w:rFonts w:cs="Times New Roman"/>
          <w:szCs w:val="20"/>
          <w:rtl/>
          <w:lang w:val="he-IL" w:eastAsia="he-IL"/>
        </w:rPr>
      </w:pPr>
      <w:r>
        <w:rPr>
          <w:rFonts w:hint="cs"/>
          <w:rtl/>
          <w:lang w:val="he-IL" w:eastAsia="he-IL"/>
        </w:rPr>
        <w:t>עבודה בקבוצות קטנות וכן קביעת</w:t>
      </w:r>
      <w:r w:rsidRPr="008B7C7A">
        <w:rPr>
          <w:rtl/>
          <w:lang w:val="he-IL" w:eastAsia="he-IL"/>
        </w:rPr>
        <w:t xml:space="preserve"> זמנים</w:t>
      </w:r>
      <w:r>
        <w:rPr>
          <w:rFonts w:hint="cs"/>
          <w:rtl/>
          <w:lang w:val="he-IL" w:eastAsia="he-IL"/>
        </w:rPr>
        <w:t xml:space="preserve"> במסגרת מערכת השעות,</w:t>
      </w:r>
      <w:r w:rsidRPr="008B7C7A">
        <w:rPr>
          <w:rtl/>
          <w:lang w:val="he-IL" w:eastAsia="he-IL"/>
        </w:rPr>
        <w:t xml:space="preserve"> </w:t>
      </w:r>
      <w:r>
        <w:rPr>
          <w:rFonts w:hint="cs"/>
          <w:rtl/>
          <w:lang w:val="he-IL" w:eastAsia="he-IL"/>
        </w:rPr>
        <w:t>ש</w:t>
      </w:r>
      <w:r w:rsidRPr="008B7C7A">
        <w:rPr>
          <w:rtl/>
          <w:lang w:val="he-IL" w:eastAsia="he-IL"/>
        </w:rPr>
        <w:t>בהם המורים יוכלו לתת הנחיה וסיוע לתלמידים</w:t>
      </w:r>
      <w:r w:rsidRPr="00732203">
        <w:rPr>
          <w:rtl/>
          <w:lang w:val="he-IL" w:eastAsia="he-IL"/>
        </w:rPr>
        <w:t>.</w:t>
      </w:r>
    </w:p>
    <w:p w:rsidR="00851526" w:rsidP="007C2201">
      <w:pPr>
        <w:pStyle w:val="ListParagraph"/>
        <w:numPr>
          <w:ilvl w:val="0"/>
          <w:numId w:val="5"/>
        </w:numPr>
        <w:spacing w:line="269" w:lineRule="auto"/>
        <w:rPr>
          <w:rFonts w:cs="Times New Roman"/>
          <w:szCs w:val="20"/>
          <w:rtl/>
          <w:lang w:val="he-IL" w:eastAsia="he-IL"/>
        </w:rPr>
      </w:pPr>
      <w:r>
        <w:rPr>
          <w:rFonts w:hint="cs"/>
          <w:rtl/>
          <w:lang w:val="he-IL" w:eastAsia="he-IL"/>
        </w:rPr>
        <w:t>שימוש בחומרי למידה מודפסים.</w:t>
      </w:r>
    </w:p>
    <w:p w:rsidR="00851526" w:rsidRPr="00E26FA3" w:rsidP="007C2201">
      <w:pPr>
        <w:pStyle w:val="ListParagraph"/>
        <w:numPr>
          <w:ilvl w:val="0"/>
          <w:numId w:val="5"/>
        </w:numPr>
        <w:spacing w:line="269" w:lineRule="auto"/>
        <w:rPr>
          <w:rtl/>
          <w:lang w:val="he-IL" w:eastAsia="he-IL"/>
        </w:rPr>
      </w:pPr>
      <w:r>
        <w:rPr>
          <w:rFonts w:hint="cs"/>
          <w:rtl/>
          <w:lang w:val="he-IL" w:eastAsia="he-IL"/>
        </w:rPr>
        <w:t>קיום מפגשים פיזיים, ככל שניתן, עם תלמידים מתקשים.</w:t>
      </w:r>
    </w:p>
    <w:p w:rsidR="002B6541"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30C80" w:rsidP="007C2201">
      <w:pPr>
        <w:spacing w:line="269" w:lineRule="auto"/>
        <w:rPr>
          <w:b/>
          <w:bCs/>
          <w:rtl/>
        </w:rPr>
      </w:pPr>
      <w:r>
        <w:rPr>
          <w:rFonts w:hint="cs"/>
          <w:rtl/>
        </w:rPr>
        <w:t>המשרד ציין בתשובתו כי נוסף על כך הוא הפעיל הדרכות להורים באמצעות ה</w:t>
      </w:r>
      <w:r w:rsidR="00F91BC9">
        <w:rPr>
          <w:rFonts w:hint="cs"/>
          <w:rtl/>
        </w:rPr>
        <w:t>"</w:t>
      </w:r>
      <w:r>
        <w:rPr>
          <w:rFonts w:hint="cs"/>
          <w:rtl/>
        </w:rPr>
        <w:t>זום</w:t>
      </w:r>
      <w:r w:rsidR="00F91BC9">
        <w:rPr>
          <w:rFonts w:hint="cs"/>
          <w:rtl/>
        </w:rPr>
        <w:t>"</w:t>
      </w:r>
      <w:r>
        <w:rPr>
          <w:rFonts w:hint="cs"/>
          <w:rtl/>
        </w:rPr>
        <w:t>, הרצאות והצעות לשיחות - שהותאמו לגילי התלמידים ובמסגרתן נתן דגשים שהותאמו לחברות מסוימות וכן הפעיל את מערכת השידורים הלאומית.</w:t>
      </w:r>
    </w:p>
    <w:p w:rsidR="002B6541"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30C80" w:rsidRPr="00767ED8" w:rsidP="007C2201">
      <w:pPr>
        <w:spacing w:line="269" w:lineRule="auto"/>
        <w:rPr>
          <w:b/>
          <w:bCs/>
          <w:rtl/>
        </w:rPr>
      </w:pPr>
      <w:r w:rsidRPr="00E06BA9">
        <w:rPr>
          <w:rFonts w:hint="eastAsia"/>
          <w:b/>
          <w:bCs/>
          <w:rtl/>
        </w:rPr>
        <w:t>הגם</w:t>
      </w:r>
      <w:r w:rsidRPr="00E06BA9">
        <w:rPr>
          <w:b/>
          <w:bCs/>
          <w:rtl/>
        </w:rPr>
        <w:t xml:space="preserve"> </w:t>
      </w:r>
      <w:r w:rsidRPr="00767ED8">
        <w:rPr>
          <w:rFonts w:hint="eastAsia"/>
          <w:b/>
          <w:bCs/>
          <w:rtl/>
        </w:rPr>
        <w:t>שהמשרד</w:t>
      </w:r>
      <w:r w:rsidRPr="00767ED8">
        <w:rPr>
          <w:b/>
          <w:bCs/>
          <w:rtl/>
        </w:rPr>
        <w:t xml:space="preserve"> </w:t>
      </w:r>
      <w:r w:rsidRPr="00767ED8">
        <w:rPr>
          <w:rFonts w:hint="eastAsia"/>
          <w:b/>
          <w:bCs/>
          <w:rtl/>
        </w:rPr>
        <w:t>סיפק</w:t>
      </w:r>
      <w:r w:rsidRPr="00767ED8">
        <w:rPr>
          <w:b/>
          <w:bCs/>
          <w:rtl/>
        </w:rPr>
        <w:t xml:space="preserve"> </w:t>
      </w:r>
      <w:r w:rsidRPr="00767ED8">
        <w:rPr>
          <w:rFonts w:hint="eastAsia"/>
          <w:b/>
          <w:bCs/>
          <w:rtl/>
        </w:rPr>
        <w:t>כלים</w:t>
      </w:r>
      <w:r w:rsidRPr="00767ED8">
        <w:rPr>
          <w:b/>
          <w:bCs/>
          <w:rtl/>
        </w:rPr>
        <w:t xml:space="preserve"> </w:t>
      </w:r>
      <w:r w:rsidRPr="00767ED8">
        <w:rPr>
          <w:rFonts w:hint="cs"/>
          <w:b/>
          <w:bCs/>
          <w:rtl/>
        </w:rPr>
        <w:t>במטרה להתמודד עם היעדר מעורבות הורים בלמידת ילדיהם</w:t>
      </w:r>
      <w:r w:rsidRPr="00767ED8">
        <w:rPr>
          <w:b/>
          <w:bCs/>
          <w:rtl/>
        </w:rPr>
        <w:t xml:space="preserve">, </w:t>
      </w:r>
      <w:r w:rsidRPr="00767ED8">
        <w:rPr>
          <w:rFonts w:hint="eastAsia"/>
          <w:b/>
          <w:bCs/>
          <w:rtl/>
        </w:rPr>
        <w:t>ניכר</w:t>
      </w:r>
      <w:r w:rsidRPr="00767ED8" w:rsidR="0030194F">
        <w:rPr>
          <w:rFonts w:hint="cs"/>
          <w:b/>
          <w:bCs/>
          <w:rtl/>
        </w:rPr>
        <w:t xml:space="preserve"> מסקר המורים וההורים השני של ראמ"ה ומעמדות מנהלי בתיה"ס והמחוזות,</w:t>
      </w:r>
      <w:r w:rsidRPr="00767ED8">
        <w:rPr>
          <w:b/>
          <w:bCs/>
          <w:rtl/>
        </w:rPr>
        <w:t xml:space="preserve"> </w:t>
      </w:r>
      <w:r w:rsidRPr="00767ED8">
        <w:rPr>
          <w:rFonts w:hint="eastAsia"/>
          <w:b/>
          <w:bCs/>
          <w:rtl/>
        </w:rPr>
        <w:t>כי</w:t>
      </w:r>
      <w:r w:rsidRPr="00767ED8">
        <w:rPr>
          <w:b/>
          <w:bCs/>
          <w:rtl/>
        </w:rPr>
        <w:t xml:space="preserve"> </w:t>
      </w:r>
      <w:r w:rsidRPr="00767ED8">
        <w:rPr>
          <w:rFonts w:hint="eastAsia"/>
          <w:b/>
          <w:bCs/>
          <w:rtl/>
        </w:rPr>
        <w:t>היעדר</w:t>
      </w:r>
      <w:r w:rsidRPr="00767ED8">
        <w:rPr>
          <w:b/>
          <w:bCs/>
          <w:rtl/>
        </w:rPr>
        <w:t xml:space="preserve"> </w:t>
      </w:r>
      <w:r w:rsidRPr="00767ED8">
        <w:rPr>
          <w:rFonts w:hint="eastAsia"/>
          <w:b/>
          <w:bCs/>
          <w:rtl/>
        </w:rPr>
        <w:t>המעורבות</w:t>
      </w:r>
      <w:r w:rsidRPr="00767ED8">
        <w:rPr>
          <w:b/>
          <w:bCs/>
          <w:rtl/>
        </w:rPr>
        <w:t xml:space="preserve"> </w:t>
      </w:r>
      <w:r w:rsidRPr="00767ED8">
        <w:rPr>
          <w:rFonts w:hint="eastAsia"/>
          <w:b/>
          <w:bCs/>
          <w:rtl/>
        </w:rPr>
        <w:t>ההורית</w:t>
      </w:r>
      <w:r w:rsidRPr="00767ED8">
        <w:rPr>
          <w:b/>
          <w:bCs/>
          <w:rtl/>
        </w:rPr>
        <w:t xml:space="preserve"> </w:t>
      </w:r>
      <w:r w:rsidRPr="00767ED8">
        <w:rPr>
          <w:rFonts w:hint="eastAsia"/>
          <w:b/>
          <w:bCs/>
          <w:rtl/>
        </w:rPr>
        <w:t>השפיע</w:t>
      </w:r>
      <w:r w:rsidRPr="00767ED8">
        <w:rPr>
          <w:b/>
          <w:bCs/>
          <w:rtl/>
        </w:rPr>
        <w:t xml:space="preserve"> </w:t>
      </w:r>
      <w:r w:rsidRPr="00767ED8">
        <w:rPr>
          <w:rFonts w:hint="eastAsia"/>
          <w:b/>
          <w:bCs/>
          <w:rtl/>
        </w:rPr>
        <w:t>על</w:t>
      </w:r>
      <w:r w:rsidRPr="00767ED8">
        <w:rPr>
          <w:b/>
          <w:bCs/>
          <w:rtl/>
        </w:rPr>
        <w:t xml:space="preserve"> </w:t>
      </w:r>
      <w:r w:rsidRPr="00767ED8">
        <w:rPr>
          <w:rFonts w:hint="eastAsia"/>
          <w:b/>
          <w:bCs/>
          <w:rtl/>
        </w:rPr>
        <w:t>היכולת</w:t>
      </w:r>
      <w:r w:rsidRPr="00767ED8">
        <w:rPr>
          <w:b/>
          <w:bCs/>
          <w:rtl/>
        </w:rPr>
        <w:t xml:space="preserve"> </w:t>
      </w:r>
      <w:r w:rsidRPr="00767ED8">
        <w:rPr>
          <w:rFonts w:hint="eastAsia"/>
          <w:b/>
          <w:bCs/>
          <w:rtl/>
        </w:rPr>
        <w:t>של</w:t>
      </w:r>
      <w:r w:rsidRPr="00767ED8">
        <w:rPr>
          <w:b/>
          <w:bCs/>
          <w:rtl/>
        </w:rPr>
        <w:t xml:space="preserve"> </w:t>
      </w:r>
      <w:r w:rsidRPr="00767ED8" w:rsidR="0030194F">
        <w:rPr>
          <w:rFonts w:hint="cs"/>
          <w:b/>
          <w:bCs/>
          <w:rtl/>
        </w:rPr>
        <w:t>התלמידים</w:t>
      </w:r>
      <w:r w:rsidRPr="00767ED8" w:rsidR="0030194F">
        <w:rPr>
          <w:b/>
          <w:bCs/>
          <w:rtl/>
        </w:rPr>
        <w:t xml:space="preserve"> </w:t>
      </w:r>
      <w:r w:rsidRPr="00767ED8">
        <w:rPr>
          <w:rFonts w:hint="eastAsia"/>
          <w:b/>
          <w:bCs/>
          <w:rtl/>
        </w:rPr>
        <w:t>להשתתף</w:t>
      </w:r>
      <w:r w:rsidRPr="00767ED8">
        <w:rPr>
          <w:b/>
          <w:bCs/>
          <w:rtl/>
        </w:rPr>
        <w:t xml:space="preserve"> </w:t>
      </w:r>
      <w:r w:rsidRPr="00767ED8">
        <w:rPr>
          <w:rFonts w:hint="eastAsia"/>
          <w:b/>
          <w:bCs/>
          <w:rtl/>
        </w:rPr>
        <w:t>בלמידה</w:t>
      </w:r>
      <w:r w:rsidRPr="00767ED8">
        <w:rPr>
          <w:b/>
          <w:bCs/>
          <w:rtl/>
        </w:rPr>
        <w:t xml:space="preserve"> </w:t>
      </w:r>
      <w:r w:rsidRPr="00767ED8">
        <w:rPr>
          <w:rFonts w:hint="eastAsia"/>
          <w:b/>
          <w:bCs/>
          <w:rtl/>
        </w:rPr>
        <w:t>מרחוק</w:t>
      </w:r>
      <w:r w:rsidRPr="00767ED8">
        <w:rPr>
          <w:b/>
          <w:bCs/>
          <w:rtl/>
        </w:rPr>
        <w:t xml:space="preserve">, </w:t>
      </w:r>
      <w:r w:rsidRPr="00767ED8">
        <w:rPr>
          <w:rFonts w:hint="eastAsia"/>
          <w:b/>
          <w:bCs/>
          <w:rtl/>
        </w:rPr>
        <w:t>ובפרט</w:t>
      </w:r>
      <w:r w:rsidRPr="00767ED8">
        <w:rPr>
          <w:b/>
          <w:bCs/>
          <w:rtl/>
        </w:rPr>
        <w:t xml:space="preserve"> </w:t>
      </w:r>
      <w:r w:rsidRPr="00767ED8">
        <w:rPr>
          <w:rFonts w:hint="eastAsia"/>
          <w:b/>
          <w:bCs/>
          <w:rtl/>
        </w:rPr>
        <w:t>בקרב</w:t>
      </w:r>
      <w:r w:rsidRPr="00767ED8">
        <w:rPr>
          <w:b/>
          <w:bCs/>
          <w:rtl/>
        </w:rPr>
        <w:t xml:space="preserve"> </w:t>
      </w:r>
      <w:r w:rsidRPr="00767ED8">
        <w:rPr>
          <w:rFonts w:hint="eastAsia"/>
          <w:b/>
          <w:bCs/>
          <w:rtl/>
        </w:rPr>
        <w:t>אוכלוסיות</w:t>
      </w:r>
      <w:r w:rsidRPr="00767ED8">
        <w:rPr>
          <w:b/>
          <w:bCs/>
          <w:rtl/>
        </w:rPr>
        <w:t xml:space="preserve"> </w:t>
      </w:r>
      <w:r w:rsidRPr="00767ED8">
        <w:rPr>
          <w:rFonts w:hint="eastAsia"/>
          <w:b/>
          <w:bCs/>
          <w:rtl/>
        </w:rPr>
        <w:t>מסוימות</w:t>
      </w:r>
      <w:r w:rsidRPr="00767ED8">
        <w:rPr>
          <w:b/>
          <w:bCs/>
          <w:rtl/>
        </w:rPr>
        <w:t>.</w:t>
      </w:r>
      <w:r w:rsidRPr="00767ED8">
        <w:rPr>
          <w:rFonts w:hint="cs"/>
          <w:b/>
          <w:bCs/>
          <w:rtl/>
        </w:rPr>
        <w:t xml:space="preserve"> </w:t>
      </w:r>
    </w:p>
    <w:p w:rsidR="00851526" w:rsidRPr="00767ED8" w:rsidP="007C2201">
      <w:pPr>
        <w:pStyle w:val="a"/>
        <w:spacing w:line="269" w:lineRule="auto"/>
        <w:rPr>
          <w:rtl/>
        </w:rPr>
      </w:pPr>
      <w:r w:rsidRPr="005B59E4">
        <w:rPr>
          <w:rtl/>
        </w:rPr>
        <w:fldChar w:fldCharType="begin"/>
      </w:r>
      <w:r w:rsidRPr="00767ED8">
        <w:rPr>
          <w:rtl/>
        </w:rPr>
        <w:instrText xml:space="preserve"> </w:instrText>
      </w:r>
      <w:r w:rsidRPr="00767ED8">
        <w:instrText>AUTONUMLGL \e  \* MERGEFORMAT</w:instrText>
      </w:r>
      <w:r w:rsidRPr="00767ED8">
        <w:rPr>
          <w:rtl/>
        </w:rPr>
        <w:instrText xml:space="preserve"> </w:instrText>
      </w:r>
      <w:r w:rsidRPr="005B59E4">
        <w:rPr>
          <w:rtl/>
        </w:rPr>
        <w:fldChar w:fldCharType="end"/>
      </w:r>
    </w:p>
    <w:p w:rsidR="00851526" w:rsidRPr="007660FF" w:rsidP="007C2201">
      <w:pPr>
        <w:spacing w:line="269" w:lineRule="auto"/>
        <w:rPr>
          <w:b/>
          <w:bCs/>
          <w:rtl/>
        </w:rPr>
      </w:pPr>
      <w:r w:rsidRPr="00767ED8">
        <w:rPr>
          <w:rFonts w:hint="cs"/>
          <w:b/>
          <w:bCs/>
          <w:rtl/>
          <w:lang w:val="he-IL" w:eastAsia="he-IL"/>
        </w:rPr>
        <w:t>מומלץ ש</w:t>
      </w:r>
      <w:r w:rsidRPr="00767ED8">
        <w:rPr>
          <w:rFonts w:hint="cs"/>
          <w:b/>
          <w:bCs/>
          <w:rtl/>
          <w:lang w:val="he-IL" w:eastAsia="he-IL"/>
        </w:rPr>
        <w:t xml:space="preserve">משרד החינוך </w:t>
      </w:r>
      <w:r w:rsidRPr="00CF1866">
        <w:rPr>
          <w:rFonts w:hint="cs"/>
          <w:b/>
          <w:bCs/>
          <w:rtl/>
          <w:lang w:val="he-IL" w:eastAsia="he-IL"/>
        </w:rPr>
        <w:t xml:space="preserve">יביא </w:t>
      </w:r>
      <w:r w:rsidRPr="00CF1866">
        <w:rPr>
          <w:rFonts w:hint="cs"/>
          <w:b/>
          <w:bCs/>
          <w:rtl/>
          <w:lang w:val="he-IL" w:eastAsia="he-IL"/>
        </w:rPr>
        <w:t xml:space="preserve">בחשבון את מגבלות הלמידה מרחוק בקרב </w:t>
      </w:r>
      <w:r w:rsidRPr="00CF1866" w:rsidR="00C73992">
        <w:rPr>
          <w:rFonts w:hint="cs"/>
          <w:b/>
          <w:bCs/>
          <w:rtl/>
          <w:lang w:val="he-IL" w:eastAsia="he-IL"/>
        </w:rPr>
        <w:t>ה</w:t>
      </w:r>
      <w:r w:rsidRPr="00CF1866">
        <w:rPr>
          <w:rFonts w:hint="cs"/>
          <w:b/>
          <w:bCs/>
          <w:rtl/>
          <w:lang w:val="he-IL" w:eastAsia="he-IL"/>
        </w:rPr>
        <w:t xml:space="preserve">אוכלוסיות </w:t>
      </w:r>
      <w:r w:rsidRPr="00CF1866" w:rsidR="00C73992">
        <w:rPr>
          <w:rFonts w:hint="cs"/>
          <w:b/>
          <w:bCs/>
          <w:rtl/>
          <w:lang w:val="he-IL" w:eastAsia="he-IL"/>
        </w:rPr>
        <w:t>ש</w:t>
      </w:r>
      <w:r w:rsidRPr="00CF1866">
        <w:rPr>
          <w:rFonts w:hint="cs"/>
          <w:b/>
          <w:bCs/>
          <w:rtl/>
          <w:lang w:val="he-IL" w:eastAsia="he-IL"/>
        </w:rPr>
        <w:t xml:space="preserve">בהן </w:t>
      </w:r>
      <w:r w:rsidRPr="00CF1866" w:rsidR="00C73992">
        <w:rPr>
          <w:rFonts w:hint="cs"/>
          <w:b/>
          <w:bCs/>
          <w:rtl/>
          <w:lang w:val="he-IL" w:eastAsia="he-IL"/>
        </w:rPr>
        <w:t xml:space="preserve">יש </w:t>
      </w:r>
      <w:r w:rsidRPr="00CF1866">
        <w:rPr>
          <w:rFonts w:hint="cs"/>
          <w:b/>
          <w:bCs/>
          <w:rtl/>
          <w:lang w:val="he-IL" w:eastAsia="he-IL"/>
        </w:rPr>
        <w:t xml:space="preserve">מעורבות הורית נמוכה. לשם כך מומלץ שהוא יצייד </w:t>
      </w:r>
      <w:r w:rsidRPr="00767ED8">
        <w:rPr>
          <w:rFonts w:hint="cs"/>
          <w:b/>
          <w:bCs/>
          <w:rtl/>
          <w:lang w:val="he-IL" w:eastAsia="he-IL"/>
        </w:rPr>
        <w:t xml:space="preserve">את התלמידים בכלים </w:t>
      </w:r>
      <w:r w:rsidRPr="00767ED8" w:rsidR="00BC1D48">
        <w:rPr>
          <w:rFonts w:hint="cs"/>
          <w:b/>
          <w:bCs/>
          <w:rtl/>
          <w:lang w:val="he-IL" w:eastAsia="he-IL"/>
        </w:rPr>
        <w:t>חלופיים שיסייע</w:t>
      </w:r>
      <w:r w:rsidRPr="00767ED8" w:rsidR="00665563">
        <w:rPr>
          <w:rFonts w:hint="cs"/>
          <w:b/>
          <w:bCs/>
          <w:rtl/>
          <w:lang w:val="he-IL" w:eastAsia="he-IL"/>
        </w:rPr>
        <w:t>ו להם ב</w:t>
      </w:r>
      <w:r w:rsidRPr="00767ED8">
        <w:rPr>
          <w:rFonts w:hint="cs"/>
          <w:b/>
          <w:bCs/>
          <w:rtl/>
          <w:lang w:val="he-IL" w:eastAsia="he-IL"/>
        </w:rPr>
        <w:t xml:space="preserve">למידה מרחוק גם כאשר </w:t>
      </w:r>
      <w:r w:rsidRPr="00767ED8" w:rsidR="00665563">
        <w:rPr>
          <w:rFonts w:hint="cs"/>
          <w:b/>
          <w:bCs/>
          <w:rtl/>
          <w:lang w:val="he-IL" w:eastAsia="he-IL"/>
        </w:rPr>
        <w:t>מעורבות ה</w:t>
      </w:r>
      <w:r w:rsidRPr="00767ED8">
        <w:rPr>
          <w:rFonts w:hint="cs"/>
          <w:b/>
          <w:bCs/>
          <w:rtl/>
          <w:lang w:val="he-IL" w:eastAsia="he-IL"/>
        </w:rPr>
        <w:t>ורי</w:t>
      </w:r>
      <w:r w:rsidRPr="00767ED8" w:rsidR="00665563">
        <w:rPr>
          <w:rFonts w:hint="cs"/>
          <w:b/>
          <w:bCs/>
          <w:rtl/>
          <w:lang w:val="he-IL" w:eastAsia="he-IL"/>
        </w:rPr>
        <w:t>ה</w:t>
      </w:r>
      <w:r w:rsidRPr="00767ED8">
        <w:rPr>
          <w:rFonts w:hint="cs"/>
          <w:b/>
          <w:bCs/>
          <w:rtl/>
          <w:lang w:val="he-IL" w:eastAsia="he-IL"/>
        </w:rPr>
        <w:t>ם פחותה. בכלל</w:t>
      </w:r>
      <w:r>
        <w:rPr>
          <w:rFonts w:hint="cs"/>
          <w:b/>
          <w:bCs/>
          <w:rtl/>
          <w:lang w:val="he-IL" w:eastAsia="he-IL"/>
        </w:rPr>
        <w:t xml:space="preserve"> זה מומלץ שיגבש כלים שיתאימו הן לעת שגרה </w:t>
      </w:r>
      <w:r w:rsidR="005D1B00">
        <w:rPr>
          <w:rFonts w:hint="cs"/>
          <w:b/>
          <w:bCs/>
          <w:rtl/>
          <w:lang w:val="he-IL" w:eastAsia="he-IL"/>
        </w:rPr>
        <w:t>כ</w:t>
      </w:r>
      <w:r>
        <w:rPr>
          <w:rFonts w:hint="cs"/>
          <w:b/>
          <w:bCs/>
          <w:rtl/>
          <w:lang w:val="he-IL" w:eastAsia="he-IL"/>
        </w:rPr>
        <w:t>שבתיה"ס פתוחים</w:t>
      </w:r>
      <w:r w:rsidR="00C73992">
        <w:rPr>
          <w:rFonts w:hint="cs"/>
          <w:b/>
          <w:bCs/>
          <w:rtl/>
          <w:lang w:val="he-IL" w:eastAsia="he-IL"/>
        </w:rPr>
        <w:t>,</w:t>
      </w:r>
      <w:r>
        <w:rPr>
          <w:rFonts w:hint="cs"/>
          <w:b/>
          <w:bCs/>
          <w:rtl/>
          <w:lang w:val="he-IL" w:eastAsia="he-IL"/>
        </w:rPr>
        <w:t xml:space="preserve"> והן לעת חירום, </w:t>
      </w:r>
      <w:r w:rsidR="00C915BF">
        <w:rPr>
          <w:rFonts w:hint="cs"/>
          <w:b/>
          <w:bCs/>
          <w:rtl/>
          <w:lang w:val="he-IL" w:eastAsia="he-IL"/>
        </w:rPr>
        <w:t>כ</w:t>
      </w:r>
      <w:r>
        <w:rPr>
          <w:rFonts w:hint="cs"/>
          <w:b/>
          <w:bCs/>
          <w:rtl/>
          <w:lang w:val="he-IL" w:eastAsia="he-IL"/>
        </w:rPr>
        <w:t xml:space="preserve">שמרבית בתיה"ס סגורים. </w:t>
      </w:r>
      <w:r w:rsidR="00B74FC3">
        <w:rPr>
          <w:rFonts w:hint="cs"/>
          <w:b/>
          <w:bCs/>
          <w:rtl/>
          <w:lang w:val="he-IL" w:eastAsia="he-IL"/>
        </w:rPr>
        <w:t xml:space="preserve">עוד מומלץ כי הוא יעקוב אחר השימוש שנעשה בכלים שהוא כבר הפעיל, כפי שציין בתשובתו, הן מבחינת היקף השימוש שנעשה בהם והן מבחינת מועילותם. בנוסף </w:t>
      </w:r>
      <w:r>
        <w:rPr>
          <w:rFonts w:hint="cs"/>
          <w:b/>
          <w:bCs/>
          <w:rtl/>
          <w:lang w:val="he-IL" w:eastAsia="he-IL"/>
        </w:rPr>
        <w:t xml:space="preserve">מומלץ שישקול לאמץ את הצעת </w:t>
      </w:r>
      <w:r w:rsidRPr="007660FF">
        <w:rPr>
          <w:rFonts w:hint="cs"/>
          <w:b/>
          <w:bCs/>
          <w:rtl/>
        </w:rPr>
        <w:t>ארגון אונסק</w:t>
      </w:r>
      <w:r w:rsidR="00C73992">
        <w:rPr>
          <w:rFonts w:hint="cs"/>
          <w:b/>
          <w:bCs/>
          <w:rtl/>
        </w:rPr>
        <w:t>"</w:t>
      </w:r>
      <w:r w:rsidRPr="007660FF">
        <w:rPr>
          <w:rFonts w:hint="cs"/>
          <w:b/>
          <w:bCs/>
          <w:rtl/>
        </w:rPr>
        <w:t xml:space="preserve">ו </w:t>
      </w:r>
      <w:r>
        <w:rPr>
          <w:rFonts w:hint="cs"/>
          <w:b/>
          <w:bCs/>
          <w:rtl/>
        </w:rPr>
        <w:t>למתן</w:t>
      </w:r>
      <w:r w:rsidRPr="007660FF">
        <w:rPr>
          <w:rFonts w:hint="cs"/>
          <w:b/>
          <w:bCs/>
          <w:rtl/>
        </w:rPr>
        <w:t xml:space="preserve"> תמיכה </w:t>
      </w:r>
      <w:r>
        <w:rPr>
          <w:rFonts w:hint="cs"/>
          <w:b/>
          <w:bCs/>
          <w:rtl/>
        </w:rPr>
        <w:t>לתלמידים באמצעות ה</w:t>
      </w:r>
      <w:r w:rsidRPr="007660FF">
        <w:rPr>
          <w:b/>
          <w:bCs/>
          <w:rtl/>
        </w:rPr>
        <w:t>צוות החינוכי בב</w:t>
      </w:r>
      <w:r>
        <w:rPr>
          <w:rFonts w:hint="cs"/>
          <w:b/>
          <w:bCs/>
          <w:rtl/>
        </w:rPr>
        <w:t>תיה"ס</w:t>
      </w:r>
      <w:r w:rsidR="001D3900">
        <w:rPr>
          <w:rFonts w:hint="cs"/>
          <w:b/>
          <w:bCs/>
          <w:rtl/>
        </w:rPr>
        <w:t>;</w:t>
      </w:r>
      <w:r>
        <w:rPr>
          <w:rFonts w:hint="cs"/>
          <w:b/>
          <w:bCs/>
          <w:rtl/>
        </w:rPr>
        <w:t xml:space="preserve"> להשאיר כמה בתי"ס פתוחים על אף סגירת כלל בתי</w:t>
      </w:r>
      <w:r w:rsidR="00C915BF">
        <w:rPr>
          <w:rFonts w:hint="cs"/>
          <w:b/>
          <w:bCs/>
          <w:rtl/>
        </w:rPr>
        <w:t>ה</w:t>
      </w:r>
      <w:r>
        <w:rPr>
          <w:rFonts w:hint="cs"/>
          <w:b/>
          <w:bCs/>
          <w:rtl/>
        </w:rPr>
        <w:t>"ס</w:t>
      </w:r>
      <w:r w:rsidR="001D3900">
        <w:rPr>
          <w:rFonts w:hint="cs"/>
          <w:b/>
          <w:bCs/>
          <w:rtl/>
        </w:rPr>
        <w:t>;</w:t>
      </w:r>
      <w:r>
        <w:rPr>
          <w:rFonts w:hint="cs"/>
          <w:b/>
          <w:bCs/>
          <w:rtl/>
        </w:rPr>
        <w:t xml:space="preserve"> וכן לאפשר למידה במרחבים סביבתיים, בדגש על תלמידים אלו (רא</w:t>
      </w:r>
      <w:r w:rsidR="001D3900">
        <w:rPr>
          <w:rFonts w:hint="cs"/>
          <w:b/>
          <w:bCs/>
          <w:rtl/>
        </w:rPr>
        <w:t>ו</w:t>
      </w:r>
      <w:r>
        <w:rPr>
          <w:rFonts w:hint="cs"/>
          <w:b/>
          <w:bCs/>
          <w:rtl/>
        </w:rPr>
        <w:t xml:space="preserve"> בהקשר זה בפרק הבא).</w:t>
      </w:r>
    </w:p>
    <w:p w:rsidR="00BC0579" w:rsidP="007C2201">
      <w:pPr>
        <w:spacing w:line="269" w:lineRule="auto"/>
        <w:rPr>
          <w:color w:val="00B050"/>
          <w:rtl/>
        </w:rPr>
      </w:pPr>
    </w:p>
    <w:p w:rsidR="00BC0579" w:rsidP="007C2201">
      <w:pPr>
        <w:pStyle w:val="Heading4"/>
        <w:spacing w:before="0" w:line="269" w:lineRule="auto"/>
        <w:rPr>
          <w:rtl/>
        </w:rPr>
      </w:pPr>
      <w:bookmarkStart w:id="20" w:name="_Toc74221038"/>
      <w:r>
        <w:rPr>
          <w:rFonts w:hint="cs"/>
          <w:rtl/>
        </w:rPr>
        <w:t xml:space="preserve">נשירת תלמידים </w:t>
      </w:r>
      <w:r w:rsidRPr="00C16777">
        <w:rPr>
          <w:rFonts w:hint="eastAsia"/>
          <w:rtl/>
        </w:rPr>
        <w:t>בתקופת</w:t>
      </w:r>
      <w:r w:rsidRPr="00C16777">
        <w:rPr>
          <w:rtl/>
        </w:rPr>
        <w:t xml:space="preserve"> </w:t>
      </w:r>
      <w:r w:rsidRPr="00C16777">
        <w:rPr>
          <w:rFonts w:hint="eastAsia"/>
          <w:rtl/>
        </w:rPr>
        <w:t>הקורונה</w:t>
      </w:r>
      <w:bookmarkEnd w:id="20"/>
      <w:r>
        <w:rPr>
          <w:rFonts w:hint="cs"/>
          <w:rtl/>
        </w:rPr>
        <w:t xml:space="preserve"> </w:t>
      </w:r>
    </w:p>
    <w:p w:rsidR="00BC0579" w:rsidP="007C2201">
      <w:pPr>
        <w:pStyle w:val="a"/>
        <w:spacing w:line="269" w:lineRule="auto"/>
        <w:rPr>
          <w:rtl/>
        </w:rPr>
      </w:pPr>
      <w:r w:rsidRPr="00156D36">
        <w:rPr>
          <w:rtl/>
        </w:rPr>
        <w:fldChar w:fldCharType="begin"/>
      </w:r>
      <w:r w:rsidRPr="00156D36">
        <w:rPr>
          <w:rtl/>
        </w:rPr>
        <w:instrText xml:space="preserve"> </w:instrText>
      </w:r>
      <w:r w:rsidRPr="00156D36">
        <w:instrText>AUTONUMLGL \e  \* MERGEFORMAT</w:instrText>
      </w:r>
      <w:r w:rsidRPr="00156D36">
        <w:rPr>
          <w:rtl/>
        </w:rPr>
        <w:instrText xml:space="preserve"> </w:instrText>
      </w:r>
      <w:r w:rsidRPr="00156D36">
        <w:rPr>
          <w:rtl/>
        </w:rPr>
        <w:fldChar w:fldCharType="end"/>
      </w:r>
    </w:p>
    <w:p w:rsidR="00BC0579" w:rsidP="007C2201">
      <w:pPr>
        <w:spacing w:line="269" w:lineRule="auto"/>
        <w:rPr>
          <w:rtl/>
        </w:rPr>
      </w:pPr>
      <w:r w:rsidRPr="00B827F6">
        <w:rPr>
          <w:rStyle w:val="6"/>
          <w:rFonts w:hint="eastAsia"/>
          <w:rtl/>
        </w:rPr>
        <w:t>נשירה</w:t>
      </w:r>
      <w:r w:rsidRPr="00B827F6">
        <w:rPr>
          <w:rStyle w:val="6"/>
          <w:rtl/>
        </w:rPr>
        <w:t xml:space="preserve"> </w:t>
      </w:r>
      <w:r w:rsidRPr="00B827F6">
        <w:rPr>
          <w:rStyle w:val="6"/>
          <w:rFonts w:hint="eastAsia"/>
          <w:rtl/>
        </w:rPr>
        <w:t>גלויה</w:t>
      </w:r>
      <w:r>
        <w:rPr>
          <w:rFonts w:hint="cs"/>
          <w:rtl/>
        </w:rPr>
        <w:t xml:space="preserve">: </w:t>
      </w:r>
      <w:r>
        <w:rPr>
          <w:rtl/>
        </w:rPr>
        <w:t>נשירה גלויה</w:t>
      </w:r>
      <w:r>
        <w:rPr>
          <w:rFonts w:hint="cs"/>
          <w:rtl/>
        </w:rPr>
        <w:t xml:space="preserve"> מבטאת </w:t>
      </w:r>
      <w:r>
        <w:rPr>
          <w:rtl/>
        </w:rPr>
        <w:t>מצב ש</w:t>
      </w:r>
      <w:r>
        <w:rPr>
          <w:rFonts w:hint="cs"/>
          <w:rtl/>
        </w:rPr>
        <w:t xml:space="preserve">בו </w:t>
      </w:r>
      <w:r>
        <w:rPr>
          <w:rtl/>
        </w:rPr>
        <w:t xml:space="preserve">תלמיד </w:t>
      </w:r>
      <w:r w:rsidRPr="005F47B3">
        <w:rPr>
          <w:rtl/>
        </w:rPr>
        <w:t>שהיה רשום במוסד חינוך המפוקח על ידי המדינה כבר אינו רשום בשום מוסד חינוך כזה או שאינו רשום ואינו לומד בת</w:t>
      </w:r>
      <w:r w:rsidR="00C37B7F">
        <w:rPr>
          <w:rFonts w:hint="cs"/>
          <w:rtl/>
        </w:rPr>
        <w:t>ו</w:t>
      </w:r>
      <w:r w:rsidRPr="005F47B3">
        <w:rPr>
          <w:rtl/>
        </w:rPr>
        <w:t>כנית היל"ה (השכלת יסוד לימודי השלמה)</w:t>
      </w:r>
      <w:r>
        <w:rPr>
          <w:rFonts w:hint="cs"/>
          <w:rtl/>
        </w:rPr>
        <w:t xml:space="preserve">. </w:t>
      </w:r>
      <w:r w:rsidR="0074790E">
        <w:rPr>
          <w:rFonts w:hint="cs"/>
          <w:rtl/>
        </w:rPr>
        <w:t xml:space="preserve">בדרך כלל </w:t>
      </w:r>
      <w:r w:rsidRPr="00E926D8" w:rsidR="0074790E">
        <w:rPr>
          <w:rFonts w:hint="cs"/>
          <w:rtl/>
        </w:rPr>
        <w:t>קודם</w:t>
      </w:r>
      <w:r w:rsidR="0074790E">
        <w:rPr>
          <w:rFonts w:hint="cs"/>
          <w:rtl/>
        </w:rPr>
        <w:t xml:space="preserve"> לה תהליך הדרגתי ומתמשך של נשירה סמויה או ניתוק קשר עם המערכת. </w:t>
      </w:r>
      <w:r>
        <w:rPr>
          <w:rFonts w:hint="cs"/>
          <w:rtl/>
        </w:rPr>
        <w:t>משרד החינוך אוסף באופן שוטף לאורך השנים נתונים מספריים הנוגעים לנושרים הגלויים</w:t>
      </w:r>
      <w:r>
        <w:rPr>
          <w:rStyle w:val="FootnoteReference1"/>
          <w:rtl/>
        </w:rPr>
        <w:footnoteReference w:id="91"/>
      </w:r>
      <w:r>
        <w:rPr>
          <w:rFonts w:hint="cs"/>
          <w:rtl/>
        </w:rPr>
        <w:t xml:space="preserve"> ממערכת החינוך. מנתוני המשרד עלה כי בשנת 2019</w:t>
      </w:r>
      <w:r w:rsidRPr="0082697A">
        <w:rPr>
          <w:rtl/>
        </w:rPr>
        <w:t xml:space="preserve">, </w:t>
      </w:r>
      <w:r>
        <w:rPr>
          <w:rFonts w:hint="cs"/>
          <w:rtl/>
        </w:rPr>
        <w:t xml:space="preserve">סמוך </w:t>
      </w:r>
      <w:r w:rsidRPr="0082697A">
        <w:rPr>
          <w:rtl/>
        </w:rPr>
        <w:t xml:space="preserve">לפרוץ המשבר, נשרו </w:t>
      </w:r>
      <w:r>
        <w:rPr>
          <w:rFonts w:hint="cs"/>
          <w:rtl/>
        </w:rPr>
        <w:t xml:space="preserve">12,249 </w:t>
      </w:r>
      <w:r w:rsidRPr="0082697A">
        <w:rPr>
          <w:rtl/>
        </w:rPr>
        <w:t xml:space="preserve">תלמידים – </w:t>
      </w:r>
      <w:r>
        <w:rPr>
          <w:rFonts w:hint="cs"/>
          <w:rtl/>
        </w:rPr>
        <w:t>0.72%</w:t>
      </w:r>
      <w:r w:rsidRPr="0082697A">
        <w:rPr>
          <w:rtl/>
        </w:rPr>
        <w:t xml:space="preserve"> מכלל התלמידים, כ-</w:t>
      </w:r>
      <w:r>
        <w:rPr>
          <w:rFonts w:hint="cs"/>
          <w:rtl/>
        </w:rPr>
        <w:t>70%</w:t>
      </w:r>
      <w:r w:rsidRPr="0082697A">
        <w:rPr>
          <w:rtl/>
        </w:rPr>
        <w:t xml:space="preserve"> מהם </w:t>
      </w:r>
      <w:r>
        <w:rPr>
          <w:rFonts w:hint="cs"/>
          <w:rtl/>
        </w:rPr>
        <w:t>יהודים</w:t>
      </w:r>
      <w:r w:rsidRPr="0082697A">
        <w:rPr>
          <w:rtl/>
        </w:rPr>
        <w:t xml:space="preserve"> וכ-30</w:t>
      </w:r>
      <w:r>
        <w:rPr>
          <w:rFonts w:hint="cs"/>
          <w:rtl/>
        </w:rPr>
        <w:t>%</w:t>
      </w:r>
      <w:r w:rsidRPr="0082697A">
        <w:rPr>
          <w:rtl/>
        </w:rPr>
        <w:t xml:space="preserve"> </w:t>
      </w:r>
      <w:r>
        <w:rPr>
          <w:rFonts w:hint="cs"/>
          <w:rtl/>
        </w:rPr>
        <w:t>ערבים</w:t>
      </w:r>
      <w:r w:rsidR="00F30C80">
        <w:rPr>
          <w:rFonts w:hint="cs"/>
          <w:rtl/>
        </w:rPr>
        <w:t>; בשנת 2020, נשרו 8,695 תלמידים - כ-0.5% מכלל התלמידים</w:t>
      </w:r>
      <w:r w:rsidRPr="0082697A">
        <w:rPr>
          <w:rtl/>
        </w:rPr>
        <w:t>.</w:t>
      </w:r>
      <w:r w:rsidR="00DB1DDF">
        <w:rPr>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sidRPr="00EA4FDE">
        <w:rPr>
          <w:rStyle w:val="8"/>
          <w:rFonts w:hint="eastAsia"/>
          <w:rtl/>
        </w:rPr>
        <w:t>נשירה</w:t>
      </w:r>
      <w:r w:rsidRPr="00EA4FDE">
        <w:rPr>
          <w:rStyle w:val="8"/>
          <w:rtl/>
        </w:rPr>
        <w:t xml:space="preserve"> </w:t>
      </w:r>
      <w:r w:rsidRPr="00EA4FDE">
        <w:rPr>
          <w:rStyle w:val="8"/>
          <w:rFonts w:hint="eastAsia"/>
          <w:rtl/>
        </w:rPr>
        <w:t>סמויה</w:t>
      </w:r>
      <w:r>
        <w:rPr>
          <w:rFonts w:hint="cs"/>
          <w:rtl/>
        </w:rPr>
        <w:t>: משרד החינוך מגדיר נושר סמוי</w:t>
      </w:r>
      <w:r>
        <w:rPr>
          <w:rtl/>
        </w:rPr>
        <w:t xml:space="preserve"> </w:t>
      </w:r>
      <w:r>
        <w:rPr>
          <w:rFonts w:hint="cs"/>
          <w:rtl/>
        </w:rPr>
        <w:t>כ</w:t>
      </w:r>
      <w:r>
        <w:rPr>
          <w:rtl/>
        </w:rPr>
        <w:t xml:space="preserve">תלמיד הרשום </w:t>
      </w:r>
      <w:r w:rsidR="00E926D8">
        <w:rPr>
          <w:rFonts w:hint="cs"/>
          <w:rtl/>
        </w:rPr>
        <w:t>ל</w:t>
      </w:r>
      <w:r>
        <w:rPr>
          <w:rtl/>
        </w:rPr>
        <w:t xml:space="preserve">מוסד חינוך </w:t>
      </w:r>
      <w:r w:rsidR="00E926D8">
        <w:rPr>
          <w:rFonts w:hint="cs"/>
          <w:rtl/>
        </w:rPr>
        <w:t xml:space="preserve">ומשובץ בו </w:t>
      </w:r>
      <w:r>
        <w:rPr>
          <w:rtl/>
        </w:rPr>
        <w:t>אך נעדר מלימודיו 7 ימי לימודים רצופים או נעדר היעדרות לא רצופה המצטברת ל-14 ימים ללא סיבה מוצדקת; או: תלמיד הנעדר מלימודיו לע</w:t>
      </w:r>
      <w:r w:rsidR="001D3900">
        <w:rPr>
          <w:rFonts w:hint="cs"/>
          <w:rtl/>
        </w:rPr>
        <w:t>י</w:t>
      </w:r>
      <w:r>
        <w:rPr>
          <w:rtl/>
        </w:rPr>
        <w:t>תים כה תכופות עד שלדעת מנהל מוסד החינוך יש בכך משום הפרעה רצינית ללימודיו</w:t>
      </w:r>
      <w:r w:rsidR="001D3900">
        <w:rPr>
          <w:rFonts w:hint="cs"/>
          <w:rtl/>
        </w:rPr>
        <w:t>,</w:t>
      </w:r>
      <w:r>
        <w:rPr>
          <w:rtl/>
        </w:rPr>
        <w:t xml:space="preserve"> ולמרות פעולות </w:t>
      </w:r>
      <w:r w:rsidR="001D3900">
        <w:rPr>
          <w:rFonts w:hint="cs"/>
          <w:rtl/>
        </w:rPr>
        <w:t xml:space="preserve">שננקטו </w:t>
      </w:r>
      <w:r>
        <w:rPr>
          <w:rtl/>
        </w:rPr>
        <w:t xml:space="preserve">להשבתו לא חזר ללימודיו; או: תלמיד המתאפיין לפחות באחד מאלה: שוטטות בשטח בית הספר ומחוצה לו בשעות הלימודים, נוכחות פיזית בכיתת הלימוד אך ללא תפקוד לימודי, קושי למלא אחר חוקי מוסד החינוך, קשיי הסתגלות וקשיים התנהגותיים, מעורבות נמוכה בלימודים ובפעילויות </w:t>
      </w:r>
      <w:r w:rsidRPr="00F23A15">
        <w:rPr>
          <w:rtl/>
        </w:rPr>
        <w:t>אחרות בבית הספר</w:t>
      </w:r>
      <w:r w:rsidRPr="00F23A15">
        <w:rPr>
          <w:rFonts w:hint="cs"/>
          <w:rtl/>
        </w:rPr>
        <w:t xml:space="preserve">. </w:t>
      </w:r>
      <w:r w:rsidR="001D3900">
        <w:rPr>
          <w:rFonts w:hint="cs"/>
          <w:rtl/>
        </w:rPr>
        <w:t xml:space="preserve">אומנם </w:t>
      </w:r>
      <w:r w:rsidRPr="00F23A15">
        <w:rPr>
          <w:rFonts w:hint="cs"/>
          <w:rtl/>
        </w:rPr>
        <w:t>דברים אלה נכונים לשעת שגרה, עם זאת הם רלוונטיים, בהתאמות הנדרשות</w:t>
      </w:r>
      <w:r w:rsidR="00E926D8">
        <w:rPr>
          <w:rFonts w:hint="cs"/>
          <w:rtl/>
        </w:rPr>
        <w:t>,</w:t>
      </w:r>
      <w:r w:rsidRPr="00F23A15">
        <w:rPr>
          <w:rFonts w:hint="cs"/>
          <w:rtl/>
        </w:rPr>
        <w:t xml:space="preserve"> גם לשעת חירום</w:t>
      </w:r>
      <w:r w:rsidR="001D3900">
        <w:rPr>
          <w:rFonts w:hint="cs"/>
          <w:rtl/>
        </w:rPr>
        <w:t>,</w:t>
      </w:r>
      <w:r>
        <w:rPr>
          <w:rFonts w:hint="cs"/>
          <w:rtl/>
        </w:rPr>
        <w:t xml:space="preserve"> ועל אחת כמה וכמה בתקופות </w:t>
      </w:r>
      <w:r w:rsidR="001D3900">
        <w:rPr>
          <w:rFonts w:hint="cs"/>
          <w:rtl/>
        </w:rPr>
        <w:t>ש</w:t>
      </w:r>
      <w:r>
        <w:rPr>
          <w:rFonts w:hint="cs"/>
          <w:rtl/>
        </w:rPr>
        <w:t>בהן עיקר הלמידה והתקשורת עם התלמידים נעשי</w:t>
      </w:r>
      <w:r w:rsidR="001D3900">
        <w:rPr>
          <w:rFonts w:hint="cs"/>
          <w:rtl/>
        </w:rPr>
        <w:t>ם</w:t>
      </w:r>
      <w:r>
        <w:rPr>
          <w:rFonts w:hint="cs"/>
          <w:rtl/>
        </w:rPr>
        <w:t xml:space="preserve"> מרחוק, בבית התלמיד.</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חוקרים בארץ ובעולם מער</w:t>
      </w:r>
      <w:r w:rsidR="00E926D8">
        <w:rPr>
          <w:rFonts w:hint="cs"/>
          <w:rtl/>
        </w:rPr>
        <w:t>י</w:t>
      </w:r>
      <w:r>
        <w:rPr>
          <w:rFonts w:hint="cs"/>
          <w:rtl/>
        </w:rPr>
        <w:t xml:space="preserve">כים כי </w:t>
      </w:r>
      <w:r>
        <w:rPr>
          <w:rFonts w:hint="cs"/>
          <w:rtl/>
        </w:rPr>
        <w:t>תופעת הנשירה צפויה להחמיר בעקבות משבר הקורונה ו</w:t>
      </w:r>
      <w:r>
        <w:rPr>
          <w:rFonts w:hint="cs"/>
          <w:rtl/>
        </w:rPr>
        <w:t xml:space="preserve">בעקבות </w:t>
      </w:r>
      <w:r>
        <w:rPr>
          <w:rFonts w:hint="cs"/>
          <w:rtl/>
        </w:rPr>
        <w:t xml:space="preserve">המעבר ללמידה מרחוק ולהופיע גם בקרב אוכלוסיות שלא הוגדרו קודם לכן ככאלו שהן </w:t>
      </w:r>
      <w:r w:rsidR="00435299">
        <w:rPr>
          <w:rFonts w:hint="cs"/>
          <w:rtl/>
        </w:rPr>
        <w:t>ב</w:t>
      </w:r>
      <w:r>
        <w:rPr>
          <w:rFonts w:hint="cs"/>
          <w:rtl/>
        </w:rPr>
        <w:t xml:space="preserve">סיכון לנשירה. </w:t>
      </w:r>
      <w:r w:rsidRPr="00121279">
        <w:rPr>
          <w:rtl/>
        </w:rPr>
        <w:t>ארגון ה-</w:t>
      </w:r>
      <w:r w:rsidRPr="00121279">
        <w:t>OECD</w:t>
      </w:r>
      <w:r w:rsidRPr="00121279">
        <w:rPr>
          <w:rtl/>
        </w:rPr>
        <w:t xml:space="preserve"> </w:t>
      </w:r>
      <w:r>
        <w:rPr>
          <w:rFonts w:hint="cs"/>
          <w:rtl/>
        </w:rPr>
        <w:t>ציין ב</w:t>
      </w:r>
      <w:r w:rsidR="001D3900">
        <w:rPr>
          <w:rFonts w:hint="cs"/>
          <w:rtl/>
        </w:rPr>
        <w:t>נוגע</w:t>
      </w:r>
      <w:r>
        <w:rPr>
          <w:rFonts w:hint="cs"/>
          <w:rtl/>
        </w:rPr>
        <w:t xml:space="preserve"> לכך</w:t>
      </w:r>
      <w:r w:rsidRPr="00121279">
        <w:rPr>
          <w:rtl/>
        </w:rPr>
        <w:t xml:space="preserve"> </w:t>
      </w:r>
      <w:r>
        <w:rPr>
          <w:rFonts w:hint="cs"/>
          <w:rtl/>
        </w:rPr>
        <w:t>ש</w:t>
      </w:r>
      <w:r w:rsidRPr="00121279">
        <w:rPr>
          <w:rtl/>
        </w:rPr>
        <w:t xml:space="preserve">במדינות הארגון יש לצפות </w:t>
      </w:r>
      <w:r>
        <w:rPr>
          <w:rFonts w:hint="cs"/>
          <w:rtl/>
        </w:rPr>
        <w:t>שבעקבות משבר הקורונה השיעור הממוצע של הנשירה מהלימודים</w:t>
      </w:r>
      <w:r w:rsidRPr="00121279">
        <w:rPr>
          <w:rtl/>
        </w:rPr>
        <w:t xml:space="preserve"> </w:t>
      </w:r>
      <w:r>
        <w:rPr>
          <w:rFonts w:hint="cs"/>
          <w:rtl/>
        </w:rPr>
        <w:t xml:space="preserve">יעמוד על </w:t>
      </w:r>
      <w:r w:rsidRPr="00121279">
        <w:rPr>
          <w:rtl/>
        </w:rPr>
        <w:t xml:space="preserve">כ-10%. </w:t>
      </w:r>
      <w:r>
        <w:rPr>
          <w:rFonts w:hint="cs"/>
          <w:rtl/>
        </w:rPr>
        <w:t xml:space="preserve">חוקרים מעריכים כי </w:t>
      </w:r>
      <w:r w:rsidRPr="00121279">
        <w:rPr>
          <w:rtl/>
        </w:rPr>
        <w:t>בישראל ה</w:t>
      </w:r>
      <w:r>
        <w:rPr>
          <w:rFonts w:hint="cs"/>
          <w:rtl/>
        </w:rPr>
        <w:t xml:space="preserve">שיעור </w:t>
      </w:r>
      <w:r w:rsidRPr="00121279">
        <w:rPr>
          <w:rtl/>
        </w:rPr>
        <w:t>יהיה ג</w:t>
      </w:r>
      <w:r w:rsidR="00C00412">
        <w:rPr>
          <w:rFonts w:hint="cs"/>
          <w:rtl/>
        </w:rPr>
        <w:t>דול</w:t>
      </w:r>
      <w:r w:rsidRPr="00121279">
        <w:rPr>
          <w:rtl/>
        </w:rPr>
        <w:t xml:space="preserve"> יותר בגלל הפער ה</w:t>
      </w:r>
      <w:r>
        <w:rPr>
          <w:rFonts w:hint="cs"/>
          <w:rtl/>
        </w:rPr>
        <w:t>גדול</w:t>
      </w:r>
      <w:r w:rsidRPr="00121279">
        <w:rPr>
          <w:rtl/>
        </w:rPr>
        <w:t xml:space="preserve"> הקיי</w:t>
      </w:r>
      <w:r>
        <w:rPr>
          <w:rFonts w:hint="cs"/>
          <w:rtl/>
        </w:rPr>
        <w:t>ם</w:t>
      </w:r>
      <w:r w:rsidRPr="00121279">
        <w:rPr>
          <w:rtl/>
        </w:rPr>
        <w:t xml:space="preserve"> </w:t>
      </w:r>
      <w:r w:rsidR="00C00412">
        <w:rPr>
          <w:rFonts w:hint="cs"/>
          <w:rtl/>
        </w:rPr>
        <w:t xml:space="preserve">בין התלמידים </w:t>
      </w:r>
      <w:r w:rsidR="00E926D8">
        <w:rPr>
          <w:rFonts w:hint="cs"/>
          <w:rtl/>
        </w:rPr>
        <w:t>מבחינת ה</w:t>
      </w:r>
      <w:r w:rsidRPr="00E926D8">
        <w:rPr>
          <w:rFonts w:hint="eastAsia"/>
          <w:rtl/>
        </w:rPr>
        <w:t>הישגים</w:t>
      </w:r>
      <w:r w:rsidRPr="00E926D8">
        <w:rPr>
          <w:rtl/>
        </w:rPr>
        <w:t xml:space="preserve"> </w:t>
      </w:r>
      <w:r w:rsidRPr="00E926D8">
        <w:rPr>
          <w:rFonts w:hint="eastAsia"/>
          <w:rtl/>
        </w:rPr>
        <w:t>ו</w:t>
      </w:r>
      <w:r w:rsidR="00E926D8">
        <w:rPr>
          <w:rFonts w:hint="cs"/>
          <w:rtl/>
        </w:rPr>
        <w:t>ה</w:t>
      </w:r>
      <w:r w:rsidRPr="00E926D8">
        <w:rPr>
          <w:rFonts w:hint="eastAsia"/>
          <w:rtl/>
        </w:rPr>
        <w:t>מיומנויות</w:t>
      </w:r>
      <w:r>
        <w:rPr>
          <w:rFonts w:hint="cs"/>
          <w:rtl/>
        </w:rPr>
        <w:t xml:space="preserve"> של</w:t>
      </w:r>
      <w:r w:rsidR="00E926D8">
        <w:rPr>
          <w:rFonts w:hint="cs"/>
          <w:rtl/>
        </w:rPr>
        <w:t>הם</w:t>
      </w:r>
      <w:r w:rsidRPr="00121279">
        <w:rPr>
          <w:rtl/>
        </w:rPr>
        <w:t>(</w:t>
      </w:r>
      <w:r>
        <w:rPr>
          <w:rFonts w:hint="cs"/>
          <w:rtl/>
        </w:rPr>
        <w:t xml:space="preserve">הפער </w:t>
      </w:r>
      <w:r w:rsidRPr="00121279">
        <w:rPr>
          <w:rtl/>
        </w:rPr>
        <w:t>הגדול ביותר מכל מדינות ה-</w:t>
      </w:r>
      <w:r w:rsidRPr="00121279">
        <w:t>OECD</w:t>
      </w:r>
      <w:r w:rsidRPr="00121279">
        <w:rPr>
          <w:rtl/>
        </w:rPr>
        <w:t>)</w:t>
      </w:r>
      <w:r>
        <w:rPr>
          <w:rFonts w:hint="cs"/>
          <w:rtl/>
        </w:rPr>
        <w:t>, כאמור</w:t>
      </w:r>
      <w:r>
        <w:rPr>
          <w:rStyle w:val="FootnoteReference1"/>
          <w:rtl/>
        </w:rPr>
        <w:footnoteReference w:id="92"/>
      </w:r>
      <w:r>
        <w:rPr>
          <w:rFonts w:hint="cs"/>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 xml:space="preserve">ואכן, </w:t>
      </w:r>
      <w:r w:rsidRPr="00064275">
        <w:rPr>
          <w:rFonts w:hint="cs"/>
          <w:rtl/>
        </w:rPr>
        <w:t xml:space="preserve">מחקר שנערך </w:t>
      </w:r>
      <w:r>
        <w:rPr>
          <w:rFonts w:hint="cs"/>
          <w:rtl/>
        </w:rPr>
        <w:t xml:space="preserve">ביוזמת משרד החינוך ועסק </w:t>
      </w:r>
      <w:r w:rsidRPr="00064275">
        <w:rPr>
          <w:rFonts w:hint="cs"/>
          <w:rtl/>
        </w:rPr>
        <w:t>בנושא הפערים שיצר משבר הקורונה בקרב תלמידי מערכת החינוך הישראלית</w:t>
      </w:r>
      <w:r>
        <w:rPr>
          <w:rStyle w:val="FootnoteReference1"/>
          <w:rtl/>
        </w:rPr>
        <w:footnoteReference w:id="93"/>
      </w:r>
      <w:r w:rsidRPr="00064275">
        <w:rPr>
          <w:rFonts w:hint="cs"/>
          <w:rtl/>
        </w:rPr>
        <w:t xml:space="preserve"> הצביע על כך</w:t>
      </w:r>
      <w:r>
        <w:rPr>
          <w:rFonts w:hint="cs"/>
          <w:rtl/>
        </w:rPr>
        <w:t xml:space="preserve"> שמשבר הקורונה החריף את הפערים בין תלמידים מאוכלוסיות שונות ב</w:t>
      </w:r>
      <w:r w:rsidR="00B170DB">
        <w:rPr>
          <w:rFonts w:hint="cs"/>
          <w:rtl/>
        </w:rPr>
        <w:t>נוגע</w:t>
      </w:r>
      <w:r>
        <w:rPr>
          <w:rFonts w:hint="cs"/>
          <w:rtl/>
        </w:rPr>
        <w:t xml:space="preserve"> לנשירה. כך לדוגמה - הקורונה הביאה לנשירה סמויה וגלויה </w:t>
      </w:r>
      <w:r w:rsidR="005A27B3">
        <w:rPr>
          <w:rFonts w:hint="cs"/>
          <w:rtl/>
        </w:rPr>
        <w:t>ממערכת החינוך הבדואית בנגב ולאי-</w:t>
      </w:r>
      <w:r>
        <w:rPr>
          <w:rFonts w:hint="cs"/>
          <w:rtl/>
        </w:rPr>
        <w:t xml:space="preserve">חזרתם של רוב התלמידים לביה"ס בשנה"ל התש"ף וכן לכך </w:t>
      </w:r>
      <w:r>
        <w:rPr>
          <w:rFonts w:hint="cs"/>
          <w:rtl/>
        </w:rPr>
        <w:t xml:space="preserve">שהתלמידים לא ביצעו </w:t>
      </w:r>
      <w:r w:rsidR="00E926D8">
        <w:rPr>
          <w:rFonts w:hint="cs"/>
          <w:rtl/>
        </w:rPr>
        <w:t>את ה</w:t>
      </w:r>
      <w:r>
        <w:rPr>
          <w:rFonts w:hint="cs"/>
          <w:rtl/>
        </w:rPr>
        <w:t>משימות שהוטלו עליהם</w:t>
      </w:r>
      <w:r w:rsidR="00B170DB">
        <w:rPr>
          <w:rFonts w:hint="cs"/>
          <w:rtl/>
        </w:rPr>
        <w:t>.</w:t>
      </w:r>
      <w:r>
        <w:rPr>
          <w:rFonts w:hint="cs"/>
          <w:rtl/>
        </w:rPr>
        <w:t xml:space="preserve"> נוסף</w:t>
      </w:r>
      <w:r w:rsidR="00B170DB">
        <w:rPr>
          <w:rFonts w:hint="cs"/>
          <w:rtl/>
        </w:rPr>
        <w:t xml:space="preserve"> על כך</w:t>
      </w:r>
      <w:r>
        <w:rPr>
          <w:rFonts w:hint="cs"/>
          <w:rtl/>
        </w:rPr>
        <w:t xml:space="preserve"> הם לא נבחנו ולא קיבלו תעודות סיום שנת לימודים.</w:t>
      </w:r>
    </w:p>
    <w:p w:rsidR="00BD6D5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D6D59" w:rsidRPr="00BD6D59" w:rsidP="007C2201">
      <w:pPr>
        <w:spacing w:line="269" w:lineRule="auto"/>
        <w:rPr>
          <w:rtl/>
        </w:rPr>
      </w:pPr>
      <w:r>
        <w:rPr>
          <w:rFonts w:hint="cs"/>
          <w:rtl/>
        </w:rPr>
        <w:t>תמונה דומה עלתה גם מסקר ההורים השני של ראמ"ה, שם צוין בקשר לתלמידים מהחברה הבדואית כי "עלה רושם של ניתוק כמעט מוחלט של הילדים מהמסגרת הבית</w:t>
      </w:r>
      <w:r w:rsidR="00680181">
        <w:rPr>
          <w:rFonts w:hint="cs"/>
          <w:rtl/>
        </w:rPr>
        <w:t>-</w:t>
      </w:r>
      <w:r>
        <w:rPr>
          <w:rFonts w:hint="cs"/>
          <w:rtl/>
        </w:rPr>
        <w:t>ספרית: היעדר למידה מרחוק וכנראה אובדן תקווה שלמידה כזאת או אחרת יכולות להתרחש, ובפרט כאשר הדבר משולב עם קשיים ניכרים של התלמיד".</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064275" w:rsidP="007C2201">
      <w:pPr>
        <w:spacing w:line="269" w:lineRule="auto"/>
        <w:rPr>
          <w:rtl/>
        </w:rPr>
      </w:pPr>
      <w:r>
        <w:rPr>
          <w:rFonts w:hint="cs"/>
          <w:rtl/>
        </w:rPr>
        <w:t>בנוגע לתלמידי ה</w:t>
      </w:r>
      <w:r w:rsidRPr="009060FE">
        <w:rPr>
          <w:rtl/>
        </w:rPr>
        <w:t>פריפריה החברתית</w:t>
      </w:r>
      <w:r>
        <w:rPr>
          <w:rFonts w:hint="cs"/>
          <w:rtl/>
        </w:rPr>
        <w:t>-</w:t>
      </w:r>
      <w:r w:rsidRPr="009060FE">
        <w:rPr>
          <w:rtl/>
        </w:rPr>
        <w:t>כלכלית</w:t>
      </w:r>
      <w:r>
        <w:rPr>
          <w:rFonts w:hint="cs"/>
          <w:rtl/>
        </w:rPr>
        <w:t>-</w:t>
      </w:r>
      <w:r w:rsidRPr="009060FE">
        <w:rPr>
          <w:rtl/>
        </w:rPr>
        <w:t>תרבותית</w:t>
      </w:r>
      <w:r>
        <w:rPr>
          <w:rFonts w:hint="cs"/>
          <w:rtl/>
        </w:rPr>
        <w:t xml:space="preserve"> צוין במחקר כי </w:t>
      </w:r>
      <w:r w:rsidRPr="009060FE">
        <w:rPr>
          <w:rtl/>
        </w:rPr>
        <w:t xml:space="preserve">משבר </w:t>
      </w:r>
      <w:r>
        <w:rPr>
          <w:rFonts w:hint="cs"/>
          <w:rtl/>
        </w:rPr>
        <w:t>הקורונה</w:t>
      </w:r>
      <w:r w:rsidRPr="009060FE">
        <w:rPr>
          <w:rtl/>
        </w:rPr>
        <w:t xml:space="preserve"> הביא </w:t>
      </w:r>
      <w:r>
        <w:rPr>
          <w:rFonts w:hint="cs"/>
          <w:rtl/>
        </w:rPr>
        <w:t>לכך ש</w:t>
      </w:r>
      <w:r w:rsidRPr="009060FE">
        <w:rPr>
          <w:rtl/>
        </w:rPr>
        <w:t>תלמידי</w:t>
      </w:r>
      <w:r>
        <w:rPr>
          <w:rFonts w:hint="cs"/>
          <w:rtl/>
        </w:rPr>
        <w:t xml:space="preserve"> החט"ע יצאו </w:t>
      </w:r>
      <w:r w:rsidRPr="009060FE">
        <w:rPr>
          <w:rtl/>
        </w:rPr>
        <w:t xml:space="preserve">לעבודה </w:t>
      </w:r>
      <w:r>
        <w:rPr>
          <w:rFonts w:hint="cs"/>
          <w:rtl/>
        </w:rPr>
        <w:t>במקום ל</w:t>
      </w:r>
      <w:r w:rsidRPr="009060FE">
        <w:rPr>
          <w:rtl/>
        </w:rPr>
        <w:t>ה</w:t>
      </w:r>
      <w:r>
        <w:rPr>
          <w:rtl/>
        </w:rPr>
        <w:t>שתת</w:t>
      </w:r>
      <w:r>
        <w:rPr>
          <w:rFonts w:hint="cs"/>
          <w:rtl/>
        </w:rPr>
        <w:t xml:space="preserve">ף </w:t>
      </w:r>
      <w:r>
        <w:rPr>
          <w:rtl/>
        </w:rPr>
        <w:t>ב</w:t>
      </w:r>
      <w:r>
        <w:rPr>
          <w:rFonts w:hint="cs"/>
          <w:rtl/>
        </w:rPr>
        <w:t>שיעורי ה</w:t>
      </w:r>
      <w:r>
        <w:rPr>
          <w:rtl/>
        </w:rPr>
        <w:t>למידה מ</w:t>
      </w:r>
      <w:r w:rsidRPr="009060FE">
        <w:rPr>
          <w:rtl/>
        </w:rPr>
        <w:t>ר</w:t>
      </w:r>
      <w:r>
        <w:rPr>
          <w:rFonts w:hint="cs"/>
          <w:rtl/>
        </w:rPr>
        <w:t>ח</w:t>
      </w:r>
      <w:r w:rsidRPr="009060FE">
        <w:rPr>
          <w:rtl/>
        </w:rPr>
        <w:t>וק</w:t>
      </w:r>
      <w:r>
        <w:rPr>
          <w:rFonts w:hint="cs"/>
          <w:rtl/>
        </w:rPr>
        <w:t>, דבר שהגדיל את הפוטנציאל ל</w:t>
      </w:r>
      <w:r w:rsidRPr="009060FE">
        <w:rPr>
          <w:rtl/>
        </w:rPr>
        <w:t xml:space="preserve">נשירה </w:t>
      </w:r>
      <w:r>
        <w:rPr>
          <w:rFonts w:hint="cs"/>
          <w:rtl/>
        </w:rPr>
        <w:t xml:space="preserve">סמויה ואף </w:t>
      </w:r>
      <w:r w:rsidRPr="009060FE">
        <w:rPr>
          <w:rtl/>
        </w:rPr>
        <w:t>גלויה</w:t>
      </w:r>
      <w:r>
        <w:rPr>
          <w:rFonts w:hint="cs"/>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065C04" w:rsidP="007C2201">
      <w:pPr>
        <w:spacing w:line="269" w:lineRule="auto"/>
        <w:rPr>
          <w:b/>
          <w:bCs/>
          <w:rtl/>
        </w:rPr>
      </w:pPr>
      <w:r w:rsidRPr="00EA4FDE">
        <w:rPr>
          <w:rStyle w:val="8"/>
          <w:rFonts w:hint="eastAsia"/>
          <w:rtl/>
        </w:rPr>
        <w:t>איסוף</w:t>
      </w:r>
      <w:r w:rsidRPr="00EA4FDE">
        <w:rPr>
          <w:rStyle w:val="8"/>
          <w:rtl/>
        </w:rPr>
        <w:t xml:space="preserve"> </w:t>
      </w:r>
      <w:r w:rsidRPr="00EA4FDE">
        <w:rPr>
          <w:rStyle w:val="8"/>
          <w:rFonts w:hint="eastAsia"/>
          <w:rtl/>
        </w:rPr>
        <w:t>מידע</w:t>
      </w:r>
      <w:r w:rsidRPr="00EA4FDE">
        <w:rPr>
          <w:rStyle w:val="8"/>
          <w:rtl/>
        </w:rPr>
        <w:t xml:space="preserve"> </w:t>
      </w:r>
      <w:r w:rsidRPr="00EA4FDE">
        <w:rPr>
          <w:rStyle w:val="8"/>
          <w:rFonts w:hint="eastAsia"/>
          <w:rtl/>
        </w:rPr>
        <w:t>על</w:t>
      </w:r>
      <w:r w:rsidRPr="00EA4FDE">
        <w:rPr>
          <w:rStyle w:val="8"/>
          <w:rtl/>
        </w:rPr>
        <w:t xml:space="preserve"> </w:t>
      </w:r>
      <w:r w:rsidRPr="00EA4FDE">
        <w:rPr>
          <w:rStyle w:val="8"/>
          <w:rFonts w:hint="eastAsia"/>
          <w:rtl/>
        </w:rPr>
        <w:t>נשירה</w:t>
      </w:r>
      <w:r w:rsidRPr="00EA4FDE">
        <w:rPr>
          <w:rStyle w:val="8"/>
          <w:rtl/>
        </w:rPr>
        <w:t xml:space="preserve"> </w:t>
      </w:r>
      <w:r w:rsidRPr="00EA4FDE">
        <w:rPr>
          <w:rStyle w:val="8"/>
          <w:rFonts w:hint="eastAsia"/>
          <w:rtl/>
        </w:rPr>
        <w:t>גלויה</w:t>
      </w:r>
      <w:r w:rsidRPr="00EA4FDE">
        <w:rPr>
          <w:rStyle w:val="8"/>
          <w:rtl/>
        </w:rPr>
        <w:t xml:space="preserve"> </w:t>
      </w:r>
      <w:r w:rsidRPr="00EA4FDE">
        <w:rPr>
          <w:rStyle w:val="8"/>
          <w:rFonts w:hint="eastAsia"/>
          <w:rtl/>
        </w:rPr>
        <w:t>וסמויה</w:t>
      </w:r>
      <w:r w:rsidRPr="00EA4FDE">
        <w:rPr>
          <w:rStyle w:val="8"/>
          <w:rtl/>
        </w:rPr>
        <w:t xml:space="preserve"> </w:t>
      </w:r>
      <w:r w:rsidRPr="00EA4FDE">
        <w:rPr>
          <w:rStyle w:val="8"/>
          <w:rFonts w:hint="eastAsia"/>
          <w:rtl/>
        </w:rPr>
        <w:t>של</w:t>
      </w:r>
      <w:r w:rsidRPr="00EA4FDE">
        <w:rPr>
          <w:rStyle w:val="8"/>
          <w:rtl/>
        </w:rPr>
        <w:t xml:space="preserve"> </w:t>
      </w:r>
      <w:r w:rsidRPr="00EA4FDE">
        <w:rPr>
          <w:rStyle w:val="8"/>
          <w:rFonts w:hint="eastAsia"/>
          <w:rtl/>
        </w:rPr>
        <w:t>תלמידים</w:t>
      </w:r>
      <w:r w:rsidRPr="00EA4FDE">
        <w:rPr>
          <w:rtl/>
        </w:rPr>
        <w:t>:</w:t>
      </w:r>
      <w:r>
        <w:rPr>
          <w:rFonts w:hint="cs"/>
          <w:b/>
          <w:bCs/>
          <w:rtl/>
        </w:rPr>
        <w:t xml:space="preserve"> </w:t>
      </w:r>
      <w:r w:rsidRPr="008E36CD">
        <w:rPr>
          <w:rFonts w:hint="eastAsia"/>
          <w:rtl/>
        </w:rPr>
        <w:t>בשל</w:t>
      </w:r>
      <w:r w:rsidRPr="008E36CD">
        <w:rPr>
          <w:rtl/>
        </w:rPr>
        <w:t xml:space="preserve"> </w:t>
      </w:r>
      <w:r w:rsidRPr="008E36CD">
        <w:rPr>
          <w:rFonts w:hint="eastAsia"/>
          <w:rtl/>
        </w:rPr>
        <w:t>החשש</w:t>
      </w:r>
      <w:r w:rsidRPr="008E36CD">
        <w:rPr>
          <w:rtl/>
        </w:rPr>
        <w:t xml:space="preserve"> </w:t>
      </w:r>
      <w:r w:rsidRPr="008E36CD">
        <w:rPr>
          <w:rFonts w:hint="eastAsia"/>
          <w:rtl/>
        </w:rPr>
        <w:t>לגידול</w:t>
      </w:r>
      <w:r w:rsidRPr="008E36CD">
        <w:rPr>
          <w:rtl/>
        </w:rPr>
        <w:t xml:space="preserve"> </w:t>
      </w:r>
      <w:r w:rsidRPr="008E36CD">
        <w:rPr>
          <w:rFonts w:hint="eastAsia"/>
          <w:rtl/>
        </w:rPr>
        <w:t>בהיקף</w:t>
      </w:r>
      <w:r w:rsidRPr="008E36CD">
        <w:rPr>
          <w:rtl/>
        </w:rPr>
        <w:t xml:space="preserve"> הנשירה הסמויה ממערכת החינוך </w:t>
      </w:r>
      <w:r w:rsidRPr="008E36CD">
        <w:rPr>
          <w:rFonts w:hint="eastAsia"/>
          <w:rtl/>
        </w:rPr>
        <w:t>בתקופת</w:t>
      </w:r>
      <w:r w:rsidRPr="008E36CD">
        <w:rPr>
          <w:rtl/>
        </w:rPr>
        <w:t xml:space="preserve"> </w:t>
      </w:r>
      <w:r w:rsidRPr="008E36CD">
        <w:rPr>
          <w:rFonts w:hint="eastAsia"/>
          <w:rtl/>
        </w:rPr>
        <w:t>הקורונה</w:t>
      </w:r>
      <w:r w:rsidRPr="008E36CD">
        <w:rPr>
          <w:rtl/>
        </w:rPr>
        <w:t xml:space="preserve">, </w:t>
      </w:r>
      <w:r w:rsidRPr="008E36CD">
        <w:rPr>
          <w:rFonts w:hint="eastAsia"/>
          <w:rtl/>
        </w:rPr>
        <w:t>קיימת</w:t>
      </w:r>
      <w:r w:rsidRPr="008E36CD">
        <w:rPr>
          <w:rtl/>
        </w:rPr>
        <w:t xml:space="preserve"> </w:t>
      </w:r>
      <w:r w:rsidRPr="008E36CD">
        <w:rPr>
          <w:rFonts w:hint="eastAsia"/>
          <w:rtl/>
        </w:rPr>
        <w:t>חשיבות</w:t>
      </w:r>
      <w:r w:rsidRPr="008E36CD">
        <w:rPr>
          <w:rtl/>
        </w:rPr>
        <w:t xml:space="preserve"> </w:t>
      </w:r>
      <w:r w:rsidRPr="008E36CD">
        <w:rPr>
          <w:rFonts w:hint="eastAsia"/>
          <w:rtl/>
        </w:rPr>
        <w:t>גדולה</w:t>
      </w:r>
      <w:r w:rsidRPr="008E36CD">
        <w:rPr>
          <w:rtl/>
        </w:rPr>
        <w:t xml:space="preserve"> </w:t>
      </w:r>
      <w:r w:rsidRPr="008E36CD">
        <w:rPr>
          <w:rFonts w:hint="eastAsia"/>
          <w:rtl/>
        </w:rPr>
        <w:t>למעקב</w:t>
      </w:r>
      <w:r w:rsidRPr="008E36CD">
        <w:rPr>
          <w:rtl/>
        </w:rPr>
        <w:t xml:space="preserve"> </w:t>
      </w:r>
      <w:r w:rsidRPr="008E36CD">
        <w:rPr>
          <w:rFonts w:hint="eastAsia"/>
          <w:rtl/>
        </w:rPr>
        <w:t>ו</w:t>
      </w:r>
      <w:r w:rsidR="00570D8E">
        <w:rPr>
          <w:rFonts w:hint="cs"/>
          <w:rtl/>
        </w:rPr>
        <w:t>ל</w:t>
      </w:r>
      <w:r w:rsidRPr="008E36CD">
        <w:rPr>
          <w:rFonts w:hint="eastAsia"/>
          <w:rtl/>
        </w:rPr>
        <w:t>איסוף</w:t>
      </w:r>
      <w:r w:rsidRPr="008E36CD">
        <w:rPr>
          <w:rtl/>
        </w:rPr>
        <w:t xml:space="preserve"> </w:t>
      </w:r>
      <w:r w:rsidRPr="008E36CD">
        <w:rPr>
          <w:rFonts w:hint="eastAsia"/>
          <w:rtl/>
        </w:rPr>
        <w:t>נתונים</w:t>
      </w:r>
      <w:r w:rsidRPr="008E36CD">
        <w:rPr>
          <w:rtl/>
        </w:rPr>
        <w:t xml:space="preserve"> </w:t>
      </w:r>
      <w:r w:rsidR="00570D8E">
        <w:rPr>
          <w:rFonts w:hint="cs"/>
          <w:rtl/>
        </w:rPr>
        <w:t>על</w:t>
      </w:r>
      <w:r w:rsidRPr="008E36CD">
        <w:rPr>
          <w:rtl/>
        </w:rPr>
        <w:t xml:space="preserve"> </w:t>
      </w:r>
      <w:r w:rsidRPr="008E36CD">
        <w:rPr>
          <w:rFonts w:hint="eastAsia"/>
          <w:rtl/>
        </w:rPr>
        <w:t>השתתפות</w:t>
      </w:r>
      <w:r w:rsidRPr="008E36CD">
        <w:rPr>
          <w:rtl/>
        </w:rPr>
        <w:t xml:space="preserve"> </w:t>
      </w:r>
      <w:r w:rsidRPr="008E36CD">
        <w:rPr>
          <w:rFonts w:hint="eastAsia"/>
          <w:rtl/>
        </w:rPr>
        <w:t>התלמידים</w:t>
      </w:r>
      <w:r w:rsidRPr="008E36CD">
        <w:rPr>
          <w:rtl/>
        </w:rPr>
        <w:t xml:space="preserve"> </w:t>
      </w:r>
      <w:r w:rsidRPr="008E36CD">
        <w:rPr>
          <w:rFonts w:hint="eastAsia"/>
          <w:rtl/>
        </w:rPr>
        <w:t>בלמידה</w:t>
      </w:r>
      <w:r w:rsidRPr="008E36CD">
        <w:rPr>
          <w:rtl/>
        </w:rPr>
        <w:t xml:space="preserve"> </w:t>
      </w:r>
      <w:r w:rsidRPr="008E36CD">
        <w:rPr>
          <w:rFonts w:hint="eastAsia"/>
          <w:rtl/>
        </w:rPr>
        <w:t>מרחוק</w:t>
      </w:r>
      <w:r w:rsidRPr="008E36CD">
        <w:rPr>
          <w:rtl/>
        </w:rPr>
        <w:t xml:space="preserve"> </w:t>
      </w:r>
      <w:r w:rsidRPr="008E36CD">
        <w:rPr>
          <w:rFonts w:hint="eastAsia"/>
          <w:rtl/>
        </w:rPr>
        <w:t>ו</w:t>
      </w:r>
      <w:r w:rsidR="00570D8E">
        <w:rPr>
          <w:rFonts w:hint="cs"/>
          <w:rtl/>
        </w:rPr>
        <w:t>על</w:t>
      </w:r>
      <w:r w:rsidRPr="008E36CD">
        <w:rPr>
          <w:rtl/>
        </w:rPr>
        <w:t xml:space="preserve"> </w:t>
      </w:r>
      <w:r w:rsidRPr="008E36CD">
        <w:rPr>
          <w:rFonts w:hint="eastAsia"/>
          <w:rtl/>
        </w:rPr>
        <w:t>תלמידים</w:t>
      </w:r>
      <w:r w:rsidRPr="008E36CD">
        <w:rPr>
          <w:rtl/>
        </w:rPr>
        <w:t xml:space="preserve"> שהם </w:t>
      </w:r>
      <w:r w:rsidRPr="008E36CD">
        <w:rPr>
          <w:rFonts w:hint="eastAsia"/>
          <w:rtl/>
        </w:rPr>
        <w:t>נושרים</w:t>
      </w:r>
      <w:r w:rsidRPr="008E36CD">
        <w:rPr>
          <w:rtl/>
        </w:rPr>
        <w:t xml:space="preserve"> </w:t>
      </w:r>
      <w:r w:rsidRPr="008E36CD">
        <w:rPr>
          <w:rFonts w:hint="eastAsia"/>
          <w:rtl/>
        </w:rPr>
        <w:t>סמויים</w:t>
      </w:r>
      <w:r w:rsidR="008E65C7">
        <w:rPr>
          <w:rFonts w:hint="cs"/>
          <w:rtl/>
        </w:rPr>
        <w:t xml:space="preserve"> או מנותקי קשר</w:t>
      </w:r>
      <w:r w:rsidRPr="008E36CD">
        <w:rPr>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0C0161" w:rsidP="007C2201">
      <w:pPr>
        <w:spacing w:line="269" w:lineRule="auto"/>
        <w:rPr>
          <w:rtl/>
        </w:rPr>
      </w:pPr>
      <w:r>
        <w:rPr>
          <w:rFonts w:hint="cs"/>
          <w:rtl/>
        </w:rPr>
        <w:t>המידע על תלמידים הנעדרים מביה"ס מצוי, בראש ו</w:t>
      </w:r>
      <w:r w:rsidR="00570D8E">
        <w:rPr>
          <w:rFonts w:hint="cs"/>
          <w:rtl/>
        </w:rPr>
        <w:t>ב</w:t>
      </w:r>
      <w:r>
        <w:rPr>
          <w:rFonts w:hint="cs"/>
          <w:rtl/>
        </w:rPr>
        <w:t>ראשונה, אצל בתיה"ס עצמם. בהתאם לנ</w:t>
      </w:r>
      <w:r w:rsidR="00570D8E">
        <w:rPr>
          <w:rFonts w:hint="cs"/>
          <w:rtl/>
        </w:rPr>
        <w:t>ו</w:t>
      </w:r>
      <w:r>
        <w:rPr>
          <w:rFonts w:hint="cs"/>
          <w:rtl/>
        </w:rPr>
        <w:t>הלי משרד</w:t>
      </w:r>
      <w:r w:rsidR="00844963">
        <w:rPr>
          <w:rFonts w:hint="cs"/>
          <w:rtl/>
        </w:rPr>
        <w:t xml:space="preserve"> החינוך</w:t>
      </w:r>
      <w:r>
        <w:rPr>
          <w:rStyle w:val="FootnoteReference1"/>
          <w:rtl/>
        </w:rPr>
        <w:footnoteReference w:id="94"/>
      </w:r>
      <w:r>
        <w:rPr>
          <w:rFonts w:hint="cs"/>
          <w:rtl/>
        </w:rPr>
        <w:t xml:space="preserve">, </w:t>
      </w:r>
      <w:r w:rsidRPr="00181D53">
        <w:rPr>
          <w:rtl/>
        </w:rPr>
        <w:t>על מנהלי מוסדות החינוך לדווח לרשות החינוך המקומית ולמשרד החינוך, במועדים קבועים ושוטפים שלא יפחתו מ</w:t>
      </w:r>
      <w:r w:rsidR="00570D8E">
        <w:rPr>
          <w:rFonts w:hint="cs"/>
          <w:rtl/>
        </w:rPr>
        <w:t>ארבע</w:t>
      </w:r>
      <w:r w:rsidRPr="00181D53">
        <w:rPr>
          <w:rtl/>
        </w:rPr>
        <w:t xml:space="preserve"> פעמים בשנה (פעם ברבעון), על נוכחות התלמידים במוסד, ובכלל זה על תלמידים שאינם לומדים</w:t>
      </w:r>
      <w:r>
        <w:rPr>
          <w:rFonts w:hint="cs"/>
          <w:rtl/>
        </w:rPr>
        <w:t>,</w:t>
      </w:r>
      <w:r w:rsidRPr="00181D53">
        <w:rPr>
          <w:rtl/>
        </w:rPr>
        <w:t xml:space="preserve"> אינם מבקרים בו באופן סדיר</w:t>
      </w:r>
      <w:r>
        <w:rPr>
          <w:rFonts w:hint="cs"/>
          <w:rtl/>
        </w:rPr>
        <w:t xml:space="preserve"> או שא</w:t>
      </w:r>
      <w:r w:rsidR="007F0B82">
        <w:rPr>
          <w:rFonts w:hint="cs"/>
          <w:rtl/>
        </w:rPr>
        <w:t>ינם</w:t>
      </w:r>
      <w:r>
        <w:rPr>
          <w:rFonts w:hint="cs"/>
          <w:rtl/>
        </w:rPr>
        <w:t xml:space="preserve"> מגיעים לביה"ס כלל</w:t>
      </w:r>
      <w:r w:rsidRPr="00181D53">
        <w:rPr>
          <w:rtl/>
        </w:rPr>
        <w:t>.</w:t>
      </w:r>
      <w:r>
        <w:rPr>
          <w:rFonts w:hint="cs"/>
          <w:rtl/>
        </w:rPr>
        <w:t xml:space="preserve"> נוסף</w:t>
      </w:r>
      <w:r w:rsidR="00DF6A8A">
        <w:rPr>
          <w:rFonts w:hint="cs"/>
          <w:rtl/>
        </w:rPr>
        <w:t xml:space="preserve"> על כך</w:t>
      </w:r>
      <w:r>
        <w:rPr>
          <w:rFonts w:hint="cs"/>
          <w:rtl/>
        </w:rPr>
        <w:t>, בנוגע לתלמיד הנעדר שבעה ימים רצופים מהלימודים (כאמור - נושר סמוי), קובע הנוהל כי הנושא יטופל על ידי הנהלת ביה"ס וגורמים שונים ברשות המקומית</w:t>
      </w:r>
      <w:r>
        <w:rPr>
          <w:rStyle w:val="FootnoteReference1"/>
          <w:rtl/>
        </w:rPr>
        <w:footnoteReference w:id="95"/>
      </w:r>
      <w:r w:rsidRPr="002507A7">
        <w:rPr>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pPr>
      <w:r>
        <w:rPr>
          <w:rFonts w:hint="cs"/>
          <w:rtl/>
        </w:rPr>
        <w:t xml:space="preserve">על בסיס מידע זה ומקורות מידע נוספים אחרים (כמו למשל נתוני הלשכה המרכזית לסטטיסטיקה, נתוני הרשות המקומית ועוד) יכול משרד </w:t>
      </w:r>
      <w:r w:rsidR="00844963">
        <w:rPr>
          <w:rFonts w:hint="cs"/>
          <w:rtl/>
        </w:rPr>
        <w:t xml:space="preserve">החינוך </w:t>
      </w:r>
      <w:r>
        <w:rPr>
          <w:rFonts w:hint="cs"/>
          <w:rtl/>
        </w:rPr>
        <w:t>לאמוד את</w:t>
      </w:r>
      <w:r>
        <w:rPr>
          <w:rtl/>
        </w:rPr>
        <w:t xml:space="preserve"> תופעת הנשירה</w:t>
      </w:r>
      <w:r>
        <w:rPr>
          <w:rFonts w:hint="cs"/>
          <w:rtl/>
        </w:rPr>
        <w:t xml:space="preserve"> ולגבש תוכנית שתצמצם תופעה זו, בין היתר, באמצעות מתן כלים לצוותי ב</w:t>
      </w:r>
      <w:r w:rsidR="005850EE">
        <w:rPr>
          <w:rFonts w:hint="cs"/>
          <w:rtl/>
        </w:rPr>
        <w:t>ת</w:t>
      </w:r>
      <w:r>
        <w:rPr>
          <w:rFonts w:hint="cs"/>
          <w:rtl/>
        </w:rPr>
        <w:t>יה"ס לאיתור תלמידים נושרים</w:t>
      </w:r>
      <w:r w:rsidR="008E65C7">
        <w:rPr>
          <w:rFonts w:hint="cs"/>
          <w:rtl/>
        </w:rPr>
        <w:t>, חידוש הקשר עם תלמידים מנותקי קשר,</w:t>
      </w:r>
      <w:r>
        <w:rPr>
          <w:rFonts w:hint="cs"/>
          <w:rtl/>
        </w:rPr>
        <w:t xml:space="preserve"> זיהוי </w:t>
      </w:r>
      <w:r w:rsidR="008E65C7">
        <w:rPr>
          <w:rFonts w:hint="cs"/>
          <w:rtl/>
        </w:rPr>
        <w:t xml:space="preserve">התלמידים </w:t>
      </w:r>
      <w:r w:rsidR="008B330C">
        <w:rPr>
          <w:rFonts w:hint="cs"/>
          <w:rtl/>
        </w:rPr>
        <w:t>ש</w:t>
      </w:r>
      <w:r w:rsidR="002E7516">
        <w:rPr>
          <w:rFonts w:hint="cs"/>
          <w:rtl/>
        </w:rPr>
        <w:t>בסכנת נשירה</w:t>
      </w:r>
      <w:r>
        <w:rPr>
          <w:rFonts w:hint="cs"/>
          <w:rtl/>
        </w:rPr>
        <w:t xml:space="preserve"> וקביעת הפעולות להשבת הנושרים, הגלויים והסמויים, ללימודיהם</w:t>
      </w:r>
      <w:r>
        <w:rPr>
          <w:rtl/>
        </w:rPr>
        <w:t>.</w:t>
      </w:r>
      <w:r>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sidRPr="00135A52">
        <w:rPr>
          <w:rFonts w:hint="eastAsia"/>
          <w:b/>
          <w:bCs/>
          <w:rtl/>
        </w:rPr>
        <w:t>ואולם</w:t>
      </w:r>
      <w:r w:rsidRPr="00135A52">
        <w:rPr>
          <w:b/>
          <w:bCs/>
          <w:rtl/>
        </w:rPr>
        <w:t xml:space="preserve"> </w:t>
      </w:r>
      <w:r w:rsidRPr="00135A52">
        <w:rPr>
          <w:rFonts w:hint="eastAsia"/>
          <w:b/>
          <w:bCs/>
          <w:rtl/>
        </w:rPr>
        <w:t>כאמור</w:t>
      </w:r>
      <w:r w:rsidRPr="00135A52">
        <w:rPr>
          <w:b/>
          <w:bCs/>
          <w:rtl/>
        </w:rPr>
        <w:t xml:space="preserve">, </w:t>
      </w:r>
      <w:r w:rsidRPr="00135A52">
        <w:rPr>
          <w:rFonts w:hint="eastAsia"/>
          <w:b/>
          <w:bCs/>
          <w:rtl/>
        </w:rPr>
        <w:t>משרד</w:t>
      </w:r>
      <w:r w:rsidRPr="00135A52">
        <w:rPr>
          <w:b/>
          <w:bCs/>
          <w:rtl/>
        </w:rPr>
        <w:t xml:space="preserve"> </w:t>
      </w:r>
      <w:r w:rsidRPr="00135A52">
        <w:rPr>
          <w:rFonts w:hint="eastAsia"/>
          <w:b/>
          <w:bCs/>
          <w:rtl/>
        </w:rPr>
        <w:t>החינוך</w:t>
      </w:r>
      <w:r w:rsidRPr="00135A52">
        <w:rPr>
          <w:b/>
          <w:bCs/>
          <w:rtl/>
        </w:rPr>
        <w:t xml:space="preserve"> </w:t>
      </w:r>
      <w:r w:rsidRPr="00135A52">
        <w:rPr>
          <w:rFonts w:hint="eastAsia"/>
          <w:b/>
          <w:bCs/>
          <w:rtl/>
        </w:rPr>
        <w:t>לא</w:t>
      </w:r>
      <w:r w:rsidRPr="00135A52">
        <w:rPr>
          <w:b/>
          <w:bCs/>
          <w:rtl/>
        </w:rPr>
        <w:t xml:space="preserve"> </w:t>
      </w:r>
      <w:r w:rsidRPr="00135A52">
        <w:rPr>
          <w:rFonts w:hint="eastAsia"/>
          <w:b/>
          <w:bCs/>
          <w:rtl/>
        </w:rPr>
        <w:t>אסף</w:t>
      </w:r>
      <w:r w:rsidRPr="00135A52">
        <w:rPr>
          <w:b/>
          <w:bCs/>
          <w:rtl/>
        </w:rPr>
        <w:t xml:space="preserve"> </w:t>
      </w:r>
      <w:r w:rsidRPr="00135A52">
        <w:rPr>
          <w:rFonts w:hint="eastAsia"/>
          <w:b/>
          <w:bCs/>
          <w:rtl/>
        </w:rPr>
        <w:t>מבתיה</w:t>
      </w:r>
      <w:r w:rsidRPr="00135A52">
        <w:rPr>
          <w:b/>
          <w:bCs/>
          <w:rtl/>
        </w:rPr>
        <w:t xml:space="preserve">"ס </w:t>
      </w:r>
      <w:r w:rsidRPr="00135A52">
        <w:rPr>
          <w:rFonts w:hint="eastAsia"/>
          <w:b/>
          <w:bCs/>
          <w:rtl/>
        </w:rPr>
        <w:t>נתוני</w:t>
      </w:r>
      <w:r w:rsidRPr="00135A52">
        <w:rPr>
          <w:b/>
          <w:bCs/>
          <w:rtl/>
        </w:rPr>
        <w:t xml:space="preserve"> </w:t>
      </w:r>
      <w:r w:rsidRPr="00135A52">
        <w:rPr>
          <w:rFonts w:hint="eastAsia"/>
          <w:b/>
          <w:bCs/>
          <w:rtl/>
        </w:rPr>
        <w:t>מעקב</w:t>
      </w:r>
      <w:r w:rsidRPr="00135A52">
        <w:rPr>
          <w:b/>
          <w:bCs/>
          <w:rtl/>
        </w:rPr>
        <w:t xml:space="preserve"> </w:t>
      </w:r>
      <w:r w:rsidRPr="00135A52">
        <w:rPr>
          <w:rFonts w:hint="eastAsia"/>
          <w:b/>
          <w:bCs/>
          <w:rtl/>
        </w:rPr>
        <w:t>אחר</w:t>
      </w:r>
      <w:r w:rsidRPr="00135A52">
        <w:rPr>
          <w:b/>
          <w:bCs/>
          <w:rtl/>
        </w:rPr>
        <w:t xml:space="preserve"> </w:t>
      </w:r>
      <w:r w:rsidRPr="00135A52">
        <w:rPr>
          <w:rFonts w:hint="eastAsia"/>
          <w:b/>
          <w:bCs/>
          <w:rtl/>
        </w:rPr>
        <w:t>נוכחות</w:t>
      </w:r>
      <w:r w:rsidRPr="00135A52">
        <w:rPr>
          <w:b/>
          <w:bCs/>
          <w:rtl/>
        </w:rPr>
        <w:t xml:space="preserve"> </w:t>
      </w:r>
      <w:r w:rsidRPr="00135A52">
        <w:rPr>
          <w:rFonts w:hint="eastAsia"/>
          <w:b/>
          <w:bCs/>
          <w:rtl/>
        </w:rPr>
        <w:t>התלמידים</w:t>
      </w:r>
      <w:r w:rsidRPr="00135A52">
        <w:rPr>
          <w:b/>
          <w:bCs/>
          <w:rtl/>
        </w:rPr>
        <w:t xml:space="preserve"> </w:t>
      </w:r>
      <w:r w:rsidRPr="00135A52">
        <w:rPr>
          <w:rFonts w:hint="eastAsia"/>
          <w:b/>
          <w:bCs/>
          <w:rtl/>
        </w:rPr>
        <w:t>בשיעורי</w:t>
      </w:r>
      <w:r w:rsidRPr="00135A52">
        <w:rPr>
          <w:b/>
          <w:bCs/>
          <w:rtl/>
        </w:rPr>
        <w:t xml:space="preserve"> </w:t>
      </w:r>
      <w:r w:rsidRPr="00135A52">
        <w:rPr>
          <w:rFonts w:hint="eastAsia"/>
          <w:b/>
          <w:bCs/>
          <w:rtl/>
        </w:rPr>
        <w:t>למידה</w:t>
      </w:r>
      <w:r w:rsidRPr="00135A52">
        <w:rPr>
          <w:b/>
          <w:bCs/>
          <w:rtl/>
        </w:rPr>
        <w:t xml:space="preserve"> </w:t>
      </w:r>
      <w:r w:rsidRPr="00135A52">
        <w:rPr>
          <w:rFonts w:hint="eastAsia"/>
          <w:b/>
          <w:bCs/>
          <w:rtl/>
        </w:rPr>
        <w:t>מרחוק</w:t>
      </w:r>
      <w:r w:rsidRPr="00135A52" w:rsidR="005850EE">
        <w:rPr>
          <w:b/>
          <w:bCs/>
          <w:rtl/>
        </w:rPr>
        <w:t xml:space="preserve"> והשתתפותם במהלכה</w:t>
      </w:r>
      <w:r w:rsidRPr="00135A52">
        <w:rPr>
          <w:b/>
          <w:bCs/>
          <w:rtl/>
        </w:rPr>
        <w:t>. בפועל בתיה"ס התמודדו עם היעדרות התלמידים מהלמידה מרחוק, לרבות עם נשירה סמויה</w:t>
      </w:r>
      <w:r w:rsidR="00761F70">
        <w:rPr>
          <w:rFonts w:hint="cs"/>
          <w:b/>
          <w:bCs/>
          <w:rtl/>
        </w:rPr>
        <w:t>,</w:t>
      </w:r>
      <w:r w:rsidRPr="00135A52">
        <w:rPr>
          <w:b/>
          <w:bCs/>
          <w:rtl/>
        </w:rPr>
        <w:t xml:space="preserve"> באמצעות שיחות עם התלמידים והוריהם, ביקורי בית, פנייה לגורמי מקצוע - יועצות, פסיכולוגים וקציני ביקור סדיר. </w:t>
      </w:r>
    </w:p>
    <w:p w:rsidR="0075011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30C80" w:rsidP="007C2201">
      <w:pPr>
        <w:spacing w:line="269" w:lineRule="auto"/>
        <w:rPr>
          <w:b/>
          <w:bCs/>
          <w:rtl/>
        </w:rPr>
      </w:pPr>
      <w:r>
        <w:rPr>
          <w:rFonts w:hint="cs"/>
          <w:rtl/>
        </w:rPr>
        <w:t xml:space="preserve">משרד החינוך ציין בתשובתו </w:t>
      </w:r>
      <w:r w:rsidRPr="00DF7F2D">
        <w:rPr>
          <w:rFonts w:hint="cs"/>
          <w:rtl/>
        </w:rPr>
        <w:t xml:space="preserve">כי הוא </w:t>
      </w:r>
      <w:r w:rsidRPr="00DF7F2D">
        <w:rPr>
          <w:rtl/>
        </w:rPr>
        <w:t xml:space="preserve">קבע נוהל </w:t>
      </w:r>
      <w:r>
        <w:rPr>
          <w:rFonts w:hint="cs"/>
          <w:rtl/>
        </w:rPr>
        <w:t xml:space="preserve">המבהיר את המתכונת </w:t>
      </w:r>
      <w:r w:rsidRPr="00DF7F2D">
        <w:rPr>
          <w:rtl/>
        </w:rPr>
        <w:t>למעקב אחר נשירה (לרבות נשירה</w:t>
      </w:r>
      <w:r w:rsidRPr="00AB797D">
        <w:rPr>
          <w:rtl/>
        </w:rPr>
        <w:t xml:space="preserve"> סמויה, שמתאפיינת בהשתתפות שאינה אפקטיבית), ו</w:t>
      </w:r>
      <w:r>
        <w:rPr>
          <w:rFonts w:hint="cs"/>
          <w:rtl/>
        </w:rPr>
        <w:t xml:space="preserve">כי הוא </w:t>
      </w:r>
      <w:r w:rsidRPr="00AB797D">
        <w:rPr>
          <w:rtl/>
        </w:rPr>
        <w:t xml:space="preserve">קיים </w:t>
      </w:r>
      <w:r>
        <w:rPr>
          <w:rFonts w:hint="cs"/>
          <w:rtl/>
        </w:rPr>
        <w:t xml:space="preserve">אחריה </w:t>
      </w:r>
      <w:r w:rsidRPr="00AB797D">
        <w:rPr>
          <w:rtl/>
        </w:rPr>
        <w:t xml:space="preserve">מעקב שוטף. </w:t>
      </w:r>
      <w:r>
        <w:rPr>
          <w:rFonts w:hint="cs"/>
          <w:rtl/>
        </w:rPr>
        <w:t>עוד</w:t>
      </w:r>
      <w:r w:rsidRPr="00AF4DA3">
        <w:rPr>
          <w:rFonts w:hint="cs"/>
          <w:rtl/>
        </w:rPr>
        <w:t xml:space="preserve"> ציין המשרד כי הוא </w:t>
      </w:r>
      <w:r w:rsidRPr="00AF4DA3">
        <w:rPr>
          <w:rFonts w:hint="eastAsia"/>
          <w:rtl/>
        </w:rPr>
        <w:t>הנחה</w:t>
      </w:r>
      <w:r w:rsidRPr="00AF4DA3">
        <w:rPr>
          <w:rtl/>
        </w:rPr>
        <w:t xml:space="preserve"> </w:t>
      </w:r>
      <w:r w:rsidRPr="00AF4DA3">
        <w:rPr>
          <w:rFonts w:hint="eastAsia"/>
          <w:rtl/>
        </w:rPr>
        <w:t>את</w:t>
      </w:r>
      <w:r w:rsidRPr="00AF4DA3">
        <w:rPr>
          <w:rtl/>
        </w:rPr>
        <w:t xml:space="preserve"> </w:t>
      </w:r>
      <w:r w:rsidRPr="00AF4DA3">
        <w:rPr>
          <w:rFonts w:hint="eastAsia"/>
          <w:rtl/>
        </w:rPr>
        <w:t>מנהלי</w:t>
      </w:r>
      <w:r w:rsidRPr="00AF4DA3">
        <w:rPr>
          <w:rtl/>
        </w:rPr>
        <w:t xml:space="preserve"> </w:t>
      </w:r>
      <w:r w:rsidRPr="00AF4DA3">
        <w:rPr>
          <w:rFonts w:hint="eastAsia"/>
          <w:rtl/>
        </w:rPr>
        <w:t>מחוזות</w:t>
      </w:r>
      <w:r w:rsidRPr="00E2685A">
        <w:rPr>
          <w:rtl/>
        </w:rPr>
        <w:t xml:space="preserve"> </w:t>
      </w:r>
      <w:r w:rsidRPr="00E2685A">
        <w:rPr>
          <w:rFonts w:hint="eastAsia"/>
          <w:rtl/>
        </w:rPr>
        <w:t>החינוך</w:t>
      </w:r>
      <w:r w:rsidRPr="00E2685A">
        <w:rPr>
          <w:rtl/>
        </w:rPr>
        <w:t xml:space="preserve"> לקיים מעקב שוטף אחר כניסה ונוכחות </w:t>
      </w:r>
      <w:r w:rsidRPr="00E2685A">
        <w:rPr>
          <w:rFonts w:hint="cs"/>
          <w:rtl/>
        </w:rPr>
        <w:t xml:space="preserve">של תלמידים </w:t>
      </w:r>
      <w:r w:rsidRPr="00DF7F2D">
        <w:rPr>
          <w:rtl/>
        </w:rPr>
        <w:t>במהלך השיעורים בתקופת הקורונה</w:t>
      </w:r>
      <w:r w:rsidRPr="00750113">
        <w:rPr>
          <w:rtl/>
        </w:rPr>
        <w:t xml:space="preserve">, בהתאם לשיטת </w:t>
      </w:r>
      <w:r>
        <w:rPr>
          <w:rFonts w:hint="cs"/>
          <w:rtl/>
        </w:rPr>
        <w:t>ה</w:t>
      </w:r>
      <w:r w:rsidRPr="00750113">
        <w:rPr>
          <w:rtl/>
        </w:rPr>
        <w:t xml:space="preserve">עבודה שנקבעה בכל מחוז. </w:t>
      </w:r>
      <w:r>
        <w:rPr>
          <w:rFonts w:hint="cs"/>
          <w:rtl/>
        </w:rPr>
        <w:t xml:space="preserve">המשרד ציין כי </w:t>
      </w:r>
      <w:r w:rsidRPr="00B06C75">
        <w:rPr>
          <w:rtl/>
        </w:rPr>
        <w:t>מדי שבוע</w:t>
      </w:r>
      <w:r>
        <w:rPr>
          <w:rFonts w:hint="cs"/>
          <w:rtl/>
        </w:rPr>
        <w:t xml:space="preserve"> בשבוע</w:t>
      </w:r>
      <w:r w:rsidRPr="00B06C75">
        <w:rPr>
          <w:rtl/>
        </w:rPr>
        <w:t xml:space="preserve"> (לע</w:t>
      </w:r>
      <w:r>
        <w:rPr>
          <w:rFonts w:hint="cs"/>
          <w:rtl/>
        </w:rPr>
        <w:t>י</w:t>
      </w:r>
      <w:r w:rsidRPr="00B06C75">
        <w:rPr>
          <w:rtl/>
        </w:rPr>
        <w:t xml:space="preserve">תים אף בכל יום) נעשתה הערכת מצב בראשות המנכ"ל, </w:t>
      </w:r>
      <w:r>
        <w:rPr>
          <w:rFonts w:hint="cs"/>
          <w:rtl/>
        </w:rPr>
        <w:t>ו</w:t>
      </w:r>
      <w:r w:rsidRPr="00B06C75">
        <w:rPr>
          <w:rtl/>
        </w:rPr>
        <w:t xml:space="preserve">בה </w:t>
      </w:r>
      <w:r w:rsidRPr="00750113">
        <w:rPr>
          <w:rtl/>
        </w:rPr>
        <w:t>המחוזות הציגו למנכ"ל עדכונים שוטפים על ממצאיהם ו</w:t>
      </w:r>
      <w:r>
        <w:rPr>
          <w:rFonts w:hint="cs"/>
          <w:rtl/>
        </w:rPr>
        <w:t xml:space="preserve">על </w:t>
      </w:r>
      <w:r w:rsidRPr="00750113">
        <w:rPr>
          <w:rtl/>
        </w:rPr>
        <w:t>הפעולות הננקטות בנושא</w:t>
      </w:r>
      <w:r>
        <w:rPr>
          <w:rFonts w:hint="cs"/>
          <w:rtl/>
        </w:rPr>
        <w:t xml:space="preserve"> והונחו </w:t>
      </w:r>
      <w:r w:rsidRPr="00B06C75">
        <w:rPr>
          <w:rtl/>
        </w:rPr>
        <w:t>לפעול כדי לצמצם את הנשירה</w:t>
      </w:r>
      <w:r w:rsidRPr="00750113">
        <w:rPr>
          <w:rtl/>
        </w:rPr>
        <w:t xml:space="preserve">. </w:t>
      </w:r>
    </w:p>
    <w:p w:rsidR="00BC0579" w:rsidRPr="00CF1866" w:rsidP="007C2201">
      <w:pPr>
        <w:pStyle w:val="a"/>
        <w:spacing w:line="269" w:lineRule="auto"/>
        <w:rPr>
          <w:rtl/>
        </w:rPr>
      </w:pPr>
      <w:r w:rsidRPr="00CF1866">
        <w:rPr>
          <w:rtl/>
        </w:rPr>
        <w:fldChar w:fldCharType="begin"/>
      </w:r>
      <w:r w:rsidRPr="00CF1866">
        <w:rPr>
          <w:rtl/>
        </w:rPr>
        <w:instrText xml:space="preserve"> </w:instrText>
      </w:r>
      <w:r w:rsidRPr="00CF1866">
        <w:instrText>AUTONUMLGL \e  \* MERGEFORMAT</w:instrText>
      </w:r>
      <w:r w:rsidRPr="00CF1866">
        <w:rPr>
          <w:rtl/>
        </w:rPr>
        <w:instrText xml:space="preserve"> </w:instrText>
      </w:r>
      <w:r w:rsidRPr="00CF1866">
        <w:rPr>
          <w:rtl/>
        </w:rPr>
        <w:fldChar w:fldCharType="end"/>
      </w:r>
    </w:p>
    <w:p w:rsidR="00482FCF" w:rsidP="007C2201">
      <w:pPr>
        <w:spacing w:line="269" w:lineRule="auto"/>
        <w:rPr>
          <w:b/>
          <w:bCs/>
          <w:rtl/>
        </w:rPr>
      </w:pPr>
      <w:r w:rsidRPr="00CF1866">
        <w:rPr>
          <w:rFonts w:hint="eastAsia"/>
          <w:rtl/>
        </w:rPr>
        <w:t>צוות</w:t>
      </w:r>
      <w:r w:rsidRPr="00CF1866">
        <w:rPr>
          <w:rtl/>
        </w:rPr>
        <w:t xml:space="preserve"> הביקורת ביקש </w:t>
      </w:r>
      <w:r w:rsidRPr="00CF1866" w:rsidR="00DF6A8A">
        <w:rPr>
          <w:rFonts w:hint="eastAsia"/>
          <w:rtl/>
        </w:rPr>
        <w:t>מ</w:t>
      </w:r>
      <w:r w:rsidRPr="00CF1866" w:rsidR="00BC0579">
        <w:rPr>
          <w:rFonts w:hint="eastAsia"/>
          <w:rtl/>
        </w:rPr>
        <w:t>המחוזות</w:t>
      </w:r>
      <w:r w:rsidRPr="00CF1866" w:rsidR="00BC0579">
        <w:rPr>
          <w:rtl/>
        </w:rPr>
        <w:t xml:space="preserve"> </w:t>
      </w:r>
      <w:r w:rsidRPr="00CF1866" w:rsidR="007C548D">
        <w:rPr>
          <w:rFonts w:hint="eastAsia"/>
          <w:rtl/>
        </w:rPr>
        <w:t>להמצי</w:t>
      </w:r>
      <w:r w:rsidRPr="00CF1866" w:rsidR="007C548D">
        <w:rPr>
          <w:rFonts w:hint="cs"/>
          <w:rtl/>
        </w:rPr>
        <w:t xml:space="preserve">א לו נתונים </w:t>
      </w:r>
      <w:r w:rsidRPr="00CF1866" w:rsidR="00BC0579">
        <w:rPr>
          <w:rFonts w:hint="cs"/>
          <w:rtl/>
        </w:rPr>
        <w:t>על היקף</w:t>
      </w:r>
      <w:r w:rsidR="00BC0579">
        <w:rPr>
          <w:rFonts w:hint="cs"/>
          <w:rtl/>
        </w:rPr>
        <w:t xml:space="preserve"> הנשירה</w:t>
      </w:r>
      <w:r w:rsidR="00932AC5">
        <w:rPr>
          <w:rFonts w:hint="cs"/>
          <w:rtl/>
        </w:rPr>
        <w:t xml:space="preserve"> הגלויה</w:t>
      </w:r>
      <w:r w:rsidR="00BC0579">
        <w:rPr>
          <w:rFonts w:hint="cs"/>
          <w:rtl/>
        </w:rPr>
        <w:t>, הנשירה הסמויה ומנותקי הקשר במחוז ולהשוות את הנתונים לשנים הקודמות. כל המחוזות למעט מחוז צפון ציינו רק את שיעור הנושרים הגלויים (תלמידים חסרי סמלי מוסד) כפי ש</w:t>
      </w:r>
      <w:r w:rsidR="00F93078">
        <w:rPr>
          <w:rFonts w:hint="cs"/>
          <w:rtl/>
        </w:rPr>
        <w:t xml:space="preserve">הם </w:t>
      </w:r>
      <w:r w:rsidR="00BC0579">
        <w:rPr>
          <w:rFonts w:hint="cs"/>
          <w:rtl/>
        </w:rPr>
        <w:t>מופיעים במערכות הממוחשבות</w:t>
      </w:r>
      <w:r w:rsidR="00F93078">
        <w:rPr>
          <w:rFonts w:hint="cs"/>
          <w:rtl/>
        </w:rPr>
        <w:t>.</w:t>
      </w:r>
      <w:r w:rsidRPr="00C01331" w:rsidR="00BC0579">
        <w:rPr>
          <w:rFonts w:hint="cs"/>
          <w:rtl/>
        </w:rPr>
        <w:t xml:space="preserve"> </w:t>
      </w:r>
      <w:r w:rsidR="00BC0579">
        <w:rPr>
          <w:rFonts w:hint="cs"/>
          <w:rtl/>
        </w:rPr>
        <w:t xml:space="preserve">חלקם ציינו גם את שיעור התלמידים המטופלים על ידי קציני הביקור הסדיר. מחוז </w:t>
      </w:r>
      <w:r w:rsidR="00BC0579">
        <w:rPr>
          <w:rFonts w:hint="cs"/>
          <w:rtl/>
        </w:rPr>
        <w:t>צפון</w:t>
      </w:r>
      <w:r w:rsidR="00AD666B">
        <w:rPr>
          <w:rFonts w:hint="cs"/>
          <w:rtl/>
        </w:rPr>
        <w:t xml:space="preserve"> </w:t>
      </w:r>
      <w:r w:rsidR="00BC0579">
        <w:rPr>
          <w:rFonts w:hint="cs"/>
          <w:rtl/>
        </w:rPr>
        <w:t>עמד על היקף מנותקי הקשר (בשיעורים הסינכרוניים) וציין כי בקרב תלמידי כיתות א'-ו' אותרו 2,031 מנותקי קשר, בקרב תלמידי כיתות ז'-י"ב אותרו 3,076 מנותקי קשר, ובקרב תלמידי אגף שח"ר</w:t>
      </w:r>
      <w:r>
        <w:rPr>
          <w:rStyle w:val="FootnoteReference1"/>
          <w:rtl/>
        </w:rPr>
        <w:footnoteReference w:id="96"/>
      </w:r>
      <w:r w:rsidR="00BC0579">
        <w:rPr>
          <w:rFonts w:hint="cs"/>
          <w:rtl/>
        </w:rPr>
        <w:t xml:space="preserve"> אותרו 383 מנותקי קשר.</w:t>
      </w:r>
    </w:p>
    <w:p w:rsidR="00F9589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82FCF" w:rsidP="007C2201">
      <w:pPr>
        <w:spacing w:line="269" w:lineRule="auto"/>
        <w:rPr>
          <w:rtl/>
        </w:rPr>
      </w:pPr>
      <w:r>
        <w:rPr>
          <w:rFonts w:hint="cs"/>
          <w:rtl/>
        </w:rPr>
        <w:t>המשרד ציין בתשובתו כי בפברואר 2021 הוא פעל במשך שבוע</w:t>
      </w:r>
      <w:r>
        <w:rPr>
          <w:rtl/>
        </w:rPr>
        <w:t xml:space="preserve"> לש</w:t>
      </w:r>
      <w:r>
        <w:rPr>
          <w:rFonts w:hint="cs"/>
          <w:rtl/>
        </w:rPr>
        <w:t>ם</w:t>
      </w:r>
      <w:r>
        <w:rPr>
          <w:rtl/>
        </w:rPr>
        <w:t xml:space="preserve"> איתור </w:t>
      </w:r>
      <w:r>
        <w:rPr>
          <w:rFonts w:hint="cs"/>
          <w:rtl/>
        </w:rPr>
        <w:t>תלמידים במצבי סיכון (המאופיינים בניתוק בלמידה, ניתוק רגשי וניתוק חברתי או על רקע כלכלי) במטרה לאתרם לפני ההגעה למצב של נשירה גלויה, ומצא כי מתוך מדגם של 22% מבתיה"ס, שכלל יותר מ-578,000 תלמידים (כ-212,000 מהם בשלב החינוך היסודי וכ-366,000 בשלב החינוך העל-יסודי)</w:t>
      </w:r>
      <w:r>
        <w:rPr>
          <w:rStyle w:val="FootnoteReference1"/>
          <w:rtl/>
        </w:rPr>
        <w:footnoteReference w:id="97"/>
      </w:r>
      <w:r>
        <w:rPr>
          <w:rFonts w:hint="cs"/>
          <w:rtl/>
        </w:rPr>
        <w:t>, 7,560 תלמידים (1.3%) היו במצב סיכון גבוה</w:t>
      </w:r>
      <w:r>
        <w:rPr>
          <w:rtl/>
        </w:rPr>
        <w:t>.</w:t>
      </w:r>
      <w:r>
        <w:rPr>
          <w:rFonts w:hint="cs"/>
          <w:rtl/>
        </w:rPr>
        <w:t xml:space="preserve"> ביוני 2021 יצא המשרד לשבוע איתור שני בקרב תלמידים שהוגדרו בשבוע האיתור הראשון בסיכון גבוה, ובמסגרתו מצא כי שיעור התלמידים בסיכון גבוה הצטמצם לכ-0.8%, וכי רק 4,432 תלמידים הוגדרו במצב של סיכון גבוה. המשרד ציין כי ניתן להניח שבהינתן המיפוי, המעקב והליווי של תלמידים אלה - ימותן מספר התלמידים שבסיכון גבוה, והנשירה הפוטנציאלית תצטמצם.</w:t>
      </w:r>
    </w:p>
    <w:p w:rsidR="00F9589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82FCF" w:rsidRPr="00DD3C29" w:rsidP="007C2201">
      <w:pPr>
        <w:spacing w:line="269" w:lineRule="auto"/>
        <w:rPr>
          <w:b/>
          <w:bCs/>
          <w:rtl/>
        </w:rPr>
      </w:pPr>
      <w:r>
        <w:rPr>
          <w:rFonts w:hint="cs"/>
          <w:rtl/>
        </w:rPr>
        <w:t>עוד הוסיף המשרד בתשובתו כי אגף א' לנוער בסיכון במשרד פעל ליצירת רשת ביטחון רחבה עבור ילדים ונוער בסיכון, ובין היתר, שמר עימם על קשר יום-יומי צמוד (למשל באמצעות היחידות לקידום נוער שברשויות המקומיות) ועבד באופן פרטני עם הנושרים באמצעות כ-750 קציני ביקור סדיר. נוסף על כך הוא מסר ש</w:t>
      </w:r>
      <w:r w:rsidRPr="003133A8">
        <w:rPr>
          <w:rFonts w:hint="cs"/>
          <w:rtl/>
        </w:rPr>
        <w:t>הוא פעל לצמצום נשירת התלמידים באמצעות</w:t>
      </w:r>
      <w:r>
        <w:rPr>
          <w:rFonts w:hint="cs"/>
          <w:b/>
          <w:bCs/>
          <w:rtl/>
        </w:rPr>
        <w:t xml:space="preserve"> </w:t>
      </w:r>
      <w:r w:rsidRPr="00750113">
        <w:rPr>
          <w:rFonts w:hint="cs"/>
          <w:rtl/>
        </w:rPr>
        <w:t>הפעלת מסגרות פיזיות פרונטליות ללמידה</w:t>
      </w:r>
      <w:r w:rsidRPr="00DD3C29">
        <w:rPr>
          <w:rFonts w:hint="cs"/>
          <w:rtl/>
        </w:rPr>
        <w:t>, לחינוך ולטיפול עבור ילדים ונוער בסיכון המצויים בסיכון גדול לנשירה, ובאמצעות חלוקת אמצעי קצה שיאפשרו לכלל התלמידים להשתתף בלמידה.</w:t>
      </w:r>
    </w:p>
    <w:p w:rsidR="00BE6EFF" w:rsidRPr="00DD3C2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E6EFF" w:rsidRPr="00DD3C29" w:rsidP="007C2201">
      <w:pPr>
        <w:spacing w:line="269" w:lineRule="auto"/>
        <w:rPr>
          <w:b/>
          <w:bCs/>
          <w:rtl/>
        </w:rPr>
      </w:pPr>
      <w:r w:rsidRPr="00DD3C29">
        <w:rPr>
          <w:rFonts w:hint="eastAsia"/>
          <w:b/>
          <w:bCs/>
          <w:rtl/>
        </w:rPr>
        <w:t>נמצא</w:t>
      </w:r>
      <w:r w:rsidRPr="00DD3C29">
        <w:rPr>
          <w:b/>
          <w:bCs/>
          <w:rtl/>
        </w:rPr>
        <w:t xml:space="preserve"> </w:t>
      </w:r>
      <w:r w:rsidRPr="00DD3C29">
        <w:rPr>
          <w:rFonts w:hint="eastAsia"/>
          <w:b/>
          <w:bCs/>
          <w:rtl/>
        </w:rPr>
        <w:t>שפעול</w:t>
      </w:r>
      <w:r w:rsidRPr="00DD3C29">
        <w:rPr>
          <w:rFonts w:hint="cs"/>
          <w:b/>
          <w:bCs/>
          <w:rtl/>
        </w:rPr>
        <w:t>ת האיתור של משרד החינוך</w:t>
      </w:r>
      <w:r w:rsidRPr="00DD3C29">
        <w:rPr>
          <w:b/>
          <w:bCs/>
          <w:rtl/>
        </w:rPr>
        <w:t xml:space="preserve"> בוצעה </w:t>
      </w:r>
      <w:r w:rsidRPr="00DD3C29">
        <w:rPr>
          <w:rFonts w:hint="eastAsia"/>
          <w:b/>
          <w:bCs/>
          <w:rtl/>
        </w:rPr>
        <w:t>בעיקר</w:t>
      </w:r>
      <w:r w:rsidRPr="00DD3C29">
        <w:rPr>
          <w:b/>
          <w:bCs/>
          <w:rtl/>
        </w:rPr>
        <w:t xml:space="preserve"> בקרב בתי"ס המשתייכים לאשכולות </w:t>
      </w:r>
      <w:r w:rsidRPr="00DD3C29">
        <w:rPr>
          <w:rFonts w:hint="eastAsia"/>
          <w:b/>
          <w:bCs/>
          <w:rtl/>
        </w:rPr>
        <w:t>החברתיים</w:t>
      </w:r>
      <w:r w:rsidRPr="00DD3C29">
        <w:rPr>
          <w:b/>
          <w:bCs/>
          <w:rtl/>
        </w:rPr>
        <w:t>-כלכליים מהאמצעי ומטה (5 - 10)</w:t>
      </w:r>
      <w:r w:rsidR="0067126F">
        <w:rPr>
          <w:rFonts w:hint="cs"/>
          <w:b/>
          <w:bCs/>
          <w:rtl/>
        </w:rPr>
        <w:t xml:space="preserve"> </w:t>
      </w:r>
      <w:r w:rsidRPr="00DD3C29">
        <w:rPr>
          <w:b/>
          <w:bCs/>
          <w:rtl/>
        </w:rPr>
        <w:t>ו</w:t>
      </w:r>
      <w:r w:rsidR="0067126F">
        <w:rPr>
          <w:rFonts w:hint="cs"/>
          <w:b/>
          <w:bCs/>
          <w:rtl/>
        </w:rPr>
        <w:t xml:space="preserve">בהם </w:t>
      </w:r>
      <w:r w:rsidRPr="00DD3C29">
        <w:rPr>
          <w:b/>
          <w:bCs/>
          <w:rtl/>
        </w:rPr>
        <w:t xml:space="preserve">מופעלות בהם </w:t>
      </w:r>
      <w:r w:rsidR="0067126F">
        <w:rPr>
          <w:rFonts w:hint="cs"/>
          <w:b/>
          <w:bCs/>
          <w:rtl/>
        </w:rPr>
        <w:t>ה</w:t>
      </w:r>
      <w:r w:rsidRPr="00DD3C29">
        <w:rPr>
          <w:rFonts w:hint="eastAsia"/>
          <w:b/>
          <w:bCs/>
          <w:rtl/>
        </w:rPr>
        <w:t>תוכניות</w:t>
      </w:r>
      <w:r w:rsidRPr="00DD3C29">
        <w:rPr>
          <w:b/>
          <w:bCs/>
          <w:rtl/>
        </w:rPr>
        <w:t xml:space="preserve"> לילדים ונוער בסיכון</w:t>
      </w:r>
      <w:r w:rsidR="0067126F">
        <w:rPr>
          <w:rFonts w:hint="cs"/>
          <w:b/>
          <w:bCs/>
          <w:rtl/>
        </w:rPr>
        <w:t>; מדובר ב</w:t>
      </w:r>
      <w:r w:rsidRPr="00DD3C29">
        <w:rPr>
          <w:rFonts w:hint="eastAsia"/>
          <w:b/>
          <w:bCs/>
          <w:rtl/>
        </w:rPr>
        <w:t>כ</w:t>
      </w:r>
      <w:r w:rsidRPr="00DD3C29">
        <w:rPr>
          <w:b/>
          <w:bCs/>
          <w:rtl/>
        </w:rPr>
        <w:t>-1,060 ב</w:t>
      </w:r>
      <w:r w:rsidRPr="00DD3C29">
        <w:rPr>
          <w:rFonts w:hint="eastAsia"/>
          <w:b/>
          <w:bCs/>
          <w:rtl/>
        </w:rPr>
        <w:t>ת</w:t>
      </w:r>
      <w:r w:rsidRPr="00DD3C29">
        <w:rPr>
          <w:b/>
          <w:bCs/>
          <w:rtl/>
        </w:rPr>
        <w:t xml:space="preserve">י"ס מתוך </w:t>
      </w:r>
      <w:r w:rsidRPr="00DD3C29">
        <w:rPr>
          <w:rFonts w:hint="eastAsia"/>
          <w:b/>
          <w:bCs/>
          <w:rtl/>
        </w:rPr>
        <w:t>כ</w:t>
      </w:r>
      <w:r w:rsidRPr="00DD3C29">
        <w:rPr>
          <w:b/>
          <w:bCs/>
          <w:rtl/>
        </w:rPr>
        <w:t>-5,300 ב</w:t>
      </w:r>
      <w:r w:rsidRPr="00DD3C29">
        <w:rPr>
          <w:rFonts w:hint="eastAsia"/>
          <w:b/>
          <w:bCs/>
          <w:rtl/>
        </w:rPr>
        <w:t>ת</w:t>
      </w:r>
      <w:r w:rsidRPr="00DD3C29">
        <w:rPr>
          <w:b/>
          <w:bCs/>
          <w:rtl/>
        </w:rPr>
        <w:t>י"ס (כ-20%).</w:t>
      </w:r>
    </w:p>
    <w:p w:rsidR="00567D97" w:rsidRPr="00DD3C29" w:rsidP="007C2201">
      <w:pPr>
        <w:pStyle w:val="a"/>
        <w:spacing w:line="269" w:lineRule="auto"/>
        <w:rPr>
          <w:rtl/>
        </w:rPr>
      </w:pPr>
      <w:r w:rsidRPr="00DD3C29">
        <w:rPr>
          <w:rtl/>
        </w:rPr>
        <w:fldChar w:fldCharType="begin"/>
      </w:r>
      <w:r w:rsidRPr="00DD3C29">
        <w:rPr>
          <w:rtl/>
        </w:rPr>
        <w:instrText xml:space="preserve"> </w:instrText>
      </w:r>
      <w:r w:rsidRPr="00DD3C29">
        <w:instrText>AUTONUMLGL \e  \* MERGEFORMAT</w:instrText>
      </w:r>
      <w:r w:rsidRPr="00DD3C29">
        <w:rPr>
          <w:rtl/>
        </w:rPr>
        <w:instrText xml:space="preserve"> </w:instrText>
      </w:r>
      <w:r w:rsidRPr="00DD3C29">
        <w:rPr>
          <w:rtl/>
        </w:rPr>
        <w:fldChar w:fldCharType="end"/>
      </w:r>
    </w:p>
    <w:p w:rsidR="00871169" w:rsidP="007C2201">
      <w:pPr>
        <w:spacing w:line="269" w:lineRule="auto"/>
        <w:rPr>
          <w:b/>
          <w:bCs/>
          <w:rtl/>
        </w:rPr>
      </w:pPr>
      <w:r w:rsidRPr="00DD3C29">
        <w:rPr>
          <w:rFonts w:hint="cs"/>
          <w:b/>
          <w:bCs/>
          <w:rtl/>
        </w:rPr>
        <w:t>משרד מבקר המ</w:t>
      </w:r>
      <w:r w:rsidRPr="00DD3C29" w:rsidR="008372B8">
        <w:rPr>
          <w:rFonts w:hint="cs"/>
          <w:b/>
          <w:bCs/>
          <w:rtl/>
        </w:rPr>
        <w:t>ד</w:t>
      </w:r>
      <w:r w:rsidRPr="00DD3C29">
        <w:rPr>
          <w:rFonts w:hint="cs"/>
          <w:b/>
          <w:bCs/>
          <w:rtl/>
        </w:rPr>
        <w:t xml:space="preserve">ינה מציין לחיוב את פעילות </w:t>
      </w:r>
      <w:r w:rsidRPr="00DD3C29" w:rsidR="00EB27FC">
        <w:rPr>
          <w:rFonts w:hint="eastAsia"/>
          <w:b/>
          <w:bCs/>
          <w:rtl/>
        </w:rPr>
        <w:t>משרד</w:t>
      </w:r>
      <w:r w:rsidRPr="00DD3C29" w:rsidR="00EB27FC">
        <w:rPr>
          <w:b/>
          <w:bCs/>
          <w:rtl/>
        </w:rPr>
        <w:t xml:space="preserve"> </w:t>
      </w:r>
      <w:r w:rsidRPr="00DD3C29" w:rsidR="00EB27FC">
        <w:rPr>
          <w:rFonts w:hint="eastAsia"/>
          <w:b/>
          <w:bCs/>
          <w:rtl/>
        </w:rPr>
        <w:t>החינוך</w:t>
      </w:r>
      <w:r w:rsidRPr="00DD3C29" w:rsidR="00EB27FC">
        <w:rPr>
          <w:b/>
          <w:bCs/>
          <w:rtl/>
        </w:rPr>
        <w:t xml:space="preserve"> </w:t>
      </w:r>
      <w:r w:rsidRPr="00DD3C29" w:rsidR="00EB27FC">
        <w:rPr>
          <w:rFonts w:hint="eastAsia"/>
          <w:b/>
          <w:bCs/>
          <w:rtl/>
        </w:rPr>
        <w:t>לאיתור</w:t>
      </w:r>
      <w:r w:rsidRPr="00DD3C29" w:rsidR="00EB27FC">
        <w:rPr>
          <w:b/>
          <w:bCs/>
          <w:rtl/>
        </w:rPr>
        <w:t xml:space="preserve"> </w:t>
      </w:r>
      <w:r w:rsidRPr="00DD3C29" w:rsidR="00EB27FC">
        <w:rPr>
          <w:rFonts w:hint="eastAsia"/>
          <w:b/>
          <w:bCs/>
          <w:rtl/>
        </w:rPr>
        <w:t>תלמידים</w:t>
      </w:r>
      <w:r w:rsidRPr="00DD3C29" w:rsidR="00EB27FC">
        <w:rPr>
          <w:b/>
          <w:bCs/>
          <w:rtl/>
        </w:rPr>
        <w:t xml:space="preserve"> </w:t>
      </w:r>
      <w:r w:rsidRPr="00DD3C29" w:rsidR="00EB27FC">
        <w:rPr>
          <w:rFonts w:hint="eastAsia"/>
          <w:b/>
          <w:bCs/>
          <w:rtl/>
        </w:rPr>
        <w:t>שלא</w:t>
      </w:r>
      <w:r w:rsidRPr="00DD3C29" w:rsidR="00EB27FC">
        <w:rPr>
          <w:b/>
          <w:bCs/>
          <w:rtl/>
        </w:rPr>
        <w:t xml:space="preserve"> </w:t>
      </w:r>
      <w:r w:rsidRPr="00DD3C29" w:rsidR="00EB27FC">
        <w:rPr>
          <w:rFonts w:hint="eastAsia"/>
          <w:b/>
          <w:bCs/>
          <w:rtl/>
        </w:rPr>
        <w:t>השתתפו</w:t>
      </w:r>
      <w:r w:rsidRPr="00DD3C29" w:rsidR="00EB27FC">
        <w:rPr>
          <w:b/>
          <w:bCs/>
          <w:rtl/>
        </w:rPr>
        <w:t xml:space="preserve"> </w:t>
      </w:r>
      <w:r w:rsidRPr="00DD3C29" w:rsidR="00EB27FC">
        <w:rPr>
          <w:rFonts w:hint="eastAsia"/>
          <w:b/>
          <w:bCs/>
          <w:rtl/>
        </w:rPr>
        <w:t>באופן</w:t>
      </w:r>
      <w:r w:rsidRPr="00DD3C29" w:rsidR="00EB27FC">
        <w:rPr>
          <w:b/>
          <w:bCs/>
          <w:rtl/>
        </w:rPr>
        <w:t xml:space="preserve"> </w:t>
      </w:r>
      <w:r w:rsidRPr="00DD3C29" w:rsidR="00EB27FC">
        <w:rPr>
          <w:rFonts w:hint="eastAsia"/>
          <w:b/>
          <w:bCs/>
          <w:rtl/>
        </w:rPr>
        <w:t>סדיר</w:t>
      </w:r>
      <w:r w:rsidRPr="00DD3C29" w:rsidR="00EB27FC">
        <w:rPr>
          <w:b/>
          <w:bCs/>
          <w:rtl/>
        </w:rPr>
        <w:t xml:space="preserve"> </w:t>
      </w:r>
      <w:r w:rsidRPr="00DD3C29" w:rsidR="00EB27FC">
        <w:rPr>
          <w:rFonts w:hint="eastAsia"/>
          <w:b/>
          <w:bCs/>
          <w:rtl/>
        </w:rPr>
        <w:t>בלמידה</w:t>
      </w:r>
      <w:r w:rsidRPr="00DD3C29" w:rsidR="00EB27FC">
        <w:rPr>
          <w:b/>
          <w:bCs/>
          <w:rtl/>
        </w:rPr>
        <w:t xml:space="preserve"> </w:t>
      </w:r>
      <w:r w:rsidRPr="00DD3C29" w:rsidR="00EB27FC">
        <w:rPr>
          <w:rFonts w:hint="eastAsia"/>
          <w:b/>
          <w:bCs/>
          <w:rtl/>
        </w:rPr>
        <w:t>מרחוק</w:t>
      </w:r>
      <w:r w:rsidRPr="00DD3C29">
        <w:rPr>
          <w:rFonts w:hint="cs"/>
          <w:b/>
          <w:bCs/>
          <w:rtl/>
        </w:rPr>
        <w:t xml:space="preserve"> במיקוד על </w:t>
      </w:r>
      <w:r w:rsidR="00DD3C29">
        <w:rPr>
          <w:rFonts w:hint="cs"/>
          <w:b/>
          <w:bCs/>
          <w:rtl/>
        </w:rPr>
        <w:t>בתי"ס בהם</w:t>
      </w:r>
      <w:r w:rsidRPr="00DD3C29">
        <w:rPr>
          <w:rFonts w:hint="cs"/>
          <w:b/>
          <w:bCs/>
          <w:rtl/>
        </w:rPr>
        <w:t xml:space="preserve"> מופעלות ת</w:t>
      </w:r>
      <w:r w:rsidR="00DD3C29">
        <w:rPr>
          <w:rFonts w:hint="cs"/>
          <w:b/>
          <w:bCs/>
          <w:rtl/>
        </w:rPr>
        <w:t>ו</w:t>
      </w:r>
      <w:r w:rsidRPr="00DD3C29">
        <w:rPr>
          <w:rFonts w:hint="cs"/>
          <w:b/>
          <w:bCs/>
          <w:rtl/>
        </w:rPr>
        <w:t>כניות לילדים ונוער בסיכון.</w:t>
      </w:r>
      <w:r w:rsidR="00DD3C29">
        <w:rPr>
          <w:rFonts w:hint="cs"/>
          <w:b/>
          <w:bCs/>
          <w:rtl/>
        </w:rPr>
        <w:t xml:space="preserve"> </w:t>
      </w:r>
    </w:p>
    <w:p w:rsidR="0087116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67D97" w:rsidRPr="00DD3C29" w:rsidP="007C2201">
      <w:pPr>
        <w:spacing w:line="269" w:lineRule="auto"/>
        <w:rPr>
          <w:rtl/>
        </w:rPr>
      </w:pPr>
      <w:r w:rsidRPr="00DD3C29">
        <w:rPr>
          <w:rFonts w:hint="cs"/>
          <w:b/>
          <w:bCs/>
          <w:rtl/>
        </w:rPr>
        <w:t xml:space="preserve">עם זאת, </w:t>
      </w:r>
      <w:r w:rsidRPr="00DD3C29" w:rsidR="008372B8">
        <w:rPr>
          <w:rFonts w:hint="cs"/>
          <w:b/>
          <w:bCs/>
          <w:rtl/>
        </w:rPr>
        <w:t xml:space="preserve">פוטנציאל השפעת הקורונה והמעבר ללמידה מרחוק העלה את מרכיבי הסיכון בכלל האוכלוסיות ונמצא כי </w:t>
      </w:r>
      <w:r w:rsidRPr="00DD3C29">
        <w:rPr>
          <w:rFonts w:hint="eastAsia"/>
          <w:b/>
          <w:bCs/>
          <w:rtl/>
        </w:rPr>
        <w:t>נכון</w:t>
      </w:r>
      <w:r w:rsidRPr="00DD3C29">
        <w:rPr>
          <w:b/>
          <w:bCs/>
          <w:rtl/>
        </w:rPr>
        <w:t xml:space="preserve"> למועד סיום הביקורת</w:t>
      </w:r>
      <w:r w:rsidRPr="00DD3C29" w:rsidR="008372B8">
        <w:rPr>
          <w:rFonts w:hint="cs"/>
          <w:b/>
          <w:bCs/>
          <w:rtl/>
        </w:rPr>
        <w:t>,</w:t>
      </w:r>
      <w:r w:rsidRPr="00DD3C29">
        <w:rPr>
          <w:b/>
          <w:bCs/>
          <w:rtl/>
        </w:rPr>
        <w:t xml:space="preserve"> </w:t>
      </w:r>
      <w:r w:rsidRPr="003E3E39">
        <w:rPr>
          <w:rFonts w:hint="eastAsia"/>
          <w:b/>
          <w:bCs/>
          <w:rtl/>
        </w:rPr>
        <w:t>אין</w:t>
      </w:r>
      <w:r w:rsidRPr="003E3E39">
        <w:rPr>
          <w:b/>
          <w:bCs/>
          <w:rtl/>
        </w:rPr>
        <w:t xml:space="preserve"> בידי </w:t>
      </w:r>
      <w:r w:rsidRPr="003E3E39">
        <w:rPr>
          <w:rFonts w:hint="eastAsia"/>
          <w:b/>
          <w:bCs/>
          <w:rtl/>
        </w:rPr>
        <w:t>משרד</w:t>
      </w:r>
      <w:r w:rsidRPr="003E3E39">
        <w:rPr>
          <w:b/>
          <w:bCs/>
          <w:rtl/>
        </w:rPr>
        <w:t xml:space="preserve"> </w:t>
      </w:r>
      <w:r w:rsidRPr="003E3E39">
        <w:rPr>
          <w:rFonts w:hint="eastAsia"/>
          <w:b/>
          <w:bCs/>
          <w:rtl/>
        </w:rPr>
        <w:t>החינוך</w:t>
      </w:r>
      <w:r w:rsidRPr="003E3E39">
        <w:rPr>
          <w:b/>
          <w:bCs/>
          <w:rtl/>
        </w:rPr>
        <w:t xml:space="preserve"> נתונים </w:t>
      </w:r>
      <w:r w:rsidRPr="003E3E39">
        <w:rPr>
          <w:rFonts w:hint="eastAsia"/>
          <w:b/>
          <w:bCs/>
          <w:rtl/>
        </w:rPr>
        <w:t>מלאים</w:t>
      </w:r>
      <w:r w:rsidRPr="003E3E39">
        <w:rPr>
          <w:b/>
          <w:bCs/>
          <w:rtl/>
        </w:rPr>
        <w:t xml:space="preserve"> </w:t>
      </w:r>
      <w:r w:rsidRPr="003E3E39">
        <w:rPr>
          <w:rFonts w:hint="eastAsia"/>
          <w:b/>
          <w:bCs/>
          <w:rtl/>
        </w:rPr>
        <w:t>על</w:t>
      </w:r>
      <w:r w:rsidRPr="003E3E39">
        <w:rPr>
          <w:b/>
          <w:bCs/>
          <w:rtl/>
        </w:rPr>
        <w:t xml:space="preserve"> </w:t>
      </w:r>
      <w:r w:rsidRPr="003E3E39">
        <w:rPr>
          <w:rFonts w:hint="eastAsia"/>
          <w:b/>
          <w:bCs/>
          <w:rtl/>
        </w:rPr>
        <w:t>הנשירה</w:t>
      </w:r>
      <w:r w:rsidRPr="003E3E39">
        <w:rPr>
          <w:b/>
          <w:bCs/>
          <w:rtl/>
        </w:rPr>
        <w:t xml:space="preserve"> הסמויה</w:t>
      </w:r>
      <w:r w:rsidRPr="003E3E39" w:rsidR="0067343D">
        <w:rPr>
          <w:b/>
          <w:bCs/>
          <w:rtl/>
        </w:rPr>
        <w:t xml:space="preserve"> בכלל מערכת החינוך</w:t>
      </w:r>
      <w:r w:rsidRPr="003E3E39">
        <w:rPr>
          <w:b/>
          <w:bCs/>
          <w:rtl/>
        </w:rPr>
        <w:t xml:space="preserve"> וכן על שיעור </w:t>
      </w:r>
      <w:r w:rsidRPr="003E3E39">
        <w:rPr>
          <w:rFonts w:hint="eastAsia"/>
          <w:b/>
          <w:bCs/>
          <w:rtl/>
        </w:rPr>
        <w:t>מנותקי</w:t>
      </w:r>
      <w:r w:rsidRPr="003E3E39">
        <w:rPr>
          <w:b/>
          <w:bCs/>
          <w:rtl/>
        </w:rPr>
        <w:t xml:space="preserve"> הקשר בתקופת הקורונה ובשנ</w:t>
      </w:r>
      <w:r w:rsidRPr="003E3E39">
        <w:rPr>
          <w:rFonts w:hint="eastAsia"/>
          <w:b/>
          <w:bCs/>
          <w:rtl/>
        </w:rPr>
        <w:t>ה</w:t>
      </w:r>
      <w:r w:rsidRPr="003E3E39">
        <w:rPr>
          <w:b/>
          <w:bCs/>
          <w:rtl/>
        </w:rPr>
        <w:t xml:space="preserve"> </w:t>
      </w:r>
      <w:r w:rsidRPr="003E3E39">
        <w:rPr>
          <w:rFonts w:hint="eastAsia"/>
          <w:b/>
          <w:bCs/>
          <w:rtl/>
        </w:rPr>
        <w:t>שקדמה</w:t>
      </w:r>
      <w:r w:rsidRPr="003E3E39">
        <w:rPr>
          <w:b/>
          <w:bCs/>
          <w:rtl/>
        </w:rPr>
        <w:t xml:space="preserve"> </w:t>
      </w:r>
      <w:r w:rsidRPr="003E3E39">
        <w:rPr>
          <w:rFonts w:hint="eastAsia"/>
          <w:b/>
          <w:bCs/>
          <w:rtl/>
        </w:rPr>
        <w:t>לה</w:t>
      </w:r>
      <w:r w:rsidRPr="003E3E39" w:rsidR="0067343D">
        <w:rPr>
          <w:b/>
          <w:bCs/>
          <w:rtl/>
        </w:rPr>
        <w:t xml:space="preserve"> בכלל המערכת</w:t>
      </w:r>
      <w:r w:rsidRPr="003E3E39">
        <w:rPr>
          <w:rtl/>
        </w:rPr>
        <w:t>.</w:t>
      </w:r>
      <w:r w:rsidRPr="00F34A06" w:rsidR="00F34A06">
        <w:rPr>
          <w:rFonts w:hint="cs"/>
          <w:b/>
          <w:bCs/>
          <w:rtl/>
        </w:rPr>
        <w:t xml:space="preserve"> </w:t>
      </w:r>
      <w:r w:rsidRPr="003E3E39" w:rsidR="00F34A06">
        <w:rPr>
          <w:rFonts w:hint="eastAsia"/>
          <w:b/>
          <w:bCs/>
          <w:rtl/>
        </w:rPr>
        <w:t>משכך</w:t>
      </w:r>
      <w:r w:rsidRPr="003E3E39" w:rsidR="00B66853">
        <w:rPr>
          <w:b/>
          <w:bCs/>
          <w:rtl/>
        </w:rPr>
        <w:t xml:space="preserve">, עלולה להיפגע יכולתו </w:t>
      </w:r>
      <w:r w:rsidRPr="003E3E39" w:rsidR="00F34A06">
        <w:rPr>
          <w:rFonts w:hint="eastAsia"/>
          <w:b/>
          <w:bCs/>
          <w:rtl/>
        </w:rPr>
        <w:t>לאתר</w:t>
      </w:r>
      <w:r w:rsidRPr="003E3E39" w:rsidR="00B66853">
        <w:rPr>
          <w:b/>
          <w:bCs/>
          <w:rtl/>
        </w:rPr>
        <w:t>,</w:t>
      </w:r>
      <w:r w:rsidRPr="003E3E39" w:rsidR="00F34A06">
        <w:rPr>
          <w:b/>
          <w:bCs/>
          <w:rtl/>
        </w:rPr>
        <w:t xml:space="preserve"> מהר ככל שניתן</w:t>
      </w:r>
      <w:r w:rsidRPr="003E3E39" w:rsidR="00B66853">
        <w:rPr>
          <w:b/>
          <w:bCs/>
          <w:rtl/>
        </w:rPr>
        <w:t>,</w:t>
      </w:r>
      <w:r w:rsidRPr="003E3E39" w:rsidR="00F34A06">
        <w:rPr>
          <w:b/>
          <w:bCs/>
          <w:rtl/>
        </w:rPr>
        <w:t xml:space="preserve"> את </w:t>
      </w:r>
      <w:r w:rsidRPr="003E3E39" w:rsidR="00B66853">
        <w:rPr>
          <w:rFonts w:hint="eastAsia"/>
          <w:b/>
          <w:bCs/>
          <w:rtl/>
        </w:rPr>
        <w:t>התלמידים</w:t>
      </w:r>
      <w:r w:rsidRPr="003E3E39" w:rsidR="00B66853">
        <w:rPr>
          <w:b/>
          <w:bCs/>
          <w:rtl/>
        </w:rPr>
        <w:t xml:space="preserve"> העשויים להיות בסיכון לנשירה </w:t>
      </w:r>
      <w:r w:rsidRPr="003E3E39" w:rsidR="00B66853">
        <w:rPr>
          <w:rFonts w:hint="eastAsia"/>
          <w:b/>
          <w:bCs/>
          <w:rtl/>
        </w:rPr>
        <w:t>ולמנוע</w:t>
      </w:r>
      <w:r w:rsidRPr="003E3E39" w:rsidR="00B66853">
        <w:rPr>
          <w:b/>
          <w:bCs/>
          <w:rtl/>
        </w:rPr>
        <w:t xml:space="preserve"> </w:t>
      </w:r>
      <w:r w:rsidRPr="003E3E39" w:rsidR="00B66853">
        <w:rPr>
          <w:rFonts w:hint="eastAsia"/>
          <w:b/>
          <w:bCs/>
          <w:rtl/>
        </w:rPr>
        <w:t>אותה</w:t>
      </w:r>
      <w:r w:rsidRPr="003E3E39" w:rsidR="00B66853">
        <w:rPr>
          <w:b/>
          <w:bCs/>
          <w:rtl/>
        </w:rPr>
        <w:t>.</w:t>
      </w:r>
      <w:r w:rsidR="00B66853">
        <w:rPr>
          <w:rFonts w:hint="cs"/>
          <w:b/>
          <w:bCs/>
          <w:rtl/>
        </w:rPr>
        <w:t xml:space="preserve"> </w:t>
      </w:r>
    </w:p>
    <w:p w:rsidR="00BC0579" w:rsidRPr="00DD3C29" w:rsidP="007C2201">
      <w:pPr>
        <w:pStyle w:val="a"/>
        <w:spacing w:line="269" w:lineRule="auto"/>
        <w:rPr>
          <w:rtl/>
        </w:rPr>
      </w:pPr>
      <w:r w:rsidRPr="00DD3C29">
        <w:rPr>
          <w:rtl/>
        </w:rPr>
        <w:fldChar w:fldCharType="begin"/>
      </w:r>
      <w:r w:rsidRPr="00DD3C29">
        <w:rPr>
          <w:rtl/>
        </w:rPr>
        <w:instrText xml:space="preserve"> </w:instrText>
      </w:r>
      <w:r w:rsidRPr="00DD3C29">
        <w:instrText>AUTONUMLGL \e  \* MERGEFORMAT</w:instrText>
      </w:r>
      <w:r w:rsidRPr="00DD3C29">
        <w:rPr>
          <w:rtl/>
        </w:rPr>
        <w:instrText xml:space="preserve"> </w:instrText>
      </w:r>
      <w:r w:rsidRPr="00DD3C29">
        <w:rPr>
          <w:rtl/>
        </w:rPr>
        <w:fldChar w:fldCharType="end"/>
      </w:r>
    </w:p>
    <w:p w:rsidR="00777E03" w:rsidP="007C2201">
      <w:pPr>
        <w:spacing w:line="269" w:lineRule="auto"/>
        <w:rPr>
          <w:b/>
          <w:bCs/>
          <w:rtl/>
        </w:rPr>
      </w:pPr>
      <w:r w:rsidRPr="00DD3C29">
        <w:rPr>
          <w:rFonts w:hint="cs"/>
          <w:b/>
          <w:bCs/>
          <w:rtl/>
        </w:rPr>
        <w:t>משרד מבקר המדינה ממליץ למשרד החינוך לרכז את נתוני הנשירה הסמויה מ</w:t>
      </w:r>
      <w:r w:rsidRPr="00DD3C29" w:rsidR="00CD46D2">
        <w:rPr>
          <w:rFonts w:hint="cs"/>
          <w:b/>
          <w:bCs/>
          <w:rtl/>
        </w:rPr>
        <w:t xml:space="preserve">כלל </w:t>
      </w:r>
      <w:r w:rsidRPr="00DD3C29">
        <w:rPr>
          <w:rFonts w:hint="cs"/>
          <w:b/>
          <w:bCs/>
          <w:rtl/>
        </w:rPr>
        <w:t>בתי</w:t>
      </w:r>
      <w:r w:rsidRPr="00DD3C29">
        <w:rPr>
          <w:rFonts w:hint="eastAsia"/>
          <w:b/>
          <w:bCs/>
          <w:rtl/>
        </w:rPr>
        <w:t>ה</w:t>
      </w:r>
      <w:r w:rsidRPr="00DD3C29">
        <w:rPr>
          <w:b/>
          <w:bCs/>
          <w:rtl/>
        </w:rPr>
        <w:t>"ס</w:t>
      </w:r>
      <w:r w:rsidRPr="00DD3C29" w:rsidR="0038283D">
        <w:rPr>
          <w:b/>
          <w:bCs/>
          <w:rtl/>
        </w:rPr>
        <w:t xml:space="preserve"> </w:t>
      </w:r>
      <w:r w:rsidRPr="00DD3C29">
        <w:rPr>
          <w:rFonts w:hint="cs"/>
          <w:b/>
          <w:bCs/>
          <w:rtl/>
        </w:rPr>
        <w:t>נוסף על נתוני הנשירה הגלויה שאותם הוא מרכז, לנתח את</w:t>
      </w:r>
      <w:r>
        <w:rPr>
          <w:rFonts w:hint="cs"/>
          <w:b/>
          <w:bCs/>
          <w:rtl/>
        </w:rPr>
        <w:t xml:space="preserve"> הנתונים ולעמוד על </w:t>
      </w:r>
      <w:r w:rsidRPr="00290F84">
        <w:rPr>
          <w:rFonts w:hint="cs"/>
          <w:b/>
          <w:bCs/>
          <w:rtl/>
        </w:rPr>
        <w:t>הסיבות</w:t>
      </w:r>
      <w:r w:rsidRPr="00290F84">
        <w:rPr>
          <w:b/>
          <w:bCs/>
          <w:rtl/>
        </w:rPr>
        <w:t xml:space="preserve"> </w:t>
      </w:r>
      <w:r>
        <w:rPr>
          <w:rFonts w:hint="cs"/>
          <w:b/>
          <w:bCs/>
          <w:rtl/>
        </w:rPr>
        <w:t xml:space="preserve">לכך שתלמידים לא השתתפו </w:t>
      </w:r>
      <w:r w:rsidRPr="00290F84">
        <w:rPr>
          <w:rFonts w:hint="cs"/>
          <w:b/>
          <w:bCs/>
          <w:rtl/>
        </w:rPr>
        <w:t>בלמידה מרחוק</w:t>
      </w:r>
      <w:r w:rsidR="003D32C6">
        <w:rPr>
          <w:rFonts w:hint="cs"/>
          <w:b/>
          <w:bCs/>
          <w:rtl/>
        </w:rPr>
        <w:t xml:space="preserve">; מומלץ גם שהמשרד יקבע </w:t>
      </w:r>
      <w:r>
        <w:rPr>
          <w:rFonts w:hint="cs"/>
          <w:b/>
          <w:bCs/>
          <w:rtl/>
        </w:rPr>
        <w:t>כלי עזר שיסייעו ל</w:t>
      </w:r>
      <w:r w:rsidRPr="00290F84">
        <w:rPr>
          <w:b/>
          <w:bCs/>
          <w:rtl/>
        </w:rPr>
        <w:t>זהו</w:t>
      </w:r>
      <w:r>
        <w:rPr>
          <w:rFonts w:hint="cs"/>
          <w:b/>
          <w:bCs/>
          <w:rtl/>
        </w:rPr>
        <w:t>ת,</w:t>
      </w:r>
      <w:r w:rsidRPr="00290F84">
        <w:rPr>
          <w:b/>
          <w:bCs/>
          <w:rtl/>
        </w:rPr>
        <w:t xml:space="preserve"> מוקדם</w:t>
      </w:r>
      <w:r>
        <w:rPr>
          <w:rFonts w:hint="cs"/>
          <w:b/>
          <w:bCs/>
          <w:rtl/>
        </w:rPr>
        <w:t xml:space="preserve"> ככל שניתן, את</w:t>
      </w:r>
      <w:r w:rsidRPr="00290F84">
        <w:rPr>
          <w:b/>
          <w:bCs/>
          <w:rtl/>
        </w:rPr>
        <w:t xml:space="preserve"> </w:t>
      </w:r>
      <w:r>
        <w:rPr>
          <w:rFonts w:hint="cs"/>
          <w:b/>
          <w:bCs/>
          <w:rtl/>
        </w:rPr>
        <w:t>ה</w:t>
      </w:r>
      <w:r w:rsidRPr="00290F84">
        <w:rPr>
          <w:b/>
          <w:bCs/>
          <w:rtl/>
        </w:rPr>
        <w:t>תלמידים הנמצאים</w:t>
      </w:r>
      <w:r w:rsidRPr="00290F84">
        <w:rPr>
          <w:rFonts w:hint="cs"/>
          <w:b/>
          <w:bCs/>
          <w:rtl/>
        </w:rPr>
        <w:t xml:space="preserve"> </w:t>
      </w:r>
      <w:r w:rsidRPr="00290F84">
        <w:rPr>
          <w:b/>
          <w:bCs/>
          <w:rtl/>
        </w:rPr>
        <w:t xml:space="preserve">בסכנה לנשירה </w:t>
      </w:r>
      <w:r w:rsidRPr="00290F84">
        <w:rPr>
          <w:rFonts w:hint="cs"/>
          <w:b/>
          <w:bCs/>
          <w:rtl/>
        </w:rPr>
        <w:t>ו</w:t>
      </w:r>
      <w:r>
        <w:rPr>
          <w:rFonts w:hint="cs"/>
          <w:b/>
          <w:bCs/>
          <w:rtl/>
        </w:rPr>
        <w:t xml:space="preserve">להתערב למניעתה; פעולה זו </w:t>
      </w:r>
      <w:r>
        <w:rPr>
          <w:rFonts w:hint="cs"/>
          <w:b/>
          <w:bCs/>
          <w:rtl/>
        </w:rPr>
        <w:t>תסייע בהשבת ה</w:t>
      </w:r>
      <w:r>
        <w:rPr>
          <w:rFonts w:hint="cs"/>
          <w:b/>
          <w:bCs/>
          <w:rtl/>
        </w:rPr>
        <w:t>תלמיד</w:t>
      </w:r>
      <w:r w:rsidR="00AA5A1D">
        <w:rPr>
          <w:rFonts w:hint="cs"/>
          <w:b/>
          <w:bCs/>
          <w:rtl/>
        </w:rPr>
        <w:t>ים</w:t>
      </w:r>
      <w:r>
        <w:rPr>
          <w:rFonts w:hint="cs"/>
          <w:b/>
          <w:bCs/>
          <w:rtl/>
        </w:rPr>
        <w:t xml:space="preserve"> למסגרת </w:t>
      </w:r>
      <w:r w:rsidR="009D71C9">
        <w:rPr>
          <w:rFonts w:hint="cs"/>
          <w:b/>
          <w:bCs/>
          <w:rtl/>
        </w:rPr>
        <w:t>ה</w:t>
      </w:r>
      <w:r>
        <w:rPr>
          <w:rFonts w:hint="cs"/>
          <w:b/>
          <w:bCs/>
          <w:rtl/>
        </w:rPr>
        <w:t>לימודית</w:t>
      </w:r>
      <w:r>
        <w:rPr>
          <w:rFonts w:hint="cs"/>
          <w:b/>
          <w:bCs/>
          <w:rtl/>
        </w:rPr>
        <w:t xml:space="preserve"> </w:t>
      </w:r>
      <w:r w:rsidR="009D71C9">
        <w:rPr>
          <w:rFonts w:hint="cs"/>
          <w:b/>
          <w:bCs/>
          <w:rtl/>
        </w:rPr>
        <w:t xml:space="preserve">באופן מיטבי </w:t>
      </w:r>
      <w:r>
        <w:rPr>
          <w:rFonts w:hint="cs"/>
          <w:b/>
          <w:bCs/>
          <w:rtl/>
        </w:rPr>
        <w:t>והי</w:t>
      </w:r>
      <w:r w:rsidR="002F1F46">
        <w:rPr>
          <w:rFonts w:hint="cs"/>
          <w:b/>
          <w:bCs/>
          <w:rtl/>
        </w:rPr>
        <w:t>א</w:t>
      </w:r>
      <w:r>
        <w:rPr>
          <w:rFonts w:hint="cs"/>
          <w:b/>
          <w:bCs/>
          <w:rtl/>
        </w:rPr>
        <w:t xml:space="preserve"> עדיפה על פני התערבות בדיעבד, לאחר הנשירה</w:t>
      </w:r>
      <w:r w:rsidRPr="00290F84">
        <w:rPr>
          <w:b/>
          <w:bCs/>
          <w:rtl/>
        </w:rPr>
        <w:t>.</w:t>
      </w:r>
    </w:p>
    <w:p w:rsidR="00AA5A1D"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Pr>
          <w:rFonts w:hint="cs"/>
          <w:b/>
          <w:bCs/>
          <w:rtl/>
        </w:rPr>
        <w:t xml:space="preserve">עוד מומלץ כי במסגרת זו משרד </w:t>
      </w:r>
      <w:r w:rsidR="00844963">
        <w:rPr>
          <w:rFonts w:hint="cs"/>
          <w:b/>
          <w:bCs/>
          <w:rtl/>
        </w:rPr>
        <w:t xml:space="preserve">החינוך </w:t>
      </w:r>
      <w:r>
        <w:rPr>
          <w:rFonts w:hint="cs"/>
          <w:b/>
          <w:bCs/>
          <w:rtl/>
        </w:rPr>
        <w:t xml:space="preserve">יבחן </w:t>
      </w:r>
      <w:r w:rsidR="00E57BD3">
        <w:rPr>
          <w:rFonts w:hint="cs"/>
          <w:b/>
          <w:bCs/>
          <w:rtl/>
        </w:rPr>
        <w:t xml:space="preserve">אם </w:t>
      </w:r>
      <w:r w:rsidR="003D32C6">
        <w:rPr>
          <w:rFonts w:hint="cs"/>
          <w:b/>
          <w:bCs/>
          <w:rtl/>
        </w:rPr>
        <w:t>בע</w:t>
      </w:r>
      <w:r w:rsidR="002F1F46">
        <w:rPr>
          <w:rFonts w:hint="cs"/>
          <w:b/>
          <w:bCs/>
          <w:rtl/>
        </w:rPr>
        <w:t>י</w:t>
      </w:r>
      <w:r w:rsidR="003D32C6">
        <w:rPr>
          <w:rFonts w:hint="cs"/>
          <w:b/>
          <w:bCs/>
          <w:rtl/>
        </w:rPr>
        <w:t>תות חירום</w:t>
      </w:r>
      <w:r w:rsidRPr="003D32C6" w:rsidR="003D32C6">
        <w:rPr>
          <w:rFonts w:hint="cs"/>
          <w:b/>
          <w:bCs/>
          <w:rtl/>
        </w:rPr>
        <w:t xml:space="preserve"> </w:t>
      </w:r>
      <w:r w:rsidR="003D32C6">
        <w:rPr>
          <w:rFonts w:hint="cs"/>
          <w:b/>
          <w:bCs/>
          <w:rtl/>
        </w:rPr>
        <w:t xml:space="preserve">כמו משבר הקורונה </w:t>
      </w:r>
      <w:r w:rsidR="00E57BD3">
        <w:rPr>
          <w:rFonts w:hint="cs"/>
          <w:b/>
          <w:bCs/>
          <w:rtl/>
        </w:rPr>
        <w:t xml:space="preserve">יש צורך </w:t>
      </w:r>
      <w:r w:rsidR="00AA0EFD">
        <w:rPr>
          <w:rFonts w:hint="cs"/>
          <w:b/>
          <w:bCs/>
          <w:rtl/>
        </w:rPr>
        <w:t>ל</w:t>
      </w:r>
      <w:r w:rsidR="00E57BD3">
        <w:rPr>
          <w:rFonts w:hint="cs"/>
          <w:b/>
          <w:bCs/>
          <w:rtl/>
        </w:rPr>
        <w:t>הגד</w:t>
      </w:r>
      <w:r w:rsidR="00AA0EFD">
        <w:rPr>
          <w:rFonts w:hint="cs"/>
          <w:b/>
          <w:bCs/>
          <w:rtl/>
        </w:rPr>
        <w:t>י</w:t>
      </w:r>
      <w:r w:rsidR="00E57BD3">
        <w:rPr>
          <w:rFonts w:hint="cs"/>
          <w:b/>
          <w:bCs/>
          <w:rtl/>
        </w:rPr>
        <w:t>ל</w:t>
      </w:r>
      <w:r w:rsidR="00AA0EFD">
        <w:rPr>
          <w:rFonts w:hint="cs"/>
          <w:b/>
          <w:bCs/>
          <w:rtl/>
        </w:rPr>
        <w:t xml:space="preserve"> א</w:t>
      </w:r>
      <w:r w:rsidR="00E57BD3">
        <w:rPr>
          <w:rFonts w:hint="cs"/>
          <w:b/>
          <w:bCs/>
          <w:rtl/>
        </w:rPr>
        <w:t xml:space="preserve">ת </w:t>
      </w:r>
      <w:r>
        <w:rPr>
          <w:rFonts w:hint="cs"/>
          <w:b/>
          <w:bCs/>
          <w:rtl/>
        </w:rPr>
        <w:t xml:space="preserve">תדירות הדיווחים הנדרשת ממנהלי מוסדות החינוך לאיתור נושרים </w:t>
      </w:r>
      <w:r w:rsidR="00AA5A1D">
        <w:rPr>
          <w:rFonts w:hint="cs"/>
          <w:b/>
          <w:bCs/>
          <w:rtl/>
        </w:rPr>
        <w:t xml:space="preserve">גלויים, נושרים סמויים ומנותקי קשר, </w:t>
      </w:r>
      <w:r w:rsidR="003D32C6">
        <w:rPr>
          <w:rFonts w:hint="cs"/>
          <w:b/>
          <w:bCs/>
          <w:rtl/>
        </w:rPr>
        <w:t xml:space="preserve">וזאת </w:t>
      </w:r>
      <w:r w:rsidR="002F1F46">
        <w:rPr>
          <w:rFonts w:hint="cs"/>
          <w:b/>
          <w:bCs/>
          <w:rtl/>
        </w:rPr>
        <w:t>נוסף</w:t>
      </w:r>
      <w:r w:rsidR="003D32C6">
        <w:rPr>
          <w:rFonts w:hint="cs"/>
          <w:b/>
          <w:bCs/>
          <w:rtl/>
        </w:rPr>
        <w:t xml:space="preserve"> </w:t>
      </w:r>
      <w:r w:rsidR="002F1F46">
        <w:rPr>
          <w:rFonts w:hint="cs"/>
          <w:b/>
          <w:bCs/>
          <w:rtl/>
        </w:rPr>
        <w:t>ע</w:t>
      </w:r>
      <w:r w:rsidR="003D32C6">
        <w:rPr>
          <w:rFonts w:hint="cs"/>
          <w:b/>
          <w:bCs/>
          <w:rtl/>
        </w:rPr>
        <w:t>ל</w:t>
      </w:r>
      <w:r w:rsidR="002F1F46">
        <w:rPr>
          <w:rFonts w:hint="cs"/>
          <w:b/>
          <w:bCs/>
          <w:rtl/>
        </w:rPr>
        <w:t xml:space="preserve"> ה</w:t>
      </w:r>
      <w:r w:rsidR="003D32C6">
        <w:rPr>
          <w:rFonts w:hint="cs"/>
          <w:b/>
          <w:bCs/>
          <w:rtl/>
        </w:rPr>
        <w:t>תדירות שנקבעה לעת שגרה.</w:t>
      </w:r>
    </w:p>
    <w:p w:rsidR="00BC0579" w:rsidRPr="00064275" w:rsidP="007C2201">
      <w:pPr>
        <w:spacing w:line="269" w:lineRule="auto"/>
        <w:rPr>
          <w:rtl/>
        </w:rPr>
      </w:pPr>
    </w:p>
    <w:p w:rsidR="00BC0579" w:rsidP="007C2201">
      <w:pPr>
        <w:pStyle w:val="Heading3"/>
        <w:spacing w:before="0" w:line="269" w:lineRule="auto"/>
        <w:rPr>
          <w:rtl/>
        </w:rPr>
      </w:pPr>
      <w:bookmarkStart w:id="21" w:name="_Toc74221039"/>
      <w:r>
        <w:rPr>
          <w:rFonts w:hint="cs"/>
          <w:rtl/>
        </w:rPr>
        <w:t>מפגשים (לימודיים וחברתיים) במרחבים סביבתיים בתקופת הקורונה</w:t>
      </w:r>
      <w:bookmarkEnd w:id="21"/>
      <w:r>
        <w:rPr>
          <w:rFonts w:hint="cs"/>
          <w:rtl/>
        </w:rPr>
        <w:t xml:space="preserve"> </w:t>
      </w:r>
    </w:p>
    <w:p w:rsidR="00BC0579" w:rsidP="007C2201">
      <w:pPr>
        <w:pStyle w:val="Heading4"/>
        <w:spacing w:before="0" w:line="269" w:lineRule="auto"/>
        <w:rPr>
          <w:rtl/>
        </w:rPr>
      </w:pPr>
      <w:bookmarkStart w:id="22" w:name="_Toc74221040"/>
      <w:r>
        <w:rPr>
          <w:rFonts w:hint="cs"/>
          <w:rtl/>
        </w:rPr>
        <w:t>המצב הרגשי והחברתי של התלמידים</w:t>
      </w:r>
      <w:r>
        <w:rPr>
          <w:rStyle w:val="FootnoteReference1"/>
          <w:rtl/>
        </w:rPr>
        <w:footnoteReference w:id="98"/>
      </w:r>
      <w:bookmarkEnd w:id="22"/>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הפסקת הלמידה הממושכת בתקופת הקורונה לא פגעה רק בלמידה כי אם גם בכישורים החברתיים והרגשיים של התלמידים</w:t>
      </w:r>
      <w:r w:rsidR="002F1F46">
        <w:rPr>
          <w:rFonts w:hint="cs"/>
          <w:rtl/>
        </w:rPr>
        <w:t>,</w:t>
      </w:r>
      <w:r>
        <w:rPr>
          <w:rFonts w:hint="cs"/>
          <w:rtl/>
        </w:rPr>
        <w:t xml:space="preserve"> </w:t>
      </w:r>
      <w:r w:rsidR="002F1F46">
        <w:rPr>
          <w:rFonts w:hint="cs"/>
          <w:rtl/>
        </w:rPr>
        <w:t>שכן</w:t>
      </w:r>
      <w:r>
        <w:rPr>
          <w:rFonts w:hint="cs"/>
          <w:rtl/>
        </w:rPr>
        <w:t xml:space="preserve"> המרכיב הרגשי-חברתי הוא </w:t>
      </w:r>
      <w:r w:rsidRPr="009920B3">
        <w:rPr>
          <w:rtl/>
        </w:rPr>
        <w:t xml:space="preserve">מרכיב מרכזי בתהליכי שינוי והסתגלות ובמצבי קושי ומשבר. למצב חירום עלולות להיות השפעות ישירות על מצבם של ילדים. </w:t>
      </w:r>
      <w:r>
        <w:rPr>
          <w:rFonts w:hint="cs"/>
          <w:rtl/>
        </w:rPr>
        <w:t xml:space="preserve">במהלך משבר, ובפרט בזמן תקופת הקורונה, </w:t>
      </w:r>
      <w:r w:rsidRPr="004D3857">
        <w:rPr>
          <w:rtl/>
        </w:rPr>
        <w:t>התלמידים חווים ריחוק חברתי וזקוקים לקשר אישי ולחיזוק יחסי הקרבה והאכפתיות עם צוות המורים. נוסף על כך חלק מן התלמידים עלול לחוות מצוקות רגשיות, מצבי לחץ ומשבר ולהיקלע למצבי סיכון.</w:t>
      </w:r>
      <w:r>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ה</w:t>
      </w:r>
      <w:r w:rsidRPr="009920B3">
        <w:rPr>
          <w:rtl/>
        </w:rPr>
        <w:t>שירות הייעוצי-חינוכי של משרד החינוך</w:t>
      </w:r>
      <w:r>
        <w:rPr>
          <w:rFonts w:hint="cs"/>
          <w:rtl/>
        </w:rPr>
        <w:t xml:space="preserve"> (להלן - שפ"י)</w:t>
      </w:r>
      <w:r w:rsidRPr="009920B3">
        <w:rPr>
          <w:rtl/>
        </w:rPr>
        <w:t xml:space="preserve"> דיווח </w:t>
      </w:r>
      <w:r>
        <w:rPr>
          <w:rFonts w:hint="cs"/>
          <w:rtl/>
        </w:rPr>
        <w:t xml:space="preserve">כי כבר בשבוע הראשון להתפרצות מגפת </w:t>
      </w:r>
      <w:r w:rsidRPr="00714258">
        <w:rPr>
          <w:rFonts w:hint="cs"/>
          <w:rtl/>
        </w:rPr>
        <w:t>הקורונה התקבלו</w:t>
      </w:r>
      <w:r w:rsidRPr="00714258">
        <w:rPr>
          <w:rtl/>
        </w:rPr>
        <w:t xml:space="preserve"> </w:t>
      </w:r>
      <w:r w:rsidRPr="00714258">
        <w:rPr>
          <w:rFonts w:hint="cs"/>
          <w:rtl/>
        </w:rPr>
        <w:t xml:space="preserve">אצלו </w:t>
      </w:r>
      <w:r w:rsidRPr="00714258">
        <w:rPr>
          <w:rtl/>
        </w:rPr>
        <w:t>יותר מ-50,000</w:t>
      </w:r>
      <w:r>
        <w:rPr>
          <w:rFonts w:hint="cs"/>
          <w:rtl/>
        </w:rPr>
        <w:t xml:space="preserve"> </w:t>
      </w:r>
      <w:r w:rsidRPr="009920B3">
        <w:rPr>
          <w:rtl/>
        </w:rPr>
        <w:t>פניות בעקבות מצוקה רגשית של ילדים</w:t>
      </w:r>
      <w:r w:rsidR="00C86AAC">
        <w:rPr>
          <w:rFonts w:hint="cs"/>
          <w:rtl/>
        </w:rPr>
        <w:t>,</w:t>
      </w:r>
      <w:r>
        <w:rPr>
          <w:rFonts w:hint="cs"/>
          <w:rtl/>
        </w:rPr>
        <w:t xml:space="preserve"> </w:t>
      </w:r>
      <w:r w:rsidRPr="009920B3">
        <w:rPr>
          <w:rtl/>
        </w:rPr>
        <w:t>ו</w:t>
      </w:r>
      <w:r>
        <w:rPr>
          <w:rFonts w:hint="cs"/>
          <w:rtl/>
        </w:rPr>
        <w:t xml:space="preserve">כי נכון למאי 2020 להערכתו </w:t>
      </w:r>
      <w:r w:rsidRPr="009920B3">
        <w:rPr>
          <w:rtl/>
        </w:rPr>
        <w:t>יותר מ-25%</w:t>
      </w:r>
      <w:r>
        <w:rPr>
          <w:rFonts w:hint="cs"/>
          <w:rtl/>
        </w:rPr>
        <w:t xml:space="preserve"> </w:t>
      </w:r>
      <w:r w:rsidRPr="009920B3">
        <w:rPr>
          <w:rtl/>
        </w:rPr>
        <w:t>מהתלמידים נתונים במצוקה</w:t>
      </w:r>
      <w:r>
        <w:rPr>
          <w:rFonts w:hint="cs"/>
          <w:rtl/>
        </w:rPr>
        <w:t xml:space="preserve"> </w:t>
      </w:r>
      <w:r w:rsidRPr="009920B3">
        <w:rPr>
          <w:rtl/>
        </w:rPr>
        <w:t>רגשית, תחושת בדידות, חרדה, מצבי אלימות</w:t>
      </w:r>
      <w:r>
        <w:rPr>
          <w:rFonts w:hint="cs"/>
          <w:rtl/>
        </w:rPr>
        <w:t xml:space="preserve"> </w:t>
      </w:r>
      <w:r w:rsidRPr="009920B3">
        <w:rPr>
          <w:rtl/>
        </w:rPr>
        <w:t>במשפחה</w:t>
      </w:r>
      <w:r>
        <w:rPr>
          <w:rFonts w:hint="cs"/>
          <w:rtl/>
        </w:rPr>
        <w:t xml:space="preserve"> </w:t>
      </w:r>
      <w:r w:rsidRPr="009920B3">
        <w:rPr>
          <w:rtl/>
        </w:rPr>
        <w:t>והתנהגויות</w:t>
      </w:r>
      <w:r>
        <w:rPr>
          <w:rFonts w:hint="cs"/>
          <w:rtl/>
        </w:rPr>
        <w:t xml:space="preserve"> </w:t>
      </w:r>
      <w:r w:rsidR="000B41D2">
        <w:rPr>
          <w:rFonts w:hint="cs"/>
          <w:rtl/>
        </w:rPr>
        <w:t>ב</w:t>
      </w:r>
      <w:r w:rsidRPr="009920B3" w:rsidR="00153434">
        <w:rPr>
          <w:rtl/>
        </w:rPr>
        <w:t>סיכון</w:t>
      </w:r>
      <w:r w:rsidR="00153434">
        <w:rPr>
          <w:rFonts w:hint="cs"/>
          <w:rtl/>
        </w:rPr>
        <w:t>.</w:t>
      </w:r>
      <w:r>
        <w:rPr>
          <w:rFonts w:hint="cs"/>
          <w:rtl/>
        </w:rPr>
        <w:t xml:space="preserve"> יצוין שגם </w:t>
      </w:r>
      <w:r w:rsidRPr="009920B3">
        <w:rPr>
          <w:rtl/>
        </w:rPr>
        <w:t xml:space="preserve">מדינות רבות </w:t>
      </w:r>
      <w:r>
        <w:rPr>
          <w:rFonts w:hint="cs"/>
          <w:rtl/>
        </w:rPr>
        <w:t>בעולם דיווחו, כבר בחודשים הראשונים להתפרצות הקורונה</w:t>
      </w:r>
      <w:r w:rsidRPr="009920B3">
        <w:rPr>
          <w:rtl/>
        </w:rPr>
        <w:t>,</w:t>
      </w:r>
      <w:r>
        <w:rPr>
          <w:rFonts w:hint="cs"/>
          <w:rtl/>
        </w:rPr>
        <w:t xml:space="preserve"> </w:t>
      </w:r>
      <w:r w:rsidRPr="009920B3">
        <w:rPr>
          <w:rtl/>
        </w:rPr>
        <w:t>על עלייה בפניות למוקדי חירום בנושא ילדים בסיכון</w:t>
      </w:r>
      <w:r w:rsidR="00A1031C">
        <w:rPr>
          <w:rFonts w:hint="cs"/>
          <w:rtl/>
        </w:rPr>
        <w:t>,</w:t>
      </w:r>
      <w:r w:rsidRPr="009920B3">
        <w:rPr>
          <w:rtl/>
        </w:rPr>
        <w:t xml:space="preserve"> </w:t>
      </w:r>
      <w:r>
        <w:rPr>
          <w:rFonts w:hint="cs"/>
          <w:rtl/>
        </w:rPr>
        <w:t xml:space="preserve">וזאת </w:t>
      </w:r>
      <w:r w:rsidRPr="009920B3">
        <w:rPr>
          <w:rtl/>
        </w:rPr>
        <w:t>לעומת התקופה המקבילה בשנה שעברה</w:t>
      </w:r>
      <w:r>
        <w:rPr>
          <w:rStyle w:val="FootnoteReference1"/>
          <w:rtl/>
        </w:rPr>
        <w:footnoteReference w:id="99"/>
      </w:r>
      <w:r>
        <w:rPr>
          <w:rFonts w:hint="cs"/>
          <w:rtl/>
        </w:rPr>
        <w:t>.</w:t>
      </w:r>
      <w:r w:rsidRPr="005E44F6">
        <w:rPr>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בתרשים ש</w:t>
      </w:r>
      <w:r w:rsidRPr="00D8133A">
        <w:rPr>
          <w:rFonts w:hint="cs"/>
          <w:rtl/>
        </w:rPr>
        <w:t xml:space="preserve">להלן </w:t>
      </w:r>
      <w:r>
        <w:rPr>
          <w:rFonts w:hint="cs"/>
          <w:rtl/>
        </w:rPr>
        <w:t xml:space="preserve">מוצגות </w:t>
      </w:r>
      <w:r w:rsidRPr="00D8133A">
        <w:rPr>
          <w:rFonts w:hint="cs"/>
          <w:rtl/>
        </w:rPr>
        <w:t>דוגמאות</w:t>
      </w:r>
      <w:r w:rsidR="00C86AAC">
        <w:rPr>
          <w:rFonts w:hint="cs"/>
          <w:rtl/>
        </w:rPr>
        <w:t xml:space="preserve"> אחדות</w:t>
      </w:r>
      <w:r>
        <w:rPr>
          <w:rFonts w:hint="cs"/>
          <w:rtl/>
        </w:rPr>
        <w:t xml:space="preserve"> הלקוחות מתוך מאמרים שעסקו </w:t>
      </w:r>
      <w:r w:rsidR="00C86AAC">
        <w:rPr>
          <w:rFonts w:hint="cs"/>
          <w:rtl/>
        </w:rPr>
        <w:t>ב</w:t>
      </w:r>
      <w:r w:rsidRPr="00D8133A">
        <w:rPr>
          <w:rFonts w:hint="cs"/>
          <w:rtl/>
        </w:rPr>
        <w:t>מצבם הרגשי-חברתי של תלמידים ברחבי העולם בתקופת הקורונה</w:t>
      </w:r>
      <w:r>
        <w:rPr>
          <w:rFonts w:hint="cs"/>
          <w:rtl/>
        </w:rPr>
        <w:t>:</w:t>
      </w:r>
    </w:p>
    <w:p w:rsidR="003419BE">
      <w:pPr>
        <w:bidi w:val="0"/>
        <w:spacing w:after="200" w:line="276" w:lineRule="auto"/>
        <w:rPr>
          <w:szCs w:val="20"/>
          <w:rtl/>
        </w:rPr>
      </w:pPr>
      <w:r>
        <w:rPr>
          <w:rtl/>
        </w:rPr>
        <w:br w:type="page"/>
      </w:r>
    </w:p>
    <w:p w:rsidR="00BC0579"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pStyle w:val="Caption"/>
        <w:spacing w:after="0" w:line="269" w:lineRule="auto"/>
        <w:rPr>
          <w:rtl/>
        </w:rPr>
      </w:pPr>
      <w:r>
        <w:rPr>
          <w:rtl/>
        </w:rPr>
        <w:t xml:space="preserve">תרשים </w:t>
      </w:r>
      <w:r>
        <w:rPr>
          <w:rtl/>
        </w:rPr>
        <w:fldChar w:fldCharType="begin"/>
      </w:r>
      <w:r>
        <w:rPr>
          <w:rtl/>
        </w:rPr>
        <w:instrText xml:space="preserve"> </w:instrText>
      </w:r>
      <w:r>
        <w:rPr>
          <w:rFonts w:hint="cs"/>
        </w:rPr>
        <w:instrText>SEQ</w:instrText>
      </w:r>
      <w:r>
        <w:rPr>
          <w:rFonts w:hint="cs"/>
          <w:rtl/>
        </w:rPr>
        <w:instrText xml:space="preserve"> תרשים \* </w:instrText>
      </w:r>
      <w:r>
        <w:rPr>
          <w:rFonts w:hint="cs"/>
        </w:rPr>
        <w:instrText>ARABIC</w:instrText>
      </w:r>
      <w:r>
        <w:rPr>
          <w:rtl/>
        </w:rPr>
        <w:instrText xml:space="preserve"> </w:instrText>
      </w:r>
      <w:r>
        <w:rPr>
          <w:rtl/>
        </w:rPr>
        <w:fldChar w:fldCharType="separate"/>
      </w:r>
      <w:r w:rsidR="00A05437">
        <w:rPr>
          <w:noProof/>
          <w:rtl/>
        </w:rPr>
        <w:t>23</w:t>
      </w:r>
      <w:r>
        <w:rPr>
          <w:rtl/>
        </w:rPr>
        <w:fldChar w:fldCharType="end"/>
      </w:r>
      <w:r>
        <w:rPr>
          <w:rFonts w:hint="cs"/>
          <w:rtl/>
        </w:rPr>
        <w:t>: החמרה במצבם הרגשי והחברתי של תלמידים ברחבי העולם בתקופת הקורונה, במדינות נבחרות</w:t>
      </w:r>
      <w:r>
        <w:rPr>
          <w:rStyle w:val="FootnoteReference1"/>
          <w:rtl/>
        </w:rPr>
        <w:footnoteReference w:id="100"/>
      </w:r>
    </w:p>
    <w:p w:rsidR="00BC0579" w:rsidRPr="00D8133A" w:rsidP="007C2201">
      <w:pPr>
        <w:spacing w:line="269" w:lineRule="auto"/>
        <w:jc w:val="center"/>
        <w:rPr>
          <w:rtl/>
        </w:rPr>
      </w:pPr>
      <w:r>
        <w:rPr>
          <w:noProof/>
        </w:rPr>
        <w:drawing>
          <wp:inline distT="0" distB="0" distL="0" distR="0">
            <wp:extent cx="4639310" cy="3200847"/>
            <wp:effectExtent l="0" t="0" r="0" b="0"/>
            <wp:docPr id="1743882428" name="תמונה 174388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81730" name=""/>
                    <pic:cNvPicPr/>
                  </pic:nvPicPr>
                  <pic:blipFill>
                    <a:blip xmlns:r="http://schemas.openxmlformats.org/officeDocument/2006/relationships" r:embed="rId32"/>
                    <a:stretch>
                      <a:fillRect/>
                    </a:stretch>
                  </pic:blipFill>
                  <pic:spPr>
                    <a:xfrm>
                      <a:off x="0" y="0"/>
                      <a:ext cx="4648473" cy="3207169"/>
                    </a:xfrm>
                    <a:prstGeom prst="rect">
                      <a:avLst/>
                    </a:prstGeom>
                  </pic:spPr>
                </pic:pic>
              </a:graphicData>
            </a:graphic>
          </wp:inline>
        </w:drawing>
      </w:r>
    </w:p>
    <w:p w:rsidR="00BC0579" w:rsidP="007C2201">
      <w:pPr>
        <w:pStyle w:val="a"/>
        <w:spacing w:line="269" w:lineRule="auto"/>
        <w:rPr>
          <w:rtl/>
        </w:rPr>
      </w:pPr>
      <w:r w:rsidRPr="0017454A">
        <w:rPr>
          <w:rtl/>
        </w:rPr>
        <w:fldChar w:fldCharType="begin"/>
      </w:r>
      <w:r w:rsidRPr="0017454A">
        <w:rPr>
          <w:rtl/>
        </w:rPr>
        <w:instrText xml:space="preserve"> </w:instrText>
      </w:r>
      <w:r w:rsidRPr="0017454A">
        <w:instrText>AUTONUMLGL \e  \* MERGEFORMAT</w:instrText>
      </w:r>
      <w:r w:rsidRPr="0017454A">
        <w:rPr>
          <w:rtl/>
        </w:rPr>
        <w:instrText xml:space="preserve"> </w:instrText>
      </w:r>
      <w:r w:rsidRPr="0017454A">
        <w:rPr>
          <w:rtl/>
        </w:rPr>
        <w:fldChar w:fldCharType="end"/>
      </w:r>
    </w:p>
    <w:p w:rsidR="00BC0579" w:rsidP="007C2201">
      <w:pPr>
        <w:spacing w:line="269" w:lineRule="auto"/>
        <w:rPr>
          <w:rtl/>
        </w:rPr>
      </w:pPr>
      <w:r>
        <w:rPr>
          <w:rFonts w:hint="cs"/>
          <w:rtl/>
        </w:rPr>
        <w:t>כאמור, אחת מ</w:t>
      </w:r>
      <w:r>
        <w:rPr>
          <w:rtl/>
        </w:rPr>
        <w:t xml:space="preserve">מטרות הלמידה מרחוק </w:t>
      </w:r>
      <w:r>
        <w:rPr>
          <w:rFonts w:hint="cs"/>
          <w:rtl/>
        </w:rPr>
        <w:t xml:space="preserve">שקבע משרד </w:t>
      </w:r>
      <w:r w:rsidR="00844963">
        <w:rPr>
          <w:rFonts w:hint="cs"/>
          <w:rtl/>
        </w:rPr>
        <w:t xml:space="preserve">החינוך </w:t>
      </w:r>
      <w:r>
        <w:rPr>
          <w:rFonts w:hint="cs"/>
          <w:rtl/>
        </w:rPr>
        <w:t>היא</w:t>
      </w:r>
      <w:r>
        <w:rPr>
          <w:rtl/>
        </w:rPr>
        <w:t xml:space="preserve"> נתינת מענה רגשי לתלמידים, שמירת קשר ע</w:t>
      </w:r>
      <w:r w:rsidR="005441A8">
        <w:rPr>
          <w:rFonts w:hint="cs"/>
          <w:rtl/>
        </w:rPr>
        <w:t>י</w:t>
      </w:r>
      <w:r>
        <w:rPr>
          <w:rtl/>
        </w:rPr>
        <w:t>מם וקיום מסגרת חברתית חינוכית תומכת, תוך מתן פעילות ש</w:t>
      </w:r>
      <w:r w:rsidR="0065335D">
        <w:rPr>
          <w:rtl/>
        </w:rPr>
        <w:t>וטפת עבור התלמידים מטעם בי</w:t>
      </w:r>
      <w:r w:rsidR="0065335D">
        <w:rPr>
          <w:rFonts w:hint="cs"/>
          <w:rtl/>
        </w:rPr>
        <w:t>ה"ס</w:t>
      </w:r>
      <w:r>
        <w:rPr>
          <w:rtl/>
        </w:rPr>
        <w:t xml:space="preserve"> ללא תלות במקום הפי</w:t>
      </w:r>
      <w:r w:rsidR="005441A8">
        <w:rPr>
          <w:rFonts w:hint="cs"/>
          <w:rtl/>
        </w:rPr>
        <w:t>ז</w:t>
      </w:r>
      <w:r>
        <w:rPr>
          <w:rtl/>
        </w:rPr>
        <w:t xml:space="preserve">י </w:t>
      </w:r>
      <w:r w:rsidR="005441A8">
        <w:rPr>
          <w:rFonts w:hint="cs"/>
          <w:rtl/>
        </w:rPr>
        <w:t>ש</w:t>
      </w:r>
      <w:r>
        <w:rPr>
          <w:rtl/>
        </w:rPr>
        <w:t>בו נמצאים התלמיד</w:t>
      </w:r>
      <w:r>
        <w:rPr>
          <w:rFonts w:hint="cs"/>
          <w:rtl/>
        </w:rPr>
        <w:t xml:space="preserve"> </w:t>
      </w:r>
      <w:r>
        <w:rPr>
          <w:rtl/>
        </w:rPr>
        <w:t>והמורה</w:t>
      </w:r>
      <w:r>
        <w:rPr>
          <w:rFonts w:hint="cs"/>
          <w:rtl/>
        </w:rPr>
        <w:t xml:space="preserve">; </w:t>
      </w:r>
      <w:r>
        <w:rPr>
          <w:rtl/>
        </w:rPr>
        <w:t>מתן מענה מ</w:t>
      </w:r>
      <w:r w:rsidR="005441A8">
        <w:rPr>
          <w:rFonts w:hint="cs"/>
          <w:rtl/>
        </w:rPr>
        <w:t>י</w:t>
      </w:r>
      <w:r>
        <w:rPr>
          <w:rtl/>
        </w:rPr>
        <w:t>ידי ורלוונטי למצוקות ולחששות העולים כתוצאה ממצב החירום</w:t>
      </w:r>
      <w:r>
        <w:rPr>
          <w:rFonts w:hint="cs"/>
          <w:rtl/>
        </w:rPr>
        <w:t xml:space="preserve">; וכן </w:t>
      </w:r>
      <w:r>
        <w:rPr>
          <w:rtl/>
        </w:rPr>
        <w:t>בניית חוסן נפשי</w:t>
      </w:r>
      <w:r>
        <w:rPr>
          <w:rFonts w:hint="cs"/>
          <w:rtl/>
        </w:rPr>
        <w:t xml:space="preserve">. מאז פרוץ הקורונה במרץ 2020 הפיץ המשרד הנחיות הנוגעות לאיתור ולזיהוי </w:t>
      </w:r>
      <w:r w:rsidR="005441A8">
        <w:rPr>
          <w:rFonts w:hint="cs"/>
          <w:rtl/>
        </w:rPr>
        <w:t xml:space="preserve">של </w:t>
      </w:r>
      <w:r>
        <w:rPr>
          <w:rFonts w:hint="cs"/>
          <w:rtl/>
        </w:rPr>
        <w:t xml:space="preserve">מצוקות רגשיות וחברתיות של תלמידים בכל שלבי הגיל ולטיפול בהן. בהנחיותיו ציין המשרד את החשיבות ביצירת </w:t>
      </w:r>
      <w:r w:rsidRPr="0091225C">
        <w:rPr>
          <w:rtl/>
        </w:rPr>
        <w:t>קשר רציף, יו</w:t>
      </w:r>
      <w:r w:rsidR="005441A8">
        <w:rPr>
          <w:rFonts w:hint="cs"/>
          <w:rtl/>
        </w:rPr>
        <w:t>ם-</w:t>
      </w:r>
      <w:r w:rsidRPr="0091225C">
        <w:rPr>
          <w:rtl/>
        </w:rPr>
        <w:t>יומי ועקבי עם התלמידים</w:t>
      </w:r>
      <w:r>
        <w:rPr>
          <w:rFonts w:hint="cs"/>
          <w:rtl/>
        </w:rPr>
        <w:t>. כמו כן המשרד העמיד לרשות הצוותים החינוכיים והטיפוליים</w:t>
      </w:r>
      <w:r w:rsidRPr="00DE106A">
        <w:rPr>
          <w:rFonts w:hint="cs"/>
          <w:rtl/>
        </w:rPr>
        <w:t xml:space="preserve"> </w:t>
      </w:r>
      <w:r w:rsidRPr="004D3857">
        <w:rPr>
          <w:rFonts w:hint="cs"/>
          <w:rtl/>
        </w:rPr>
        <w:t>סדנאות, סרטונים וכלים</w:t>
      </w:r>
      <w:r>
        <w:rPr>
          <w:rFonts w:hint="cs"/>
          <w:rtl/>
        </w:rPr>
        <w:t>.</w:t>
      </w:r>
    </w:p>
    <w:p w:rsidR="003419BE" w:rsidP="007C2201">
      <w:pPr>
        <w:spacing w:line="269" w:lineRule="auto"/>
        <w:rPr>
          <w:rtl/>
        </w:rPr>
      </w:pPr>
    </w:p>
    <w:p w:rsidR="003419BE" w:rsidP="007C2201">
      <w:pPr>
        <w:spacing w:line="269" w:lineRule="auto"/>
        <w:rPr>
          <w:rtl/>
        </w:rPr>
      </w:pPr>
    </w:p>
    <w:p w:rsidR="003419BE" w:rsidP="007C2201">
      <w:pPr>
        <w:spacing w:line="269" w:lineRule="auto"/>
        <w:rPr>
          <w:rtl/>
        </w:rPr>
      </w:pPr>
    </w:p>
    <w:p w:rsidR="00BC0579" w:rsidRPr="00466C0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המענה הרגשי הוענק לתלמידים הן באמצעות היועצים החינוכיים והפסיכולוגים החינוכיים הפועלים בבתיה"ס</w:t>
      </w:r>
      <w:r>
        <w:rPr>
          <w:rStyle w:val="FootnoteReference1"/>
          <w:rtl/>
        </w:rPr>
        <w:footnoteReference w:id="101"/>
      </w:r>
      <w:r>
        <w:rPr>
          <w:rFonts w:hint="cs"/>
          <w:rtl/>
        </w:rPr>
        <w:t>, הן באמצעות הצוותים החינוכיים של בתיה"ס (המנהלים, הרכזים והמורים), הן באמצעות אגפי משרד החינוך העוסקים בנושא הרגשי והרווחתי של התלמידים</w:t>
      </w:r>
      <w:r>
        <w:rPr>
          <w:rStyle w:val="FootnoteReference1"/>
          <w:rtl/>
        </w:rPr>
        <w:footnoteReference w:id="102"/>
      </w:r>
      <w:r>
        <w:rPr>
          <w:rFonts w:hint="cs"/>
          <w:rtl/>
        </w:rPr>
        <w:t xml:space="preserve"> והן באמצעות גורמים החיצוניים למשרד - גורמים במשרד הרווחה, במשרד הבריאות וברשויות המקומיות</w:t>
      </w:r>
      <w:r>
        <w:rPr>
          <w:rStyle w:val="FootnoteReference1"/>
          <w:rtl/>
        </w:rPr>
        <w:footnoteReference w:id="103"/>
      </w:r>
      <w:r w:rsidR="009B57B4">
        <w:rPr>
          <w:rFonts w:hint="cs"/>
          <w:rtl/>
        </w:rPr>
        <w:t>.</w:t>
      </w:r>
      <w:r w:rsidR="00AD666B">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0C3EA1" w:rsidP="007C2201">
      <w:pPr>
        <w:spacing w:line="269" w:lineRule="auto"/>
        <w:rPr>
          <w:rtl/>
        </w:rPr>
      </w:pPr>
      <w:r>
        <w:rPr>
          <w:rFonts w:hint="cs"/>
          <w:rtl/>
        </w:rPr>
        <w:t>בביקורת עלה כי לאורך כל תקופת הקורונה עלו קשיים במצבם הרגשי והחברתי של הת</w:t>
      </w:r>
      <w:r w:rsidR="00CE6442">
        <w:rPr>
          <w:rFonts w:hint="cs"/>
          <w:rtl/>
        </w:rPr>
        <w:t xml:space="preserve">למידים, בזיהוים </w:t>
      </w:r>
      <w:r w:rsidR="008D4901">
        <w:rPr>
          <w:rFonts w:hint="cs"/>
          <w:rtl/>
        </w:rPr>
        <w:t xml:space="preserve">של קשיים אלו </w:t>
      </w:r>
      <w:r w:rsidR="00CE6442">
        <w:rPr>
          <w:rFonts w:hint="cs"/>
          <w:rtl/>
        </w:rPr>
        <w:t>ובמתן מענה להם.</w:t>
      </w:r>
      <w:r w:rsidRPr="000C3EA1">
        <w:rPr>
          <w:rFonts w:hint="cs"/>
          <w:rtl/>
        </w:rPr>
        <w:t xml:space="preserve"> 32% מההורים </w:t>
      </w:r>
      <w:r>
        <w:rPr>
          <w:rFonts w:hint="cs"/>
          <w:rtl/>
        </w:rPr>
        <w:t xml:space="preserve">שהשתתפו בסקר ההורים </w:t>
      </w:r>
      <w:r w:rsidR="008768A9">
        <w:rPr>
          <w:rFonts w:hint="cs"/>
          <w:rtl/>
        </w:rPr>
        <w:t xml:space="preserve">הראשון </w:t>
      </w:r>
      <w:r>
        <w:rPr>
          <w:rFonts w:hint="cs"/>
          <w:rtl/>
        </w:rPr>
        <w:t xml:space="preserve">של ראמ"ה סברו </w:t>
      </w:r>
      <w:r w:rsidRPr="000C3EA1">
        <w:rPr>
          <w:rFonts w:hint="cs"/>
          <w:rtl/>
        </w:rPr>
        <w:t>שהחרדות והחששות של ילדם היוו חסם בפני למידה מיטבית מרחוק במידה רבה ובינונית</w:t>
      </w:r>
      <w:r w:rsidR="00AE0FCF">
        <w:rPr>
          <w:rFonts w:hint="cs"/>
          <w:rtl/>
        </w:rPr>
        <w:t xml:space="preserve"> (בסקר השני נותר השיעור דומה והיה 29%)</w:t>
      </w:r>
      <w:r w:rsidRPr="000C3EA1">
        <w:rPr>
          <w:rFonts w:hint="cs"/>
          <w:rtl/>
        </w:rPr>
        <w:t xml:space="preserve">, </w:t>
      </w:r>
      <w:r w:rsidR="007A2170">
        <w:rPr>
          <w:rFonts w:hint="cs"/>
          <w:rtl/>
        </w:rPr>
        <w:t>ו-</w:t>
      </w:r>
      <w:r w:rsidRPr="000C3EA1">
        <w:rPr>
          <w:rFonts w:hint="cs"/>
          <w:rtl/>
        </w:rPr>
        <w:t xml:space="preserve">15% </w:t>
      </w:r>
      <w:r>
        <w:rPr>
          <w:rFonts w:hint="cs"/>
          <w:rtl/>
        </w:rPr>
        <w:t xml:space="preserve">מהם </w:t>
      </w:r>
      <w:r w:rsidRPr="000C3EA1">
        <w:rPr>
          <w:rFonts w:hint="cs"/>
          <w:rtl/>
        </w:rPr>
        <w:t>הגדירו זאת במידה רבה</w:t>
      </w:r>
      <w:r w:rsidR="00900AB4">
        <w:rPr>
          <w:rFonts w:hint="cs"/>
          <w:rtl/>
        </w:rPr>
        <w:t xml:space="preserve"> גם בסקר הראשון וגם בשני</w:t>
      </w:r>
      <w:r w:rsidRPr="000C3EA1">
        <w:rPr>
          <w:rFonts w:hint="cs"/>
          <w:rtl/>
        </w:rPr>
        <w:t xml:space="preserve">. </w:t>
      </w:r>
      <w:r>
        <w:rPr>
          <w:rFonts w:hint="cs"/>
          <w:rtl/>
        </w:rPr>
        <w:t xml:space="preserve">בתרשים שלהלן מוצגת התפלגות ההורים שהשיבו כי החרדות והחששות של ילדם היוו חסם </w:t>
      </w:r>
      <w:r w:rsidR="007A2170">
        <w:rPr>
          <w:rFonts w:hint="cs"/>
          <w:rtl/>
        </w:rPr>
        <w:t xml:space="preserve">בפני </w:t>
      </w:r>
      <w:r>
        <w:rPr>
          <w:rFonts w:hint="cs"/>
          <w:rtl/>
        </w:rPr>
        <w:t>למידה מרחוק במידה רבה ובמידה רבה מא</w:t>
      </w:r>
      <w:r w:rsidR="007A2170">
        <w:rPr>
          <w:rFonts w:hint="cs"/>
          <w:rtl/>
        </w:rPr>
        <w:t>ו</w:t>
      </w:r>
      <w:r>
        <w:rPr>
          <w:rFonts w:hint="cs"/>
          <w:rtl/>
        </w:rPr>
        <w:t>ד.</w:t>
      </w:r>
    </w:p>
    <w:p w:rsidR="00BC0579"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01157F" w:rsidP="007C2201">
      <w:pPr>
        <w:pStyle w:val="Caption"/>
        <w:spacing w:after="0" w:line="269" w:lineRule="auto"/>
        <w:rPr>
          <w:rtl/>
        </w:rPr>
      </w:pPr>
      <w:r>
        <w:rPr>
          <w:rtl/>
        </w:rPr>
        <w:t xml:space="preserve">תרשים </w:t>
      </w:r>
      <w:r>
        <w:rPr>
          <w:rtl/>
        </w:rPr>
        <w:fldChar w:fldCharType="begin"/>
      </w:r>
      <w:r>
        <w:rPr>
          <w:rtl/>
        </w:rPr>
        <w:instrText xml:space="preserve"> </w:instrText>
      </w:r>
      <w:r>
        <w:rPr>
          <w:rFonts w:hint="cs"/>
        </w:rPr>
        <w:instrText>SEQ</w:instrText>
      </w:r>
      <w:r>
        <w:rPr>
          <w:rFonts w:hint="cs"/>
          <w:rtl/>
        </w:rPr>
        <w:instrText xml:space="preserve"> תרשים \* </w:instrText>
      </w:r>
      <w:r>
        <w:rPr>
          <w:rFonts w:hint="cs"/>
        </w:rPr>
        <w:instrText>ARABIC</w:instrText>
      </w:r>
      <w:r>
        <w:rPr>
          <w:rtl/>
        </w:rPr>
        <w:instrText xml:space="preserve"> </w:instrText>
      </w:r>
      <w:r>
        <w:rPr>
          <w:rtl/>
        </w:rPr>
        <w:fldChar w:fldCharType="separate"/>
      </w:r>
      <w:r w:rsidR="00A05437">
        <w:rPr>
          <w:noProof/>
          <w:rtl/>
        </w:rPr>
        <w:t>24</w:t>
      </w:r>
      <w:r>
        <w:rPr>
          <w:rtl/>
        </w:rPr>
        <w:fldChar w:fldCharType="end"/>
      </w:r>
      <w:r>
        <w:rPr>
          <w:rFonts w:hint="cs"/>
          <w:rtl/>
        </w:rPr>
        <w:t xml:space="preserve">: </w:t>
      </w:r>
      <w:r w:rsidRPr="0001157F">
        <w:rPr>
          <w:rFonts w:hint="cs"/>
          <w:rtl/>
        </w:rPr>
        <w:t xml:space="preserve">תשובת ההורים שהשתתפו בסקר </w:t>
      </w:r>
      <w:r w:rsidR="00F6167D">
        <w:rPr>
          <w:rFonts w:hint="cs"/>
          <w:rtl/>
        </w:rPr>
        <w:t xml:space="preserve">הראשון של </w:t>
      </w:r>
      <w:r w:rsidRPr="0001157F">
        <w:rPr>
          <w:rFonts w:hint="cs"/>
          <w:rtl/>
        </w:rPr>
        <w:t xml:space="preserve">ראמ"ה </w:t>
      </w:r>
      <w:r w:rsidR="007A2170">
        <w:rPr>
          <w:rFonts w:hint="cs"/>
          <w:rtl/>
        </w:rPr>
        <w:t>על</w:t>
      </w:r>
      <w:r>
        <w:rPr>
          <w:rFonts w:hint="cs"/>
          <w:rtl/>
        </w:rPr>
        <w:t xml:space="preserve"> </w:t>
      </w:r>
      <w:r w:rsidR="007A2170">
        <w:rPr>
          <w:rFonts w:hint="cs"/>
          <w:rtl/>
        </w:rPr>
        <w:t>ה</w:t>
      </w:r>
      <w:r w:rsidRPr="0001157F">
        <w:rPr>
          <w:rFonts w:hint="cs"/>
          <w:rtl/>
        </w:rPr>
        <w:t xml:space="preserve">שאלה </w:t>
      </w:r>
      <w:r>
        <w:rPr>
          <w:rFonts w:hint="cs"/>
          <w:rtl/>
        </w:rPr>
        <w:t>"</w:t>
      </w:r>
      <w:r w:rsidRPr="0001157F">
        <w:rPr>
          <w:rFonts w:hint="cs"/>
          <w:rtl/>
        </w:rPr>
        <w:t>באיזו</w:t>
      </w:r>
      <w:r w:rsidR="00AD666B">
        <w:rPr>
          <w:rFonts w:hint="cs"/>
          <w:rtl/>
        </w:rPr>
        <w:t xml:space="preserve"> </w:t>
      </w:r>
      <w:r w:rsidRPr="0001157F">
        <w:rPr>
          <w:rFonts w:hint="cs"/>
          <w:rtl/>
        </w:rPr>
        <w:t>מידה היוו החרדות והחששות של ילדם חסם בפני למידה מיטבית מרחוק והקשה עליהם להיות פנויים ללימודים?</w:t>
      </w:r>
      <w:r>
        <w:rPr>
          <w:rFonts w:hint="cs"/>
          <w:rtl/>
        </w:rPr>
        <w:t xml:space="preserve">" - </w:t>
      </w:r>
      <w:r w:rsidR="00834BB6">
        <w:rPr>
          <w:rFonts w:hint="cs"/>
          <w:rtl/>
        </w:rPr>
        <w:t xml:space="preserve">והשיבו </w:t>
      </w:r>
      <w:r>
        <w:rPr>
          <w:rFonts w:hint="cs"/>
          <w:rtl/>
        </w:rPr>
        <w:t>במידה רבה או במידה רבה מא</w:t>
      </w:r>
      <w:r w:rsidR="00D346CC">
        <w:rPr>
          <w:rFonts w:hint="cs"/>
          <w:rtl/>
        </w:rPr>
        <w:t>ו</w:t>
      </w:r>
      <w:r>
        <w:rPr>
          <w:rFonts w:hint="cs"/>
          <w:rtl/>
        </w:rPr>
        <w:t>ד</w:t>
      </w:r>
      <w:r>
        <w:rPr>
          <w:rStyle w:val="FootnoteReference1"/>
          <w:rtl/>
        </w:rPr>
        <w:footnoteReference w:id="104"/>
      </w:r>
    </w:p>
    <w:p w:rsidR="00BC0579" w:rsidP="007C2201">
      <w:pPr>
        <w:spacing w:line="269" w:lineRule="auto"/>
        <w:jc w:val="center"/>
      </w:pPr>
      <w:r>
        <w:rPr>
          <w:noProof/>
        </w:rPr>
        <w:drawing>
          <wp:inline distT="0" distB="0" distL="0" distR="0">
            <wp:extent cx="3819985" cy="1653731"/>
            <wp:effectExtent l="0" t="0" r="9525" b="3810"/>
            <wp:docPr id="1743882429" name="תמונה 174388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17434" name=""/>
                    <pic:cNvPicPr/>
                  </pic:nvPicPr>
                  <pic:blipFill>
                    <a:blip xmlns:r="http://schemas.openxmlformats.org/officeDocument/2006/relationships" r:embed="rId33"/>
                    <a:stretch>
                      <a:fillRect/>
                    </a:stretch>
                  </pic:blipFill>
                  <pic:spPr>
                    <a:xfrm>
                      <a:off x="0" y="0"/>
                      <a:ext cx="3838346" cy="1661680"/>
                    </a:xfrm>
                    <a:prstGeom prst="rect">
                      <a:avLst/>
                    </a:prstGeom>
                  </pic:spPr>
                </pic:pic>
              </a:graphicData>
            </a:graphic>
          </wp:inline>
        </w:drawing>
      </w:r>
    </w:p>
    <w:p w:rsidR="00BC0579" w:rsidRPr="00261D2C" w:rsidP="007C2201">
      <w:pPr>
        <w:spacing w:line="269" w:lineRule="auto"/>
        <w:jc w:val="left"/>
        <w:rPr>
          <w:szCs w:val="20"/>
          <w:rtl/>
        </w:rPr>
      </w:pPr>
      <w:r w:rsidRPr="00261D2C">
        <w:rPr>
          <w:rFonts w:hint="cs"/>
          <w:szCs w:val="20"/>
          <w:rtl/>
        </w:rPr>
        <w:t>על פי</w:t>
      </w:r>
      <w:r w:rsidRPr="00261D2C" w:rsidR="00AD666B">
        <w:rPr>
          <w:rFonts w:hint="cs"/>
          <w:szCs w:val="20"/>
          <w:rtl/>
        </w:rPr>
        <w:t xml:space="preserve"> </w:t>
      </w:r>
      <w:r w:rsidRPr="00261D2C">
        <w:rPr>
          <w:rFonts w:hint="cs"/>
          <w:szCs w:val="20"/>
          <w:rtl/>
        </w:rPr>
        <w:t>סקר ההורים</w:t>
      </w:r>
      <w:r w:rsidRPr="00261D2C">
        <w:rPr>
          <w:szCs w:val="20"/>
          <w:rtl/>
        </w:rPr>
        <w:t xml:space="preserve"> </w:t>
      </w:r>
      <w:r w:rsidRPr="00261D2C" w:rsidR="008768A9">
        <w:rPr>
          <w:rFonts w:hint="cs"/>
          <w:szCs w:val="20"/>
          <w:rtl/>
        </w:rPr>
        <w:t xml:space="preserve">הראשון </w:t>
      </w:r>
      <w:r w:rsidRPr="00261D2C">
        <w:rPr>
          <w:szCs w:val="20"/>
          <w:rtl/>
        </w:rPr>
        <w:t>של ראמ"ה</w:t>
      </w:r>
      <w:r w:rsidRPr="00261D2C">
        <w:rPr>
          <w:rFonts w:hint="cs"/>
          <w:szCs w:val="20"/>
          <w:rtl/>
        </w:rPr>
        <w:t>,</w:t>
      </w:r>
      <w:r w:rsidRPr="00261D2C">
        <w:rPr>
          <w:szCs w:val="20"/>
          <w:rtl/>
        </w:rPr>
        <w:t xml:space="preserve"> </w:t>
      </w:r>
      <w:r w:rsidRPr="00261D2C">
        <w:rPr>
          <w:rFonts w:hint="cs"/>
          <w:szCs w:val="20"/>
          <w:rtl/>
        </w:rPr>
        <w:t>בעיבוד משרד מבקר המדינה.</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sidRPr="00FB151B">
        <w:rPr>
          <w:rFonts w:hint="cs"/>
          <w:b/>
          <w:bCs/>
          <w:rtl/>
        </w:rPr>
        <w:t>מהתרשים עולה כי</w:t>
      </w:r>
      <w:r w:rsidR="00834BB6">
        <w:rPr>
          <w:rFonts w:hint="cs"/>
          <w:b/>
          <w:bCs/>
          <w:rtl/>
        </w:rPr>
        <w:t xml:space="preserve"> שיעור</w:t>
      </w:r>
      <w:r w:rsidRPr="00FB151B">
        <w:rPr>
          <w:rFonts w:hint="cs"/>
          <w:b/>
          <w:bCs/>
          <w:rtl/>
        </w:rPr>
        <w:t xml:space="preserve"> הורי </w:t>
      </w:r>
      <w:r>
        <w:rPr>
          <w:rFonts w:hint="cs"/>
          <w:b/>
          <w:bCs/>
          <w:rtl/>
        </w:rPr>
        <w:t>ה</w:t>
      </w:r>
      <w:r w:rsidRPr="00FB151B">
        <w:rPr>
          <w:rFonts w:hint="cs"/>
          <w:b/>
          <w:bCs/>
          <w:rtl/>
        </w:rPr>
        <w:t>תלמידים בחברה הערבית (ובעיקר הורים לתלמידי כיתות א'-ו')</w:t>
      </w:r>
      <w:r w:rsidR="00834BB6">
        <w:rPr>
          <w:rFonts w:hint="cs"/>
          <w:b/>
          <w:bCs/>
          <w:rtl/>
        </w:rPr>
        <w:t xml:space="preserve"> ש</w:t>
      </w:r>
      <w:r w:rsidRPr="00FB151B">
        <w:rPr>
          <w:rFonts w:hint="cs"/>
          <w:b/>
          <w:bCs/>
          <w:rtl/>
        </w:rPr>
        <w:t>סברו שהחרדות והחששות של ילדם היוו חסם בפני למידה מיטבית מרחוק והקש</w:t>
      </w:r>
      <w:r w:rsidR="006273E0">
        <w:rPr>
          <w:rFonts w:hint="cs"/>
          <w:b/>
          <w:bCs/>
          <w:rtl/>
        </w:rPr>
        <w:t>ו</w:t>
      </w:r>
      <w:r w:rsidRPr="00FB151B">
        <w:rPr>
          <w:rFonts w:hint="cs"/>
          <w:b/>
          <w:bCs/>
          <w:rtl/>
        </w:rPr>
        <w:t xml:space="preserve"> עליהם להיות פנויים ללימודים במידה רבה </w:t>
      </w:r>
      <w:r w:rsidR="00706172">
        <w:rPr>
          <w:rFonts w:hint="cs"/>
          <w:b/>
          <w:bCs/>
          <w:rtl/>
        </w:rPr>
        <w:t>א</w:t>
      </w:r>
      <w:r w:rsidRPr="00FB151B">
        <w:rPr>
          <w:rFonts w:hint="cs"/>
          <w:b/>
          <w:bCs/>
          <w:rtl/>
        </w:rPr>
        <w:t>ו</w:t>
      </w:r>
      <w:r w:rsidR="00706172">
        <w:rPr>
          <w:rFonts w:hint="cs"/>
          <w:b/>
          <w:bCs/>
          <w:rtl/>
        </w:rPr>
        <w:t xml:space="preserve"> </w:t>
      </w:r>
      <w:r w:rsidRPr="00FB151B">
        <w:rPr>
          <w:rFonts w:hint="cs"/>
          <w:b/>
          <w:bCs/>
          <w:rtl/>
        </w:rPr>
        <w:t>רבה מא</w:t>
      </w:r>
      <w:r w:rsidR="00E47513">
        <w:rPr>
          <w:rFonts w:hint="cs"/>
          <w:b/>
          <w:bCs/>
          <w:rtl/>
        </w:rPr>
        <w:t>ו</w:t>
      </w:r>
      <w:r w:rsidRPr="00FB151B">
        <w:rPr>
          <w:rFonts w:hint="cs"/>
          <w:b/>
          <w:bCs/>
          <w:rtl/>
        </w:rPr>
        <w:t xml:space="preserve">ד, </w:t>
      </w:r>
      <w:r w:rsidR="00834BB6">
        <w:rPr>
          <w:rFonts w:hint="cs"/>
          <w:b/>
          <w:bCs/>
          <w:rtl/>
        </w:rPr>
        <w:t>היה</w:t>
      </w:r>
      <w:r w:rsidRPr="00FB151B" w:rsidR="00834BB6">
        <w:rPr>
          <w:rFonts w:hint="cs"/>
          <w:b/>
          <w:bCs/>
          <w:rtl/>
        </w:rPr>
        <w:t xml:space="preserve"> </w:t>
      </w:r>
      <w:r>
        <w:rPr>
          <w:rFonts w:hint="cs"/>
          <w:b/>
          <w:bCs/>
          <w:rtl/>
        </w:rPr>
        <w:t>ג</w:t>
      </w:r>
      <w:r w:rsidR="00E47513">
        <w:rPr>
          <w:rFonts w:hint="cs"/>
          <w:b/>
          <w:bCs/>
          <w:rtl/>
        </w:rPr>
        <w:t>דול</w:t>
      </w:r>
      <w:r w:rsidRPr="00FB151B">
        <w:rPr>
          <w:rFonts w:hint="cs"/>
          <w:b/>
          <w:bCs/>
          <w:rtl/>
        </w:rPr>
        <w:t xml:space="preserve"> יותר מ</w:t>
      </w:r>
      <w:r w:rsidR="00834BB6">
        <w:rPr>
          <w:rFonts w:hint="cs"/>
          <w:b/>
          <w:bCs/>
          <w:rtl/>
        </w:rPr>
        <w:t xml:space="preserve">שיעור </w:t>
      </w:r>
      <w:r w:rsidRPr="00FB151B">
        <w:rPr>
          <w:rFonts w:hint="cs"/>
          <w:b/>
          <w:bCs/>
          <w:rtl/>
        </w:rPr>
        <w:t xml:space="preserve">הורי התלמידים </w:t>
      </w:r>
      <w:r w:rsidR="006273E0">
        <w:rPr>
          <w:rFonts w:hint="cs"/>
          <w:b/>
          <w:bCs/>
          <w:rtl/>
        </w:rPr>
        <w:t>דוברי העברית</w:t>
      </w:r>
      <w:r w:rsidR="00834BB6">
        <w:rPr>
          <w:rFonts w:hint="cs"/>
          <w:b/>
          <w:bCs/>
          <w:rtl/>
        </w:rPr>
        <w:t xml:space="preserve"> שסברו כך</w:t>
      </w:r>
      <w:r w:rsidRPr="00FB151B">
        <w:rPr>
          <w:rFonts w:hint="cs"/>
          <w:b/>
          <w:bCs/>
          <w:rtl/>
        </w:rPr>
        <w:t>.</w:t>
      </w:r>
      <w:r w:rsidRPr="00D92DDE">
        <w:rPr>
          <w:rFonts w:hint="cs"/>
          <w:b/>
          <w:bCs/>
          <w:rtl/>
        </w:rPr>
        <w:t xml:space="preserve"> </w:t>
      </w:r>
    </w:p>
    <w:p w:rsidR="00900AB4"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00AB4" w:rsidRPr="00900AB4" w:rsidP="007C2201">
      <w:pPr>
        <w:spacing w:line="269" w:lineRule="auto"/>
        <w:rPr>
          <w:rtl/>
        </w:rPr>
      </w:pPr>
      <w:r>
        <w:rPr>
          <w:rFonts w:hint="cs"/>
          <w:rtl/>
        </w:rPr>
        <w:t xml:space="preserve">יצוין כי מנתוני סקר ההורים השני של ראמ"ה, נראה כי החרדות והחששות גברו בקרב תלמידים בוגרים דוברי ערבית - שיעור ההורים לילדים דוברי ערבית בכיתות ז'-י"ב שסברו כי החרדות והחששות של ילדיהם מהווים חסם במידה רבה או רבה מאוד גדל מ-15% בסקר הראשון ל-22% בסקר השני. בקרב ההורים </w:t>
      </w:r>
      <w:r w:rsidRPr="00131E3C">
        <w:rPr>
          <w:rFonts w:hint="eastAsia"/>
          <w:rtl/>
        </w:rPr>
        <w:t>ל</w:t>
      </w:r>
      <w:r>
        <w:rPr>
          <w:rFonts w:hint="cs"/>
          <w:rtl/>
        </w:rPr>
        <w:t>ילדים ב</w:t>
      </w:r>
      <w:r w:rsidRPr="00131E3C">
        <w:rPr>
          <w:rFonts w:hint="eastAsia"/>
          <w:rtl/>
        </w:rPr>
        <w:t>גילים</w:t>
      </w:r>
      <w:r>
        <w:rPr>
          <w:rFonts w:hint="cs"/>
          <w:rtl/>
        </w:rPr>
        <w:t xml:space="preserve"> צעירים בחברה זו דווקא חלה ירידה בשיעור זה (ל-</w:t>
      </w:r>
      <w:r w:rsidR="009908B8">
        <w:rPr>
          <w:rFonts w:hint="cs"/>
          <w:rtl/>
        </w:rPr>
        <w:t>17</w:t>
      </w:r>
      <w:r>
        <w:rPr>
          <w:rFonts w:hint="cs"/>
          <w:rtl/>
        </w:rPr>
        <w:t>%). בקרב ההורים דוברי העברית השיעור נותר דומה (לכל הגילים).</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 xml:space="preserve">בתרשימים ובתמונה שלהלן מוצגים </w:t>
      </w:r>
      <w:r w:rsidR="00E47513">
        <w:rPr>
          <w:rFonts w:hint="cs"/>
          <w:rtl/>
        </w:rPr>
        <w:t>כמה</w:t>
      </w:r>
      <w:r>
        <w:rPr>
          <w:rFonts w:hint="cs"/>
          <w:rtl/>
        </w:rPr>
        <w:t xml:space="preserve"> קשיים רגשיים-חברתיים </w:t>
      </w:r>
      <w:r w:rsidR="00E47513">
        <w:rPr>
          <w:rFonts w:hint="cs"/>
          <w:rtl/>
        </w:rPr>
        <w:t>ש</w:t>
      </w:r>
      <w:r>
        <w:rPr>
          <w:rFonts w:hint="cs"/>
          <w:rtl/>
        </w:rPr>
        <w:t xml:space="preserve">עליהם הצביעו אגף </w:t>
      </w:r>
      <w:r w:rsidR="00E47513">
        <w:rPr>
          <w:rFonts w:hint="cs"/>
          <w:rtl/>
        </w:rPr>
        <w:t>ה</w:t>
      </w:r>
      <w:r>
        <w:rPr>
          <w:rFonts w:hint="cs"/>
          <w:rtl/>
        </w:rPr>
        <w:t>תכנון ו</w:t>
      </w:r>
      <w:r w:rsidR="00E47513">
        <w:rPr>
          <w:rFonts w:hint="cs"/>
          <w:rtl/>
        </w:rPr>
        <w:t>ה</w:t>
      </w:r>
      <w:r>
        <w:rPr>
          <w:rFonts w:hint="cs"/>
          <w:rtl/>
        </w:rPr>
        <w:t xml:space="preserve">אסטרטגיה, סקרי ההורים והמורים של ראמ"ה, סקר ההורים של </w:t>
      </w:r>
      <w:r w:rsidR="008056DC">
        <w:rPr>
          <w:rFonts w:hint="cs"/>
          <w:rtl/>
        </w:rPr>
        <w:t xml:space="preserve">הנהגת </w:t>
      </w:r>
      <w:r>
        <w:rPr>
          <w:rFonts w:hint="cs"/>
          <w:rtl/>
        </w:rPr>
        <w:t>ההורים הארצי</w:t>
      </w:r>
      <w:r w:rsidR="008056DC">
        <w:rPr>
          <w:rFonts w:hint="cs"/>
          <w:rtl/>
        </w:rPr>
        <w:t>ת</w:t>
      </w:r>
      <w:r>
        <w:rPr>
          <w:rFonts w:hint="cs"/>
          <w:rtl/>
        </w:rPr>
        <w:t xml:space="preserve"> ועמותת עלם</w:t>
      </w:r>
      <w:r>
        <w:rPr>
          <w:rStyle w:val="FootnoteReference1"/>
          <w:rtl/>
        </w:rPr>
        <w:footnoteReference w:id="105"/>
      </w:r>
      <w:r>
        <w:rPr>
          <w:rFonts w:hint="cs"/>
          <w:rtl/>
        </w:rPr>
        <w:t>, וכן הקשיים של המורים בזיהוי המצוקות הרגשיות</w:t>
      </w:r>
      <w:r w:rsidR="00F9356D">
        <w:rPr>
          <w:rFonts w:hint="cs"/>
          <w:rtl/>
        </w:rPr>
        <w:t>-חברתיות של התלמידים והטיפול בהם</w:t>
      </w:r>
      <w:r>
        <w:rPr>
          <w:rFonts w:hint="cs"/>
          <w:rtl/>
        </w:rPr>
        <w:t>.</w:t>
      </w:r>
    </w:p>
    <w:p w:rsidR="00BC0579"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763160" w:rsidP="007C2201">
      <w:pPr>
        <w:pStyle w:val="Caption"/>
        <w:spacing w:after="0" w:line="269" w:lineRule="auto"/>
        <w:rPr>
          <w:rtl/>
        </w:rPr>
      </w:pPr>
      <w:r>
        <w:rPr>
          <w:rtl/>
        </w:rPr>
        <w:t xml:space="preserve">תרשים </w:t>
      </w:r>
      <w:r>
        <w:rPr>
          <w:rtl/>
        </w:rPr>
        <w:fldChar w:fldCharType="begin"/>
      </w:r>
      <w:r>
        <w:rPr>
          <w:rtl/>
        </w:rPr>
        <w:instrText xml:space="preserve"> </w:instrText>
      </w:r>
      <w:r>
        <w:rPr>
          <w:rFonts w:hint="cs"/>
        </w:rPr>
        <w:instrText>SEQ</w:instrText>
      </w:r>
      <w:r>
        <w:rPr>
          <w:rFonts w:hint="cs"/>
          <w:rtl/>
        </w:rPr>
        <w:instrText xml:space="preserve"> תרשים \* </w:instrText>
      </w:r>
      <w:r>
        <w:rPr>
          <w:rFonts w:hint="cs"/>
        </w:rPr>
        <w:instrText>ARABIC</w:instrText>
      </w:r>
      <w:r>
        <w:rPr>
          <w:rtl/>
        </w:rPr>
        <w:instrText xml:space="preserve"> </w:instrText>
      </w:r>
      <w:r>
        <w:rPr>
          <w:rtl/>
        </w:rPr>
        <w:fldChar w:fldCharType="separate"/>
      </w:r>
      <w:r w:rsidR="00A05437">
        <w:rPr>
          <w:noProof/>
          <w:rtl/>
        </w:rPr>
        <w:t>25</w:t>
      </w:r>
      <w:r>
        <w:rPr>
          <w:rtl/>
        </w:rPr>
        <w:fldChar w:fldCharType="end"/>
      </w:r>
      <w:r>
        <w:rPr>
          <w:rFonts w:hint="cs"/>
          <w:rtl/>
        </w:rPr>
        <w:t xml:space="preserve">: </w:t>
      </w:r>
      <w:r w:rsidR="00E47513">
        <w:rPr>
          <w:rFonts w:hint="cs"/>
          <w:rtl/>
        </w:rPr>
        <w:t>ה</w:t>
      </w:r>
      <w:r w:rsidRPr="00763160">
        <w:rPr>
          <w:rFonts w:hint="cs"/>
          <w:rtl/>
        </w:rPr>
        <w:t xml:space="preserve">קשיים </w:t>
      </w:r>
      <w:r w:rsidR="00E47513">
        <w:rPr>
          <w:rFonts w:hint="cs"/>
          <w:rtl/>
        </w:rPr>
        <w:t>ה</w:t>
      </w:r>
      <w:r w:rsidRPr="00763160">
        <w:rPr>
          <w:rFonts w:hint="cs"/>
          <w:rtl/>
        </w:rPr>
        <w:t>רגשיים ו</w:t>
      </w:r>
      <w:r w:rsidR="00E47513">
        <w:rPr>
          <w:rFonts w:hint="cs"/>
          <w:rtl/>
        </w:rPr>
        <w:t>ה</w:t>
      </w:r>
      <w:r w:rsidRPr="00763160">
        <w:rPr>
          <w:rFonts w:hint="cs"/>
          <w:rtl/>
        </w:rPr>
        <w:t>חברתיים שליוו את התלמידים בזמן הסגר הראשון</w:t>
      </w:r>
    </w:p>
    <w:p w:rsidR="00F637F0" w:rsidP="007C2201">
      <w:pPr>
        <w:spacing w:line="269" w:lineRule="auto"/>
        <w:jc w:val="center"/>
        <w:rPr>
          <w:sz w:val="22"/>
          <w:szCs w:val="22"/>
          <w:rtl/>
        </w:rPr>
      </w:pPr>
      <w:r>
        <w:rPr>
          <w:noProof/>
        </w:rPr>
        <w:drawing>
          <wp:inline distT="0" distB="0" distL="0" distR="0">
            <wp:extent cx="3570605" cy="3421631"/>
            <wp:effectExtent l="0" t="0" r="0" b="7620"/>
            <wp:docPr id="1743882413"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91126" name=""/>
                    <pic:cNvPicPr/>
                  </pic:nvPicPr>
                  <pic:blipFill>
                    <a:blip xmlns:r="http://schemas.openxmlformats.org/officeDocument/2006/relationships" r:embed="rId34"/>
                    <a:stretch>
                      <a:fillRect/>
                    </a:stretch>
                  </pic:blipFill>
                  <pic:spPr>
                    <a:xfrm>
                      <a:off x="0" y="0"/>
                      <a:ext cx="3578312" cy="3429017"/>
                    </a:xfrm>
                    <a:prstGeom prst="rect">
                      <a:avLst/>
                    </a:prstGeom>
                  </pic:spPr>
                </pic:pic>
              </a:graphicData>
            </a:graphic>
          </wp:inline>
        </w:drawing>
      </w:r>
    </w:p>
    <w:p w:rsidR="00BC0579" w:rsidRPr="00261D2C" w:rsidP="007C2201">
      <w:pPr>
        <w:spacing w:line="269" w:lineRule="auto"/>
        <w:rPr>
          <w:szCs w:val="20"/>
          <w:rtl/>
        </w:rPr>
      </w:pPr>
      <w:r w:rsidRPr="00261D2C">
        <w:rPr>
          <w:rFonts w:hint="cs"/>
          <w:szCs w:val="20"/>
          <w:rtl/>
        </w:rPr>
        <w:t xml:space="preserve">המקור: </w:t>
      </w:r>
      <w:r w:rsidRPr="00261D2C">
        <w:rPr>
          <w:rFonts w:hint="cs"/>
          <w:szCs w:val="20"/>
          <w:rtl/>
        </w:rPr>
        <w:t xml:space="preserve">הפקת הלקחים של אגף </w:t>
      </w:r>
      <w:r w:rsidRPr="00261D2C" w:rsidR="00E47513">
        <w:rPr>
          <w:rFonts w:hint="cs"/>
          <w:szCs w:val="20"/>
          <w:rtl/>
        </w:rPr>
        <w:t>ה</w:t>
      </w:r>
      <w:r w:rsidRPr="00261D2C">
        <w:rPr>
          <w:rFonts w:hint="cs"/>
          <w:szCs w:val="20"/>
          <w:rtl/>
        </w:rPr>
        <w:t>תכנון ו</w:t>
      </w:r>
      <w:r w:rsidRPr="00261D2C" w:rsidR="00E47513">
        <w:rPr>
          <w:rFonts w:hint="cs"/>
          <w:szCs w:val="20"/>
          <w:rtl/>
        </w:rPr>
        <w:t>ה</w:t>
      </w:r>
      <w:r w:rsidRPr="00261D2C">
        <w:rPr>
          <w:rFonts w:hint="cs"/>
          <w:szCs w:val="20"/>
          <w:rtl/>
        </w:rPr>
        <w:t>אסטרטגיה</w:t>
      </w:r>
      <w:r w:rsidRPr="00261D2C">
        <w:rPr>
          <w:rFonts w:hint="cs"/>
          <w:szCs w:val="20"/>
          <w:rtl/>
        </w:rPr>
        <w:t>.</w:t>
      </w:r>
    </w:p>
    <w:p w:rsidR="003419BE">
      <w:pPr>
        <w:bidi w:val="0"/>
        <w:spacing w:after="200" w:line="276" w:lineRule="auto"/>
        <w:rPr>
          <w:szCs w:val="20"/>
          <w:rtl/>
        </w:rPr>
      </w:pPr>
      <w:r>
        <w:rPr>
          <w:rtl/>
        </w:rPr>
        <w:br w:type="page"/>
      </w:r>
    </w:p>
    <w:p w:rsidR="00BC0579"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763160" w:rsidP="007C2201">
      <w:pPr>
        <w:pStyle w:val="Caption"/>
        <w:spacing w:after="0" w:line="269" w:lineRule="auto"/>
        <w:rPr>
          <w:rtl/>
        </w:rPr>
      </w:pPr>
      <w:r>
        <w:rPr>
          <w:rtl/>
        </w:rPr>
        <w:t xml:space="preserve">תרשים </w:t>
      </w:r>
      <w:r>
        <w:rPr>
          <w:sz w:val="22"/>
          <w:szCs w:val="22"/>
          <w:rtl/>
        </w:rPr>
        <w:fldChar w:fldCharType="begin"/>
      </w:r>
      <w:r>
        <w:rPr>
          <w:sz w:val="22"/>
          <w:szCs w:val="22"/>
          <w:rtl/>
        </w:rPr>
        <w:instrText xml:space="preserve"> </w:instrText>
      </w:r>
      <w:r>
        <w:rPr>
          <w:rFonts w:hint="cs"/>
          <w:sz w:val="22"/>
          <w:szCs w:val="22"/>
        </w:rPr>
        <w:instrText>SEQ</w:instrText>
      </w:r>
      <w:r>
        <w:rPr>
          <w:rFonts w:hint="cs"/>
          <w:sz w:val="22"/>
          <w:szCs w:val="22"/>
          <w:rtl/>
        </w:rPr>
        <w:instrText xml:space="preserve"> תרשים \* </w:instrText>
      </w:r>
      <w:r>
        <w:rPr>
          <w:rFonts w:hint="cs"/>
          <w:sz w:val="22"/>
          <w:szCs w:val="22"/>
        </w:rPr>
        <w:instrText>ARABIC</w:instrText>
      </w:r>
      <w:r>
        <w:rPr>
          <w:sz w:val="22"/>
          <w:szCs w:val="22"/>
          <w:rtl/>
        </w:rPr>
        <w:instrText xml:space="preserve"> </w:instrText>
      </w:r>
      <w:r>
        <w:rPr>
          <w:sz w:val="22"/>
          <w:szCs w:val="22"/>
          <w:rtl/>
        </w:rPr>
        <w:fldChar w:fldCharType="separate"/>
      </w:r>
      <w:r w:rsidR="00A05437">
        <w:rPr>
          <w:noProof/>
          <w:sz w:val="22"/>
          <w:szCs w:val="22"/>
          <w:rtl/>
        </w:rPr>
        <w:t>26</w:t>
      </w:r>
      <w:r>
        <w:rPr>
          <w:sz w:val="22"/>
          <w:szCs w:val="22"/>
          <w:rtl/>
        </w:rPr>
        <w:fldChar w:fldCharType="end"/>
      </w:r>
      <w:r>
        <w:rPr>
          <w:rFonts w:hint="cs"/>
          <w:sz w:val="22"/>
          <w:szCs w:val="22"/>
          <w:rtl/>
        </w:rPr>
        <w:t xml:space="preserve">: </w:t>
      </w:r>
      <w:r w:rsidR="00E47513">
        <w:rPr>
          <w:rFonts w:hint="cs"/>
          <w:rtl/>
        </w:rPr>
        <w:t>ה</w:t>
      </w:r>
      <w:r w:rsidRPr="00763160">
        <w:rPr>
          <w:rFonts w:hint="cs"/>
          <w:rtl/>
        </w:rPr>
        <w:t>ממצאים המעידים על קשיי המורים בזיהוי מצוקות רגשיות-חברתיות של תלמידים ובמתן מענה להן</w:t>
      </w:r>
    </w:p>
    <w:p w:rsidR="00BC0579" w:rsidP="007C2201">
      <w:pPr>
        <w:spacing w:line="269" w:lineRule="auto"/>
        <w:jc w:val="center"/>
        <w:rPr>
          <w:rtl/>
        </w:rPr>
      </w:pPr>
      <w:r>
        <w:rPr>
          <w:noProof/>
        </w:rPr>
        <w:drawing>
          <wp:inline distT="0" distB="0" distL="0" distR="0">
            <wp:extent cx="3294877" cy="4552950"/>
            <wp:effectExtent l="0" t="0" r="1270" b="0"/>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14305" name=""/>
                    <pic:cNvPicPr/>
                  </pic:nvPicPr>
                  <pic:blipFill>
                    <a:blip xmlns:r="http://schemas.openxmlformats.org/officeDocument/2006/relationships" r:embed="rId35"/>
                    <a:stretch>
                      <a:fillRect/>
                    </a:stretch>
                  </pic:blipFill>
                  <pic:spPr>
                    <a:xfrm>
                      <a:off x="0" y="0"/>
                      <a:ext cx="3298242" cy="4557599"/>
                    </a:xfrm>
                    <a:prstGeom prst="rect">
                      <a:avLst/>
                    </a:prstGeom>
                  </pic:spPr>
                </pic:pic>
              </a:graphicData>
            </a:graphic>
          </wp:inline>
        </w:drawing>
      </w:r>
    </w:p>
    <w:p w:rsidR="00BC0579" w:rsidRPr="00261D2C" w:rsidP="007C2201">
      <w:pPr>
        <w:spacing w:line="269" w:lineRule="auto"/>
        <w:rPr>
          <w:szCs w:val="20"/>
          <w:rtl/>
        </w:rPr>
      </w:pPr>
      <w:r w:rsidRPr="00261D2C">
        <w:rPr>
          <w:rFonts w:hint="cs"/>
          <w:szCs w:val="20"/>
          <w:rtl/>
        </w:rPr>
        <w:t xml:space="preserve">על פי הפקת הלקחים של אגף </w:t>
      </w:r>
      <w:r w:rsidRPr="00261D2C" w:rsidR="00E47513">
        <w:rPr>
          <w:rFonts w:hint="cs"/>
          <w:szCs w:val="20"/>
          <w:rtl/>
        </w:rPr>
        <w:t>ה</w:t>
      </w:r>
      <w:r w:rsidRPr="00261D2C">
        <w:rPr>
          <w:rFonts w:hint="cs"/>
          <w:szCs w:val="20"/>
          <w:rtl/>
        </w:rPr>
        <w:t>תכנון ו</w:t>
      </w:r>
      <w:r w:rsidRPr="00261D2C" w:rsidR="00E47513">
        <w:rPr>
          <w:rFonts w:hint="cs"/>
          <w:szCs w:val="20"/>
          <w:rtl/>
        </w:rPr>
        <w:t>ה</w:t>
      </w:r>
      <w:r w:rsidRPr="00261D2C">
        <w:rPr>
          <w:rFonts w:hint="cs"/>
          <w:szCs w:val="20"/>
          <w:rtl/>
        </w:rPr>
        <w:t xml:space="preserve">אסטרטגיה, סקרי ההורים והמורים של ראמ"ה וסקר ההורים של </w:t>
      </w:r>
      <w:r w:rsidRPr="00261D2C" w:rsidR="008056DC">
        <w:rPr>
          <w:rFonts w:hint="cs"/>
          <w:szCs w:val="20"/>
          <w:rtl/>
        </w:rPr>
        <w:t xml:space="preserve">הנהגת </w:t>
      </w:r>
      <w:r w:rsidRPr="00261D2C">
        <w:rPr>
          <w:rFonts w:hint="cs"/>
          <w:szCs w:val="20"/>
          <w:rtl/>
        </w:rPr>
        <w:t>ההורים הארצי</w:t>
      </w:r>
      <w:r w:rsidRPr="00261D2C" w:rsidR="008056DC">
        <w:rPr>
          <w:rFonts w:hint="cs"/>
          <w:szCs w:val="20"/>
          <w:rtl/>
        </w:rPr>
        <w:t>ת</w:t>
      </w:r>
      <w:r w:rsidRPr="00261D2C">
        <w:rPr>
          <w:rFonts w:hint="cs"/>
          <w:szCs w:val="20"/>
          <w:rtl/>
        </w:rPr>
        <w:t xml:space="preserve"> - כולם בעיבוד משרד מבקר המדינה.</w:t>
      </w:r>
    </w:p>
    <w:p w:rsidR="00BC0579" w:rsidRPr="00261D2C" w:rsidP="007C2201">
      <w:pPr>
        <w:spacing w:line="269" w:lineRule="auto"/>
        <w:rPr>
          <w:szCs w:val="20"/>
          <w:rtl/>
        </w:rPr>
      </w:pPr>
      <w:r w:rsidRPr="00261D2C">
        <w:rPr>
          <w:rFonts w:hint="cs"/>
          <w:szCs w:val="20"/>
          <w:rtl/>
        </w:rPr>
        <w:t>* שאלה זו בסקר ההורים של ראמ"ה נשאלה בקרב הורים לתלמידי כיתות י"א-י"ב בלבד.</w:t>
      </w:r>
    </w:p>
    <w:p w:rsidR="00BC0579"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346CC" w:rsidP="007C2201">
      <w:pPr>
        <w:pStyle w:val="Caption"/>
        <w:spacing w:after="0" w:line="269" w:lineRule="auto"/>
        <w:rPr>
          <w:rtl/>
        </w:rPr>
      </w:pPr>
      <w:r>
        <w:rPr>
          <w:noProof/>
        </w:rPr>
        <w:drawing>
          <wp:anchor distT="0" distB="0" distL="114300" distR="114300" simplePos="0" relativeHeight="251658240" behindDoc="1" locked="0" layoutInCell="1" allowOverlap="1">
            <wp:simplePos x="0" y="0"/>
            <wp:positionH relativeFrom="margin">
              <wp:posOffset>2688590</wp:posOffset>
            </wp:positionH>
            <wp:positionV relativeFrom="paragraph">
              <wp:posOffset>439420</wp:posOffset>
            </wp:positionV>
            <wp:extent cx="2543810" cy="1861185"/>
            <wp:effectExtent l="0" t="0" r="8890" b="5715"/>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41803"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7379" t="1116" r="2702" b="49583"/>
                    <a:stretch>
                      <a:fillRect/>
                    </a:stretch>
                  </pic:blipFill>
                  <pic:spPr bwMode="auto">
                    <a:xfrm>
                      <a:off x="0" y="0"/>
                      <a:ext cx="2543810" cy="18611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-64328</wp:posOffset>
            </wp:positionH>
            <wp:positionV relativeFrom="paragraph">
              <wp:posOffset>444196</wp:posOffset>
            </wp:positionV>
            <wp:extent cx="2561590" cy="1863243"/>
            <wp:effectExtent l="0" t="0" r="0" b="3810"/>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9116"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7380" t="50862" r="2392"/>
                    <a:stretch>
                      <a:fillRect/>
                    </a:stretch>
                  </pic:blipFill>
                  <pic:spPr bwMode="auto">
                    <a:xfrm>
                      <a:off x="0" y="0"/>
                      <a:ext cx="2561590" cy="18632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00BC0579">
        <w:rPr>
          <w:rtl/>
        </w:rPr>
        <w:t xml:space="preserve">תמונה </w:t>
      </w:r>
      <w:r w:rsidR="00BC0579">
        <w:rPr>
          <w:rtl/>
        </w:rPr>
        <w:fldChar w:fldCharType="begin"/>
      </w:r>
      <w:r w:rsidR="00BC0579">
        <w:rPr>
          <w:rtl/>
        </w:rPr>
        <w:instrText xml:space="preserve"> </w:instrText>
      </w:r>
      <w:r w:rsidR="00BC0579">
        <w:rPr>
          <w:rFonts w:hint="cs"/>
        </w:rPr>
        <w:instrText>SEQ</w:instrText>
      </w:r>
      <w:r w:rsidR="00BC0579">
        <w:rPr>
          <w:rFonts w:hint="cs"/>
          <w:rtl/>
        </w:rPr>
        <w:instrText xml:space="preserve"> תמונה \* </w:instrText>
      </w:r>
      <w:r w:rsidR="00BC0579">
        <w:rPr>
          <w:rFonts w:hint="cs"/>
        </w:rPr>
        <w:instrText>ARABIC</w:instrText>
      </w:r>
      <w:r w:rsidR="00BC0579">
        <w:rPr>
          <w:rtl/>
        </w:rPr>
        <w:instrText xml:space="preserve"> </w:instrText>
      </w:r>
      <w:r w:rsidR="00BC0579">
        <w:rPr>
          <w:rtl/>
        </w:rPr>
        <w:fldChar w:fldCharType="separate"/>
      </w:r>
      <w:r w:rsidR="00A05437">
        <w:rPr>
          <w:noProof/>
          <w:rtl/>
        </w:rPr>
        <w:t>2</w:t>
      </w:r>
      <w:r w:rsidR="00BC0579">
        <w:rPr>
          <w:rtl/>
        </w:rPr>
        <w:fldChar w:fldCharType="end"/>
      </w:r>
      <w:r w:rsidR="00BC0579">
        <w:rPr>
          <w:rFonts w:hint="cs"/>
          <w:rtl/>
        </w:rPr>
        <w:t xml:space="preserve">: החמרה במצב הרגשי-חברתי של </w:t>
      </w:r>
      <w:r>
        <w:rPr>
          <w:rFonts w:hint="cs"/>
          <w:rtl/>
        </w:rPr>
        <w:t>ה</w:t>
      </w:r>
      <w:r w:rsidR="00BC0579">
        <w:rPr>
          <w:rFonts w:hint="cs"/>
          <w:rtl/>
        </w:rPr>
        <w:t>תלמידים במהלך תקופת הקורונה, מרץ-נובמבר 2020</w:t>
      </w:r>
    </w:p>
    <w:p w:rsidR="008636D7" w:rsidRPr="00261D2C" w:rsidP="003419BE">
      <w:pPr>
        <w:spacing w:line="269" w:lineRule="auto"/>
        <w:jc w:val="left"/>
        <w:rPr>
          <w:szCs w:val="20"/>
          <w:rtl/>
        </w:rPr>
      </w:pPr>
      <w:r w:rsidRPr="00261D2C">
        <w:rPr>
          <w:rFonts w:hint="cs"/>
          <w:szCs w:val="20"/>
          <w:rtl/>
        </w:rPr>
        <w:t xml:space="preserve"> </w:t>
      </w:r>
      <w:r w:rsidRPr="00261D2C" w:rsidR="00D346CC">
        <w:rPr>
          <w:rFonts w:hint="cs"/>
          <w:szCs w:val="20"/>
          <w:rtl/>
        </w:rPr>
        <w:t>המקור: עמותת עלם</w:t>
      </w:r>
      <w:r>
        <w:rPr>
          <w:rStyle w:val="FootnoteReference1"/>
          <w:szCs w:val="20"/>
          <w:rtl/>
        </w:rPr>
        <w:footnoteReference w:id="106"/>
      </w:r>
      <w:r w:rsidRPr="00261D2C" w:rsidR="00AB247E">
        <w:rPr>
          <w:rFonts w:hint="cs"/>
          <w:szCs w:val="20"/>
          <w:rtl/>
        </w:rPr>
        <w:t>,</w:t>
      </w:r>
      <w:r w:rsidRPr="00261D2C" w:rsidR="0044365B">
        <w:rPr>
          <w:rFonts w:hint="cs"/>
          <w:szCs w:val="20"/>
          <w:rtl/>
        </w:rPr>
        <w:t xml:space="preserve"> בעיבוד משרד מבקר המדינה</w:t>
      </w:r>
      <w:r w:rsidRPr="00261D2C" w:rsidR="00D346CC">
        <w:rPr>
          <w:rFonts w:hint="cs"/>
          <w:szCs w:val="20"/>
          <w:rtl/>
        </w:rPr>
        <w:t>.</w:t>
      </w:r>
      <w:r w:rsidRPr="00261D2C" w:rsidR="0027552F">
        <w:rPr>
          <w:rFonts w:hint="cs"/>
          <w:szCs w:val="20"/>
          <w:rtl/>
        </w:rPr>
        <w:t xml:space="preserve"> </w:t>
      </w:r>
    </w:p>
    <w:p w:rsidR="00AA6191" w:rsidRPr="00261D2C" w:rsidP="007C2201">
      <w:pPr>
        <w:spacing w:line="269" w:lineRule="auto"/>
        <w:jc w:val="left"/>
        <w:rPr>
          <w:szCs w:val="20"/>
          <w:rtl/>
        </w:rPr>
      </w:pPr>
      <w:r w:rsidRPr="00261D2C">
        <w:rPr>
          <w:rFonts w:hint="cs"/>
          <w:szCs w:val="20"/>
          <w:rtl/>
        </w:rPr>
        <w:t xml:space="preserve">* </w:t>
      </w:r>
      <w:r w:rsidRPr="00261D2C">
        <w:rPr>
          <w:rFonts w:hint="cs"/>
          <w:szCs w:val="20"/>
          <w:rtl/>
        </w:rPr>
        <w:t xml:space="preserve">המספרים מציינים את מספר בני הנוער </w:t>
      </w:r>
      <w:r w:rsidRPr="00261D2C" w:rsidR="00E47513">
        <w:rPr>
          <w:rFonts w:hint="cs"/>
          <w:szCs w:val="20"/>
          <w:rtl/>
        </w:rPr>
        <w:t>ש</w:t>
      </w:r>
      <w:r w:rsidRPr="00261D2C">
        <w:rPr>
          <w:rFonts w:hint="cs"/>
          <w:szCs w:val="20"/>
          <w:rtl/>
        </w:rPr>
        <w:t>בסיכון, שעמותת עלם סייעה להם.</w:t>
      </w:r>
    </w:p>
    <w:p w:rsidR="003419BE" w:rsidP="007C2201">
      <w:pPr>
        <w:pStyle w:val="a"/>
        <w:spacing w:line="269" w:lineRule="auto"/>
        <w:rPr>
          <w:rtl/>
        </w:rPr>
      </w:pPr>
    </w:p>
    <w:p w:rsidR="00BC0579" w:rsidP="007C2201">
      <w:pPr>
        <w:pStyle w:val="a"/>
        <w:spacing w:line="269" w:lineRule="auto"/>
        <w:rPr>
          <w:rtl/>
        </w:rPr>
      </w:pPr>
      <w:r w:rsidRPr="004D737B">
        <w:rPr>
          <w:rtl/>
        </w:rPr>
        <w:fldChar w:fldCharType="begin"/>
      </w:r>
      <w:r w:rsidRPr="004D737B">
        <w:rPr>
          <w:rtl/>
        </w:rPr>
        <w:instrText xml:space="preserve"> </w:instrText>
      </w:r>
      <w:r w:rsidRPr="004D737B">
        <w:instrText>AUTONUMLGL \e  \* MERGEFORMAT</w:instrText>
      </w:r>
      <w:r w:rsidRPr="004D737B">
        <w:rPr>
          <w:rtl/>
        </w:rPr>
        <w:instrText xml:space="preserve"> </w:instrText>
      </w:r>
      <w:r w:rsidRPr="004D737B">
        <w:rPr>
          <w:rtl/>
        </w:rPr>
        <w:fldChar w:fldCharType="end"/>
      </w:r>
    </w:p>
    <w:p w:rsidR="00BC0579" w:rsidP="007C2201">
      <w:pPr>
        <w:spacing w:line="269" w:lineRule="auto"/>
        <w:rPr>
          <w:b/>
          <w:bCs/>
          <w:rtl/>
        </w:rPr>
      </w:pPr>
      <w:r>
        <w:rPr>
          <w:rFonts w:hint="cs"/>
          <w:b/>
          <w:bCs/>
          <w:rtl/>
        </w:rPr>
        <w:t>מהתרשימים ו</w:t>
      </w:r>
      <w:r w:rsidR="00882D82">
        <w:rPr>
          <w:rFonts w:hint="cs"/>
          <w:b/>
          <w:bCs/>
          <w:rtl/>
        </w:rPr>
        <w:t>מ</w:t>
      </w:r>
      <w:r>
        <w:rPr>
          <w:rFonts w:hint="cs"/>
          <w:b/>
          <w:bCs/>
          <w:rtl/>
        </w:rPr>
        <w:t xml:space="preserve">הנתונים שהוצגו </w:t>
      </w:r>
      <w:r w:rsidR="00C848A5">
        <w:rPr>
          <w:rFonts w:hint="cs"/>
          <w:b/>
          <w:bCs/>
          <w:rtl/>
        </w:rPr>
        <w:t xml:space="preserve">לעיל </w:t>
      </w:r>
      <w:r>
        <w:rPr>
          <w:rFonts w:hint="cs"/>
          <w:b/>
          <w:bCs/>
          <w:rtl/>
        </w:rPr>
        <w:t xml:space="preserve">עולה כי לאורך תקופת הקורונה עלו </w:t>
      </w:r>
      <w:r w:rsidRPr="00DF6028">
        <w:rPr>
          <w:b/>
          <w:bCs/>
          <w:rtl/>
        </w:rPr>
        <w:t>קשיים במצבם הרגשי והחברתי של התלמידים, בזיהוים ובמתן מענה להם.</w:t>
      </w:r>
      <w:r>
        <w:rPr>
          <w:rFonts w:hint="cs"/>
          <w:b/>
          <w:bCs/>
          <w:rtl/>
        </w:rPr>
        <w:t xml:space="preserve"> אלו מצביעים על </w:t>
      </w:r>
      <w:r w:rsidRPr="0017454A">
        <w:rPr>
          <w:b/>
          <w:bCs/>
          <w:rtl/>
        </w:rPr>
        <w:t>הצורך של התלמידים במפגשים חבר</w:t>
      </w:r>
      <w:r>
        <w:rPr>
          <w:b/>
          <w:bCs/>
          <w:rtl/>
        </w:rPr>
        <w:t xml:space="preserve">תיים עם חבריהם לספסל הלימודים; </w:t>
      </w:r>
      <w:r w:rsidR="00C848A5">
        <w:rPr>
          <w:rFonts w:hint="cs"/>
          <w:b/>
          <w:bCs/>
          <w:rtl/>
        </w:rPr>
        <w:t xml:space="preserve">על </w:t>
      </w:r>
      <w:r w:rsidRPr="0017454A">
        <w:rPr>
          <w:b/>
          <w:bCs/>
          <w:rtl/>
        </w:rPr>
        <w:t>הצו</w:t>
      </w:r>
      <w:r>
        <w:rPr>
          <w:b/>
          <w:bCs/>
          <w:rtl/>
        </w:rPr>
        <w:t xml:space="preserve">רך במפגשים פרונטליים עם מורים; </w:t>
      </w:r>
      <w:r w:rsidR="00C848A5">
        <w:rPr>
          <w:rFonts w:hint="cs"/>
          <w:b/>
          <w:bCs/>
          <w:rtl/>
        </w:rPr>
        <w:t xml:space="preserve">ועל </w:t>
      </w:r>
      <w:r>
        <w:rPr>
          <w:rFonts w:hint="cs"/>
          <w:b/>
          <w:bCs/>
          <w:rtl/>
        </w:rPr>
        <w:t>הצורך בהענקת</w:t>
      </w:r>
      <w:r w:rsidRPr="0017454A">
        <w:rPr>
          <w:b/>
          <w:bCs/>
          <w:rtl/>
        </w:rPr>
        <w:t xml:space="preserve"> תמיכה רגשית לתלמידים לחיזוק החוסן הנפשי שלהם</w:t>
      </w:r>
      <w:r>
        <w:rPr>
          <w:rFonts w:hint="cs"/>
          <w:b/>
          <w:bCs/>
          <w:rtl/>
        </w:rPr>
        <w:t xml:space="preserve">, כפי שעלה </w:t>
      </w:r>
      <w:r w:rsidRPr="0017454A">
        <w:rPr>
          <w:rFonts w:hint="cs"/>
          <w:b/>
          <w:bCs/>
          <w:rtl/>
        </w:rPr>
        <w:t>בדוח הביניים שפרסם משרד מבקר המדינה</w:t>
      </w:r>
      <w:r>
        <w:rPr>
          <w:rFonts w:hint="cs"/>
          <w:b/>
          <w:bCs/>
          <w:rtl/>
        </w:rPr>
        <w:t xml:space="preserve">. בדוח </w:t>
      </w:r>
      <w:r w:rsidR="00441A8A">
        <w:rPr>
          <w:rFonts w:hint="cs"/>
          <w:b/>
          <w:bCs/>
          <w:rtl/>
        </w:rPr>
        <w:t xml:space="preserve">הביניים </w:t>
      </w:r>
      <w:r w:rsidR="00777E03">
        <w:rPr>
          <w:rFonts w:hint="cs"/>
          <w:b/>
          <w:bCs/>
          <w:rtl/>
        </w:rPr>
        <w:t xml:space="preserve">המליץ </w:t>
      </w:r>
      <w:r>
        <w:rPr>
          <w:rFonts w:hint="cs"/>
          <w:b/>
          <w:bCs/>
          <w:rtl/>
        </w:rPr>
        <w:t xml:space="preserve">מבקר המדינה </w:t>
      </w:r>
      <w:r w:rsidR="00777E03">
        <w:rPr>
          <w:rFonts w:hint="cs"/>
          <w:b/>
          <w:bCs/>
          <w:rtl/>
        </w:rPr>
        <w:t xml:space="preserve">על </w:t>
      </w:r>
      <w:r w:rsidRPr="0017454A">
        <w:rPr>
          <w:b/>
          <w:bCs/>
          <w:rtl/>
        </w:rPr>
        <w:t xml:space="preserve">גיבוש מענים מגוונים ויצירתיים לאפשרויות למידה אחרות - במרחבים סביבתיים מחוץ לשטח ביה"ס, מענים שיביאו בחשבון גם צרכים תפעוליים ובריאותיים. </w:t>
      </w:r>
    </w:p>
    <w:p w:rsidR="00AE0FCF"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E0FCF" w:rsidRPr="00A930E0" w:rsidP="007C2201">
      <w:pPr>
        <w:spacing w:line="269" w:lineRule="auto"/>
        <w:rPr>
          <w:rtl/>
        </w:rPr>
      </w:pPr>
      <w:r>
        <w:rPr>
          <w:rFonts w:hint="cs"/>
          <w:rtl/>
        </w:rPr>
        <w:t>בתשובתו מסר משרד החינוך כי הוא גיבש הנחיות לקיום מפגשים ופעילויות בשטח הפתוח במטרה לאתר תלמידים שחווים מצוקה, קושי או סיכון ולהפנות אותם לאנשי מקצוע; להעניק לתלמידים מענה רגשי-חברתי; לאפשר קשר בלתי אמצעי של התלמיד עם המורה; ולאפשר לימודים בשטחים פתוחים.</w:t>
      </w:r>
    </w:p>
    <w:p w:rsidR="00AE0FCF"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E0FCF" w:rsidRPr="00CB249C" w:rsidP="007C2201">
      <w:pPr>
        <w:spacing w:line="269" w:lineRule="auto"/>
        <w:rPr>
          <w:rtl/>
        </w:rPr>
      </w:pPr>
      <w:r>
        <w:rPr>
          <w:rFonts w:hint="cs"/>
          <w:b/>
          <w:bCs/>
          <w:rtl/>
        </w:rPr>
        <w:t xml:space="preserve">כפי שעלה בביקורת ומפורט להלן בפרק על מפגשים במרחבים סביבתיים, </w:t>
      </w:r>
      <w:r w:rsidRPr="001F5183">
        <w:rPr>
          <w:rFonts w:hint="cs"/>
          <w:b/>
          <w:bCs/>
          <w:rtl/>
        </w:rPr>
        <w:t xml:space="preserve">נעשה שימוש </w:t>
      </w:r>
      <w:r>
        <w:rPr>
          <w:rFonts w:hint="cs"/>
          <w:b/>
          <w:bCs/>
          <w:rtl/>
        </w:rPr>
        <w:t>מועט</w:t>
      </w:r>
      <w:r w:rsidRPr="001F5183">
        <w:rPr>
          <w:rFonts w:hint="cs"/>
          <w:b/>
          <w:bCs/>
          <w:rtl/>
        </w:rPr>
        <w:t xml:space="preserve"> </w:t>
      </w:r>
      <w:r>
        <w:rPr>
          <w:rFonts w:hint="cs"/>
          <w:b/>
          <w:bCs/>
          <w:rtl/>
        </w:rPr>
        <w:t xml:space="preserve">באפשרות של למידה במרחבים סביבתיים; </w:t>
      </w:r>
      <w:r w:rsidRPr="001F5183">
        <w:rPr>
          <w:rFonts w:hint="cs"/>
          <w:b/>
          <w:bCs/>
          <w:rtl/>
        </w:rPr>
        <w:t xml:space="preserve">למידה </w:t>
      </w:r>
      <w:r>
        <w:rPr>
          <w:rFonts w:hint="cs"/>
          <w:b/>
          <w:bCs/>
          <w:rtl/>
        </w:rPr>
        <w:t>זו</w:t>
      </w:r>
      <w:r w:rsidRPr="001F5183">
        <w:rPr>
          <w:rFonts w:hint="cs"/>
          <w:b/>
          <w:bCs/>
          <w:rtl/>
        </w:rPr>
        <w:t xml:space="preserve"> לא אפיינה את הלימודים במערכת החינוך הישראלית בתקופת הקורונה</w:t>
      </w:r>
      <w:r>
        <w:rPr>
          <w:rFonts w:hint="cs"/>
          <w:b/>
          <w:bCs/>
          <w:rtl/>
        </w:rPr>
        <w:t xml:space="preserve">; והפעלת מתכונת זו של מפגשים ולמידה לוותה </w:t>
      </w:r>
      <w:r w:rsidRPr="00504A34">
        <w:rPr>
          <w:rFonts w:hint="eastAsia"/>
          <w:b/>
          <w:bCs/>
          <w:rtl/>
        </w:rPr>
        <w:t>ב</w:t>
      </w:r>
      <w:r>
        <w:rPr>
          <w:rFonts w:hint="cs"/>
          <w:b/>
          <w:bCs/>
          <w:rtl/>
        </w:rPr>
        <w:t>אתגרים רבים, כמפורט להלן:</w:t>
      </w:r>
    </w:p>
    <w:p w:rsidR="00BC0579" w:rsidRPr="0017454A" w:rsidP="007C2201">
      <w:pPr>
        <w:spacing w:line="269" w:lineRule="auto"/>
        <w:rPr>
          <w:b/>
          <w:bCs/>
          <w:rtl/>
        </w:rPr>
      </w:pPr>
    </w:p>
    <w:p w:rsidR="00BC0579" w:rsidP="007C2201">
      <w:pPr>
        <w:pStyle w:val="Heading4"/>
        <w:spacing w:before="0" w:line="269" w:lineRule="auto"/>
        <w:rPr>
          <w:rtl/>
        </w:rPr>
      </w:pPr>
      <w:bookmarkStart w:id="23" w:name="_Toc74221041"/>
      <w:r>
        <w:rPr>
          <w:rFonts w:hint="cs"/>
          <w:rtl/>
        </w:rPr>
        <w:t>מפגשים</w:t>
      </w:r>
      <w:r w:rsidRPr="007F5E3E">
        <w:rPr>
          <w:rFonts w:hint="cs"/>
          <w:rtl/>
        </w:rPr>
        <w:t xml:space="preserve"> במרחבים סביבתיים </w:t>
      </w:r>
      <w:r>
        <w:rPr>
          <w:rFonts w:hint="cs"/>
          <w:rtl/>
        </w:rPr>
        <w:t>כמענה רגשי, חברתי ולימודי בתקופת הקורונה</w:t>
      </w:r>
      <w:bookmarkEnd w:id="23"/>
      <w:r>
        <w:rPr>
          <w:rFonts w:hint="cs"/>
          <w:rtl/>
        </w:rPr>
        <w:t xml:space="preserve"> </w:t>
      </w:r>
    </w:p>
    <w:p w:rsidR="00BC0579" w:rsidRPr="00FB1D76" w:rsidP="007C2201">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sidRPr="00FE046B">
        <w:rPr>
          <w:rtl/>
        </w:rPr>
        <w:t>דוח מטעם ארגון אונסק״ו</w:t>
      </w:r>
      <w:r>
        <w:rPr>
          <w:rStyle w:val="FootnoteReference1"/>
          <w:rtl/>
        </w:rPr>
        <w:footnoteReference w:id="107"/>
      </w:r>
      <w:r w:rsidRPr="00FE046B">
        <w:rPr>
          <w:rtl/>
        </w:rPr>
        <w:t xml:space="preserve"> קבע כי המענה של למיד</w:t>
      </w:r>
      <w:r w:rsidR="005E7163">
        <w:rPr>
          <w:rtl/>
        </w:rPr>
        <w:t>ה מרחוק אינו מספיק, וכי בי</w:t>
      </w:r>
      <w:r w:rsidR="005E7163">
        <w:rPr>
          <w:rFonts w:hint="cs"/>
          <w:rtl/>
        </w:rPr>
        <w:t>ה"ס</w:t>
      </w:r>
      <w:r w:rsidRPr="00FE046B">
        <w:rPr>
          <w:rtl/>
        </w:rPr>
        <w:t xml:space="preserve"> עד</w:t>
      </w:r>
      <w:r>
        <w:rPr>
          <w:rFonts w:hint="cs"/>
          <w:rtl/>
        </w:rPr>
        <w:t>י</w:t>
      </w:r>
      <w:r w:rsidRPr="00FE046B">
        <w:rPr>
          <w:rtl/>
        </w:rPr>
        <w:t xml:space="preserve">ין מהווה את המרחב הפיזי המרכזי ללמידה, </w:t>
      </w:r>
      <w:r w:rsidR="00C848A5">
        <w:rPr>
          <w:rFonts w:hint="cs"/>
          <w:rtl/>
        </w:rPr>
        <w:t>ל</w:t>
      </w:r>
      <w:r w:rsidRPr="00FE046B">
        <w:rPr>
          <w:rtl/>
        </w:rPr>
        <w:t>פיתוח קשרים חברתיים וקהילתיים ו</w:t>
      </w:r>
      <w:r w:rsidR="00C848A5">
        <w:rPr>
          <w:rFonts w:hint="cs"/>
          <w:rtl/>
        </w:rPr>
        <w:t>ל</w:t>
      </w:r>
      <w:r w:rsidRPr="00FE046B">
        <w:rPr>
          <w:rtl/>
        </w:rPr>
        <w:t>קבלת שירות</w:t>
      </w:r>
      <w:r>
        <w:rPr>
          <w:rtl/>
        </w:rPr>
        <w:t>ים שונים (ארוחות, חיסונים ועוד)</w:t>
      </w:r>
      <w:r>
        <w:rPr>
          <w:rFonts w:hint="cs"/>
          <w:rtl/>
        </w:rPr>
        <w:t>.</w:t>
      </w:r>
      <w:r w:rsidRPr="00FE046B">
        <w:rPr>
          <w:rtl/>
        </w:rPr>
        <w:t xml:space="preserve"> נוכח זאת, מדינות רבות נקטו צעדים שונים </w:t>
      </w:r>
      <w:r w:rsidR="00882D82">
        <w:rPr>
          <w:rFonts w:hint="cs"/>
          <w:rtl/>
        </w:rPr>
        <w:t>כדי</w:t>
      </w:r>
      <w:r w:rsidRPr="00FE046B">
        <w:rPr>
          <w:rtl/>
        </w:rPr>
        <w:t xml:space="preserve"> לאפשר מפגשים לימודיים ואינטראקציה פיזית בין תלמידים לחבריהם ולצוות החינוכי גם בתקופת הקורונה.</w:t>
      </w:r>
      <w:r>
        <w:rPr>
          <w:rFonts w:hint="cs"/>
          <w:rtl/>
        </w:rPr>
        <w:t xml:space="preserve"> </w:t>
      </w:r>
      <w:r w:rsidRPr="00FE046B">
        <w:rPr>
          <w:rtl/>
        </w:rPr>
        <w:t>מדינות רבות</w:t>
      </w:r>
      <w:r>
        <w:rPr>
          <w:rFonts w:hint="cs"/>
          <w:rtl/>
        </w:rPr>
        <w:t>,</w:t>
      </w:r>
      <w:r w:rsidRPr="00FE046B">
        <w:rPr>
          <w:rtl/>
        </w:rPr>
        <w:t xml:space="preserve"> הן בארה״ב והן באירופה</w:t>
      </w:r>
      <w:r>
        <w:rPr>
          <w:rFonts w:hint="cs"/>
          <w:rtl/>
        </w:rPr>
        <w:t xml:space="preserve">, </w:t>
      </w:r>
      <w:r w:rsidRPr="00FE046B">
        <w:rPr>
          <w:rtl/>
        </w:rPr>
        <w:t>החליטו ל</w:t>
      </w:r>
      <w:r w:rsidRPr="002C0FBA">
        <w:rPr>
          <w:rtl/>
        </w:rPr>
        <w:t>אמץ מודל היברידי</w:t>
      </w:r>
      <w:r w:rsidRPr="00FE046B">
        <w:rPr>
          <w:rtl/>
        </w:rPr>
        <w:t xml:space="preserve">, </w:t>
      </w:r>
      <w:r w:rsidR="00C848A5">
        <w:rPr>
          <w:rFonts w:hint="cs"/>
          <w:rtl/>
        </w:rPr>
        <w:t>ש</w:t>
      </w:r>
      <w:r w:rsidRPr="00FE046B">
        <w:rPr>
          <w:rtl/>
        </w:rPr>
        <w:t xml:space="preserve">בו מתקיימים </w:t>
      </w:r>
      <w:r>
        <w:rPr>
          <w:rFonts w:hint="cs"/>
          <w:rtl/>
        </w:rPr>
        <w:t xml:space="preserve">נוסף על </w:t>
      </w:r>
      <w:r w:rsidR="00882D82">
        <w:rPr>
          <w:rFonts w:hint="cs"/>
          <w:rtl/>
        </w:rPr>
        <w:t>ה</w:t>
      </w:r>
      <w:r>
        <w:rPr>
          <w:rFonts w:hint="cs"/>
          <w:rtl/>
        </w:rPr>
        <w:t xml:space="preserve">למידה מרחוק </w:t>
      </w:r>
      <w:r w:rsidRPr="00FE046B">
        <w:rPr>
          <w:rtl/>
        </w:rPr>
        <w:t>גם מפגשים</w:t>
      </w:r>
      <w:r>
        <w:rPr>
          <w:rtl/>
        </w:rPr>
        <w:t xml:space="preserve"> פיזיים </w:t>
      </w:r>
      <w:r>
        <w:rPr>
          <w:rFonts w:hint="cs"/>
          <w:rtl/>
        </w:rPr>
        <w:t>בביה"ס</w:t>
      </w:r>
      <w:r>
        <w:rPr>
          <w:rtl/>
        </w:rPr>
        <w:t xml:space="preserve"> </w:t>
      </w:r>
      <w:r>
        <w:rPr>
          <w:rFonts w:hint="cs"/>
          <w:rtl/>
        </w:rPr>
        <w:t xml:space="preserve">או במרחבים סביבתיים אחרים </w:t>
      </w:r>
      <w:r>
        <w:rPr>
          <w:rtl/>
        </w:rPr>
        <w:t>בקבוצות קטנו</w:t>
      </w:r>
      <w:r>
        <w:rPr>
          <w:rFonts w:hint="cs"/>
          <w:rtl/>
        </w:rPr>
        <w:t>ת.</w:t>
      </w:r>
      <w:r w:rsidRPr="00FE046B">
        <w:rPr>
          <w:rtl/>
        </w:rPr>
        <w:t xml:space="preserve"> כך, למשל, בחלק מבתי</w:t>
      </w:r>
      <w:r w:rsidR="00441A8A">
        <w:rPr>
          <w:rFonts w:hint="cs"/>
          <w:rtl/>
        </w:rPr>
        <w:t>ה"ס</w:t>
      </w:r>
      <w:r w:rsidRPr="00FE046B">
        <w:rPr>
          <w:rtl/>
        </w:rPr>
        <w:t xml:space="preserve"> במדינת ניו יורק בארה״ב </w:t>
      </w:r>
      <w:r w:rsidR="00882D82">
        <w:rPr>
          <w:rFonts w:hint="cs"/>
          <w:rtl/>
        </w:rPr>
        <w:t>ה</w:t>
      </w:r>
      <w:r w:rsidRPr="00FE046B">
        <w:rPr>
          <w:rtl/>
        </w:rPr>
        <w:t>תלמידים לומדים את מקצועות הליבה בבית הספר בקפסולות קבועות ואת מקצועות ההעשרה מהבית. בפרט יש עדיפות להבטיח כי תלמידים מקבוצות סיכון (דוגמת תלמידים עם מצוקות רגשיות או במצבי סיכון) יגיעו ללמידה פיזית וייפגשו</w:t>
      </w:r>
      <w:r>
        <w:rPr>
          <w:rtl/>
        </w:rPr>
        <w:t xml:space="preserve"> עם מורים, וכי יתקיימו נוסף </w:t>
      </w:r>
      <w:r w:rsidR="00882D82">
        <w:rPr>
          <w:rFonts w:hint="cs"/>
          <w:rtl/>
        </w:rPr>
        <w:t>ע</w:t>
      </w:r>
      <w:r>
        <w:rPr>
          <w:rtl/>
        </w:rPr>
        <w:t>ל</w:t>
      </w:r>
      <w:r w:rsidR="00882D82">
        <w:rPr>
          <w:rFonts w:hint="cs"/>
          <w:rtl/>
        </w:rPr>
        <w:t xml:space="preserve"> ה</w:t>
      </w:r>
      <w:r>
        <w:rPr>
          <w:rtl/>
        </w:rPr>
        <w:t>למידה מרחוק</w:t>
      </w:r>
      <w:r w:rsidRPr="00FE046B">
        <w:rPr>
          <w:rtl/>
        </w:rPr>
        <w:t xml:space="preserve"> שיעורים פרטיים (׳אחד-על-אחד׳) עם מורים</w:t>
      </w:r>
      <w:r>
        <w:rPr>
          <w:rtl/>
        </w:rPr>
        <w:t xml:space="preserve"> בבי</w:t>
      </w:r>
      <w:r w:rsidR="00441A8A">
        <w:rPr>
          <w:rFonts w:hint="cs"/>
          <w:rtl/>
        </w:rPr>
        <w:t>ה"ס</w:t>
      </w:r>
      <w:r>
        <w:rPr>
          <w:rtl/>
        </w:rPr>
        <w:t xml:space="preserve"> לתלמידים הזקוקים לכך</w:t>
      </w:r>
      <w:r>
        <w:rPr>
          <w:rFonts w:hint="cs"/>
          <w:rtl/>
        </w:rPr>
        <w:t>.</w:t>
      </w:r>
    </w:p>
    <w:p w:rsidR="00BC0579" w:rsidP="007C2201">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למידה במרחבים סביבתיים יכולה להיעשות במבני ציבור שאינם פעילים באותה העת -אוניברסיטאות, ספריות, מוז</w:t>
      </w:r>
      <w:r w:rsidR="009F1BE3">
        <w:rPr>
          <w:rFonts w:hint="cs"/>
          <w:rtl/>
        </w:rPr>
        <w:t>י</w:t>
      </w:r>
      <w:r>
        <w:rPr>
          <w:rFonts w:hint="cs"/>
          <w:rtl/>
        </w:rPr>
        <w:t>אונים ומבני ציבור אחרים ואף בשטחים פתוחים - שטחי ביה"ס, פארקים, יערות, גינות וכד'</w:t>
      </w:r>
      <w:r w:rsidR="009F1BE3">
        <w:rPr>
          <w:rFonts w:hint="cs"/>
          <w:rtl/>
        </w:rPr>
        <w:t>,</w:t>
      </w:r>
      <w:r>
        <w:rPr>
          <w:rFonts w:hint="cs"/>
          <w:rtl/>
        </w:rPr>
        <w:t xml:space="preserve"> הסמוכים לאזור המגורים של התלמידים.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EC6501" w:rsidP="007C2201">
      <w:pPr>
        <w:spacing w:line="269" w:lineRule="auto"/>
        <w:rPr>
          <w:rtl/>
        </w:rPr>
      </w:pPr>
      <w:r>
        <w:rPr>
          <w:rFonts w:hint="cs"/>
          <w:rtl/>
        </w:rPr>
        <w:t xml:space="preserve">כפי שציין מבקר המדינה בדוח הביניים, </w:t>
      </w:r>
      <w:r w:rsidRPr="00EC6501">
        <w:rPr>
          <w:rtl/>
        </w:rPr>
        <w:t>הלמידה במרחבים הסביבתיים פותחת גם פתח לסגנון למידה אחר הדורש מיומנויות חדשות ומתקדמות מהתלמידים, אשר בכוחן להקנות להם יכולות המתאימות למאה העשרים ואחת ולהצעידם לקראת השתלבות איכותית בשוק העבודה המשתנה.</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85F35" w:rsidP="007C2201">
      <w:pPr>
        <w:spacing w:line="269" w:lineRule="auto"/>
        <w:rPr>
          <w:rtl/>
        </w:rPr>
      </w:pPr>
      <w:r>
        <w:rPr>
          <w:rFonts w:hint="cs"/>
          <w:rtl/>
        </w:rPr>
        <w:t>ה</w:t>
      </w:r>
      <w:r w:rsidRPr="005D5116" w:rsidR="00BC0579">
        <w:rPr>
          <w:rFonts w:hint="cs"/>
          <w:rtl/>
        </w:rPr>
        <w:t>למידה במרחבים חיצוניים אינה שיטת לימוד חדשה</w:t>
      </w:r>
      <w:r w:rsidR="00A22F81">
        <w:rPr>
          <w:rFonts w:hint="cs"/>
          <w:rtl/>
        </w:rPr>
        <w:t>,</w:t>
      </w:r>
      <w:r w:rsidRPr="005D5116" w:rsidR="00BC0579">
        <w:rPr>
          <w:rFonts w:hint="cs"/>
          <w:rtl/>
        </w:rPr>
        <w:t xml:space="preserve"> </w:t>
      </w:r>
      <w:r w:rsidR="00E8442D">
        <w:rPr>
          <w:rFonts w:hint="cs"/>
          <w:rtl/>
        </w:rPr>
        <w:t xml:space="preserve">לדוגמה </w:t>
      </w:r>
      <w:r w:rsidR="00A22F81">
        <w:rPr>
          <w:rtl/>
        </w:rPr>
        <w:t>בתי</w:t>
      </w:r>
      <w:r w:rsidR="00A22F81">
        <w:rPr>
          <w:rFonts w:hint="cs"/>
          <w:rtl/>
        </w:rPr>
        <w:t>"ס</w:t>
      </w:r>
      <w:r w:rsidRPr="00A22F81" w:rsidR="00A22F81">
        <w:rPr>
          <w:rtl/>
        </w:rPr>
        <w:t xml:space="preserve"> באוויר הפתוח </w:t>
      </w:r>
      <w:r w:rsidR="00E8442D">
        <w:rPr>
          <w:rFonts w:hint="cs"/>
          <w:rtl/>
        </w:rPr>
        <w:t>פעלו</w:t>
      </w:r>
      <w:r w:rsidRPr="00A22F81" w:rsidR="00A22F81">
        <w:rPr>
          <w:rtl/>
        </w:rPr>
        <w:t xml:space="preserve"> באירופה </w:t>
      </w:r>
      <w:r w:rsidR="00E8442D">
        <w:rPr>
          <w:rFonts w:hint="cs"/>
          <w:rtl/>
        </w:rPr>
        <w:t xml:space="preserve">כבר </w:t>
      </w:r>
      <w:r w:rsidR="006F635E">
        <w:rPr>
          <w:rFonts w:hint="cs"/>
          <w:rtl/>
        </w:rPr>
        <w:t xml:space="preserve">ב-1904 </w:t>
      </w:r>
      <w:r w:rsidR="00A22F81">
        <w:rPr>
          <w:rFonts w:hint="cs"/>
          <w:rtl/>
        </w:rPr>
        <w:t>במטרה למנוע את העלייה בתחלואת ילדים.</w:t>
      </w:r>
      <w:r w:rsidR="00AA2B3F">
        <w:rPr>
          <w:rFonts w:hint="cs"/>
          <w:rtl/>
        </w:rPr>
        <w:t xml:space="preserve"> </w:t>
      </w:r>
      <w:r w:rsidRPr="0074070F">
        <w:rPr>
          <w:rFonts w:hint="cs"/>
          <w:rtl/>
        </w:rPr>
        <w:t>בתמונה שלהלן מוצגת למידה במרחב חיצוני בהולנד בשנת 1957.</w:t>
      </w:r>
    </w:p>
    <w:p w:rsidR="00F85F35" w:rsidP="007C2201">
      <w:pPr>
        <w:spacing w:line="269" w:lineRule="auto"/>
        <w:rPr>
          <w:rtl/>
        </w:rPr>
      </w:pPr>
    </w:p>
    <w:p w:rsidR="003419BE">
      <w:pPr>
        <w:bidi w:val="0"/>
        <w:spacing w:after="200" w:line="276" w:lineRule="auto"/>
        <w:rPr>
          <w:rFonts w:ascii="David" w:eastAsia="David" w:hAnsi="David"/>
          <w:b/>
          <w:bCs/>
          <w:sz w:val="24"/>
          <w:rtl/>
        </w:rPr>
      </w:pPr>
      <w:r>
        <w:rPr>
          <w:rtl/>
        </w:rPr>
        <w:br w:type="page"/>
      </w:r>
    </w:p>
    <w:p w:rsidR="00EE7C05" w:rsidP="007C2201">
      <w:pPr>
        <w:pStyle w:val="Caption"/>
        <w:spacing w:after="0" w:line="269" w:lineRule="auto"/>
        <w:rPr>
          <w:rtl/>
        </w:rPr>
      </w:pPr>
      <w:r>
        <w:rPr>
          <w:rtl/>
        </w:rPr>
        <w:t xml:space="preserve">תמונה </w:t>
      </w:r>
      <w:r>
        <w:rPr>
          <w:rtl/>
        </w:rPr>
        <w:fldChar w:fldCharType="begin"/>
      </w:r>
      <w:r>
        <w:rPr>
          <w:rtl/>
        </w:rPr>
        <w:instrText xml:space="preserve"> </w:instrText>
      </w:r>
      <w:r>
        <w:rPr>
          <w:rFonts w:hint="cs"/>
        </w:rPr>
        <w:instrText>SEQ</w:instrText>
      </w:r>
      <w:r>
        <w:rPr>
          <w:rFonts w:hint="cs"/>
          <w:rtl/>
        </w:rPr>
        <w:instrText xml:space="preserve"> תמונה \* </w:instrText>
      </w:r>
      <w:r>
        <w:rPr>
          <w:rFonts w:hint="cs"/>
        </w:rPr>
        <w:instrText>ARABIC</w:instrText>
      </w:r>
      <w:r>
        <w:rPr>
          <w:rtl/>
        </w:rPr>
        <w:instrText xml:space="preserve"> </w:instrText>
      </w:r>
      <w:r>
        <w:rPr>
          <w:rtl/>
        </w:rPr>
        <w:fldChar w:fldCharType="separate"/>
      </w:r>
      <w:r w:rsidR="00A05437">
        <w:rPr>
          <w:noProof/>
          <w:rtl/>
        </w:rPr>
        <w:t>3</w:t>
      </w:r>
      <w:r>
        <w:rPr>
          <w:rtl/>
        </w:rPr>
        <w:fldChar w:fldCharType="end"/>
      </w:r>
      <w:r>
        <w:rPr>
          <w:rFonts w:hint="cs"/>
          <w:rtl/>
        </w:rPr>
        <w:t>: למידה במרחב חיצוני בהולנד, 1957</w:t>
      </w:r>
    </w:p>
    <w:p w:rsidR="00F85F35" w:rsidP="007C2201">
      <w:pPr>
        <w:spacing w:line="269" w:lineRule="auto"/>
        <w:jc w:val="center"/>
        <w:rPr>
          <w:rtl/>
        </w:rPr>
      </w:pPr>
      <w:r w:rsidRPr="001A74EE">
        <w:rPr>
          <w:noProof/>
          <w:rtl/>
        </w:rPr>
        <w:drawing>
          <wp:inline distT="0" distB="0" distL="0" distR="0">
            <wp:extent cx="2619375" cy="356765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75441" name="Picture 1"/>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3412" cy="3573148"/>
                    </a:xfrm>
                    <a:prstGeom prst="rect">
                      <a:avLst/>
                    </a:prstGeom>
                    <a:noFill/>
                    <a:ln>
                      <a:noFill/>
                    </a:ln>
                  </pic:spPr>
                </pic:pic>
              </a:graphicData>
            </a:graphic>
          </wp:inline>
        </w:drawing>
      </w:r>
    </w:p>
    <w:p w:rsidR="00F85F35" w:rsidRPr="00261D2C" w:rsidP="007C2201">
      <w:pPr>
        <w:spacing w:line="269" w:lineRule="auto"/>
        <w:rPr>
          <w:szCs w:val="20"/>
          <w:rtl/>
        </w:rPr>
      </w:pPr>
      <w:r w:rsidRPr="00261D2C">
        <w:rPr>
          <w:rFonts w:hint="cs"/>
          <w:szCs w:val="20"/>
          <w:rtl/>
        </w:rPr>
        <w:t>ה</w:t>
      </w:r>
      <w:r w:rsidRPr="00261D2C">
        <w:rPr>
          <w:rFonts w:hint="cs"/>
          <w:szCs w:val="20"/>
          <w:rtl/>
        </w:rPr>
        <w:t>מקור:</w:t>
      </w:r>
      <w:r w:rsidRPr="00261D2C" w:rsidR="001C36ED">
        <w:rPr>
          <w:rFonts w:hint="cs"/>
          <w:szCs w:val="20"/>
          <w:rtl/>
        </w:rPr>
        <w:t xml:space="preserve"> </w:t>
      </w:r>
      <w:hyperlink r:id="rId38" w:history="1">
        <w:r w:rsidRPr="00261D2C" w:rsidR="001C36ED">
          <w:rPr>
            <w:rStyle w:val="Hyperlink"/>
            <w:color w:val="auto"/>
            <w:szCs w:val="20"/>
          </w:rPr>
          <w:t>https://childhoodbynature.com/the-case-for-learning-outside</w:t>
        </w:r>
        <w:r w:rsidRPr="00261D2C" w:rsidR="001C36ED">
          <w:rPr>
            <w:rStyle w:val="Hyperlink"/>
            <w:color w:val="auto"/>
            <w:szCs w:val="20"/>
            <w:rtl/>
          </w:rPr>
          <w:t>/</w:t>
        </w:r>
      </w:hyperlink>
      <w:r>
        <w:rPr>
          <w:rStyle w:val="FootnoteReference1"/>
          <w:szCs w:val="20"/>
          <w:rtl/>
        </w:rPr>
        <w:footnoteReference w:id="108"/>
      </w:r>
      <w:r w:rsidRPr="00261D2C">
        <w:rPr>
          <w:rFonts w:hint="cs"/>
          <w:szCs w:val="20"/>
          <w:rtl/>
        </w:rPr>
        <w:t>.</w:t>
      </w:r>
    </w:p>
    <w:p w:rsidR="00FC4485" w:rsidRPr="00FC4485" w:rsidP="007C2201">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B54A6F" w:rsidP="007C2201">
      <w:pPr>
        <w:spacing w:line="269" w:lineRule="auto"/>
        <w:rPr>
          <w:rtl/>
        </w:rPr>
      </w:pPr>
      <w:r w:rsidRPr="00FC4485">
        <w:rPr>
          <w:rStyle w:val="8"/>
          <w:rFonts w:hint="eastAsia"/>
          <w:rtl/>
        </w:rPr>
        <w:t>פרויקט</w:t>
      </w:r>
      <w:r w:rsidRPr="00FC4485">
        <w:rPr>
          <w:rStyle w:val="8"/>
          <w:rtl/>
        </w:rPr>
        <w:t xml:space="preserve"> "חצרות לימודיות" </w:t>
      </w:r>
      <w:r w:rsidRPr="00FC4485">
        <w:rPr>
          <w:rStyle w:val="8"/>
          <w:rFonts w:hint="eastAsia"/>
          <w:rtl/>
        </w:rPr>
        <w:t>של</w:t>
      </w:r>
      <w:r w:rsidRPr="00FC4485">
        <w:rPr>
          <w:rStyle w:val="8"/>
          <w:rtl/>
        </w:rPr>
        <w:t xml:space="preserve"> </w:t>
      </w:r>
      <w:r w:rsidRPr="00FC4485">
        <w:rPr>
          <w:rStyle w:val="8"/>
          <w:rFonts w:hint="eastAsia"/>
          <w:rtl/>
        </w:rPr>
        <w:t>משרד</w:t>
      </w:r>
      <w:r w:rsidRPr="00FC4485">
        <w:rPr>
          <w:rStyle w:val="8"/>
          <w:rtl/>
        </w:rPr>
        <w:t xml:space="preserve"> </w:t>
      </w:r>
      <w:r w:rsidRPr="00FC4485">
        <w:rPr>
          <w:rStyle w:val="8"/>
          <w:rFonts w:hint="eastAsia"/>
          <w:rtl/>
        </w:rPr>
        <w:t>החינוך</w:t>
      </w:r>
      <w:r>
        <w:rPr>
          <w:rFonts w:hint="cs"/>
          <w:rtl/>
        </w:rPr>
        <w:t xml:space="preserve">: </w:t>
      </w:r>
      <w:r w:rsidR="0088615B">
        <w:rPr>
          <w:rFonts w:hint="cs"/>
          <w:rtl/>
        </w:rPr>
        <w:t xml:space="preserve">זה כשני עשורים מפעיל </w:t>
      </w:r>
      <w:r>
        <w:rPr>
          <w:rFonts w:hint="cs"/>
          <w:rtl/>
        </w:rPr>
        <w:t>משרד</w:t>
      </w:r>
      <w:r w:rsidR="005A7B3C">
        <w:rPr>
          <w:rFonts w:hint="cs"/>
          <w:rtl/>
        </w:rPr>
        <w:t xml:space="preserve"> </w:t>
      </w:r>
      <w:r w:rsidR="00844963">
        <w:rPr>
          <w:rFonts w:hint="cs"/>
          <w:rtl/>
        </w:rPr>
        <w:t xml:space="preserve">החינוך </w:t>
      </w:r>
      <w:r w:rsidR="003F2F74">
        <w:rPr>
          <w:rFonts w:hint="cs"/>
          <w:rtl/>
        </w:rPr>
        <w:t>פרויקט ללמידה במרחבים הציבוריים של ביה"ס - פרויקט</w:t>
      </w:r>
      <w:r w:rsidRPr="00866970" w:rsidR="003F5EAB">
        <w:rPr>
          <w:rtl/>
        </w:rPr>
        <w:t xml:space="preserve"> </w:t>
      </w:r>
      <w:r w:rsidRPr="00866970" w:rsidR="00866970">
        <w:rPr>
          <w:rFonts w:hint="cs"/>
          <w:rtl/>
        </w:rPr>
        <w:t>"</w:t>
      </w:r>
      <w:r w:rsidRPr="00866970" w:rsidR="003F5EAB">
        <w:rPr>
          <w:rtl/>
        </w:rPr>
        <w:t>חצרות לימודיות</w:t>
      </w:r>
      <w:r w:rsidRPr="00866970" w:rsidR="00866970">
        <w:rPr>
          <w:rFonts w:hint="cs"/>
          <w:rtl/>
        </w:rPr>
        <w:t>"</w:t>
      </w:r>
      <w:r w:rsidR="003F2F74">
        <w:rPr>
          <w:rFonts w:hint="cs"/>
          <w:rtl/>
        </w:rPr>
        <w:t>.</w:t>
      </w:r>
      <w:r w:rsidRPr="00866970" w:rsidR="003F5EAB">
        <w:rPr>
          <w:rtl/>
        </w:rPr>
        <w:t xml:space="preserve"> </w:t>
      </w:r>
      <w:r w:rsidRPr="00866970" w:rsidR="00866970">
        <w:rPr>
          <w:rtl/>
        </w:rPr>
        <w:t>מטר</w:t>
      </w:r>
      <w:r w:rsidR="003F2F74">
        <w:rPr>
          <w:rFonts w:hint="cs"/>
          <w:rtl/>
        </w:rPr>
        <w:t>ת</w:t>
      </w:r>
      <w:r w:rsidR="00441A8A">
        <w:rPr>
          <w:rFonts w:hint="cs"/>
          <w:rtl/>
        </w:rPr>
        <w:t xml:space="preserve"> הפרויקט</w:t>
      </w:r>
      <w:r w:rsidR="003F2F74">
        <w:rPr>
          <w:rFonts w:hint="cs"/>
          <w:rtl/>
        </w:rPr>
        <w:t xml:space="preserve"> היא</w:t>
      </w:r>
      <w:r w:rsidR="00866970">
        <w:rPr>
          <w:rFonts w:hint="cs"/>
          <w:rtl/>
        </w:rPr>
        <w:t xml:space="preserve"> </w:t>
      </w:r>
      <w:r w:rsidRPr="00866970" w:rsidR="00866970">
        <w:rPr>
          <w:rtl/>
        </w:rPr>
        <w:t xml:space="preserve">להרחיב את מרחב הלמידה </w:t>
      </w:r>
      <w:r w:rsidR="00A36460">
        <w:rPr>
          <w:rFonts w:hint="cs"/>
          <w:rtl/>
        </w:rPr>
        <w:t>שב</w:t>
      </w:r>
      <w:r w:rsidRPr="00866970" w:rsidR="00A36460">
        <w:rPr>
          <w:rtl/>
        </w:rPr>
        <w:t xml:space="preserve">כיתה </w:t>
      </w:r>
      <w:r w:rsidRPr="00866970" w:rsidR="00866970">
        <w:rPr>
          <w:rtl/>
        </w:rPr>
        <w:t>אל המרחבים הציבוריים בתוך המבנה ובחצר</w:t>
      </w:r>
      <w:r w:rsidR="00C5232E">
        <w:rPr>
          <w:rFonts w:hint="cs"/>
          <w:rtl/>
        </w:rPr>
        <w:t xml:space="preserve"> </w:t>
      </w:r>
      <w:r w:rsidRPr="00866970" w:rsidR="00866970">
        <w:rPr>
          <w:rtl/>
        </w:rPr>
        <w:t>בי</w:t>
      </w:r>
      <w:r w:rsidRPr="00866970" w:rsidR="00866970">
        <w:rPr>
          <w:rFonts w:hint="cs"/>
          <w:rtl/>
        </w:rPr>
        <w:t xml:space="preserve">ה"ס, </w:t>
      </w:r>
      <w:r w:rsidRPr="00453507" w:rsidR="00453507">
        <w:rPr>
          <w:rtl/>
        </w:rPr>
        <w:t xml:space="preserve">תוך תכנון ועיצוב </w:t>
      </w:r>
      <w:r w:rsidR="009F1BE3">
        <w:rPr>
          <w:rFonts w:hint="cs"/>
          <w:rtl/>
        </w:rPr>
        <w:t xml:space="preserve">של </w:t>
      </w:r>
      <w:r w:rsidRPr="00453507" w:rsidR="00453507">
        <w:rPr>
          <w:rtl/>
        </w:rPr>
        <w:t>מרחב הלמידה בהתאמה לפדגוגיה חדשנית</w:t>
      </w:r>
      <w:r w:rsidR="00453507">
        <w:rPr>
          <w:rFonts w:hint="cs"/>
          <w:rtl/>
        </w:rPr>
        <w:t xml:space="preserve">. </w:t>
      </w:r>
      <w:r w:rsidR="00186825">
        <w:rPr>
          <w:rFonts w:hint="cs"/>
          <w:rtl/>
        </w:rPr>
        <w:t>כפי שעלה בדוח קודם של מבקר המדינה</w:t>
      </w:r>
      <w:r>
        <w:rPr>
          <w:rStyle w:val="FootnoteReference1"/>
          <w:rtl/>
        </w:rPr>
        <w:footnoteReference w:id="109"/>
      </w:r>
      <w:r w:rsidR="00186825">
        <w:rPr>
          <w:rFonts w:hint="cs"/>
          <w:rtl/>
        </w:rPr>
        <w:t xml:space="preserve">, הפרויקט מיושם בהיקף קטן יחסית - </w:t>
      </w:r>
      <w:r w:rsidR="000F1726">
        <w:rPr>
          <w:rFonts w:hint="cs"/>
          <w:rtl/>
        </w:rPr>
        <w:t xml:space="preserve">בשנים 2016 </w:t>
      </w:r>
      <w:r w:rsidR="00844963">
        <w:rPr>
          <w:rFonts w:hint="cs"/>
          <w:rtl/>
        </w:rPr>
        <w:t>עד</w:t>
      </w:r>
      <w:r w:rsidR="000F1726">
        <w:rPr>
          <w:rFonts w:hint="cs"/>
          <w:rtl/>
        </w:rPr>
        <w:t xml:space="preserve"> 2019 </w:t>
      </w:r>
      <w:r w:rsidR="00844963">
        <w:rPr>
          <w:rFonts w:hint="cs"/>
          <w:rtl/>
        </w:rPr>
        <w:t xml:space="preserve">אישר </w:t>
      </w:r>
      <w:r w:rsidR="00186825">
        <w:rPr>
          <w:rtl/>
        </w:rPr>
        <w:t>המשרד מספר כמעט אפסי של חצרות לימודיות בבתי"ס</w:t>
      </w:r>
      <w:r w:rsidR="00186825">
        <w:rPr>
          <w:rFonts w:hint="cs"/>
          <w:rtl/>
        </w:rPr>
        <w:t xml:space="preserve"> </w:t>
      </w:r>
      <w:r w:rsidR="00186825">
        <w:rPr>
          <w:rtl/>
        </w:rPr>
        <w:t>על-יסודיים, הן ב</w:t>
      </w:r>
      <w:r w:rsidR="00EC24B7">
        <w:rPr>
          <w:rFonts w:hint="cs"/>
          <w:rtl/>
        </w:rPr>
        <w:t>השוואה</w:t>
      </w:r>
      <w:r w:rsidR="00186825">
        <w:rPr>
          <w:rtl/>
        </w:rPr>
        <w:t xml:space="preserve"> </w:t>
      </w:r>
      <w:r w:rsidR="00CB2F18">
        <w:rPr>
          <w:rtl/>
        </w:rPr>
        <w:t xml:space="preserve">למספר בתיה"ס העל-יסודיים </w:t>
      </w:r>
      <w:r w:rsidR="00CB2F18">
        <w:rPr>
          <w:rFonts w:hint="cs"/>
          <w:rtl/>
        </w:rPr>
        <w:t>(</w:t>
      </w:r>
      <w:r w:rsidR="00CB2F18">
        <w:rPr>
          <w:rtl/>
        </w:rPr>
        <w:t>1%</w:t>
      </w:r>
      <w:r w:rsidR="00CB2F18">
        <w:rPr>
          <w:rFonts w:hint="cs"/>
          <w:rtl/>
        </w:rPr>
        <w:t xml:space="preserve">) </w:t>
      </w:r>
      <w:r w:rsidR="00186825">
        <w:rPr>
          <w:rtl/>
        </w:rPr>
        <w:t>והן ב</w:t>
      </w:r>
      <w:r w:rsidR="00EC24B7">
        <w:rPr>
          <w:rFonts w:hint="cs"/>
          <w:rtl/>
        </w:rPr>
        <w:t>השוואה</w:t>
      </w:r>
      <w:r w:rsidR="00186825">
        <w:rPr>
          <w:rtl/>
        </w:rPr>
        <w:t xml:space="preserve"> למספר הבקשות</w:t>
      </w:r>
      <w:r w:rsidR="00CB2F18">
        <w:rPr>
          <w:rFonts w:hint="cs"/>
          <w:rtl/>
        </w:rPr>
        <w:t xml:space="preserve"> </w:t>
      </w:r>
      <w:r w:rsidR="00186825">
        <w:rPr>
          <w:rtl/>
        </w:rPr>
        <w:t>שאישר המשרד במסגר</w:t>
      </w:r>
      <w:r w:rsidR="00CB2F18">
        <w:rPr>
          <w:rtl/>
        </w:rPr>
        <w:t xml:space="preserve">ת פרויקט זה </w:t>
      </w:r>
      <w:r w:rsidR="00CB2F18">
        <w:rPr>
          <w:rFonts w:hint="cs"/>
          <w:rtl/>
        </w:rPr>
        <w:t>(</w:t>
      </w:r>
      <w:r w:rsidR="00CB2F18">
        <w:rPr>
          <w:rtl/>
        </w:rPr>
        <w:t>17%</w:t>
      </w:r>
      <w:r w:rsidR="00CB2F18">
        <w:rPr>
          <w:rFonts w:hint="cs"/>
          <w:rtl/>
        </w:rPr>
        <w:t>)</w:t>
      </w:r>
      <w:r w:rsidR="00186825">
        <w:rPr>
          <w:rtl/>
        </w:rPr>
        <w:t>.</w:t>
      </w:r>
      <w:r w:rsidR="00441A8A">
        <w:rPr>
          <w:rFonts w:hint="cs"/>
          <w:rtl/>
        </w:rPr>
        <w:t xml:space="preserve"> </w:t>
      </w:r>
      <w:r>
        <w:rPr>
          <w:rFonts w:hint="cs"/>
          <w:rtl/>
        </w:rPr>
        <w:t>בתמונה שלהלן מוצגות דוגמאות של חצרות שפותחו במסגרת פרויקט חצרות לימודיות בבתי"ס.</w:t>
      </w:r>
    </w:p>
    <w:p w:rsidR="00B54A6F"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54A6F" w:rsidP="007C2201">
      <w:pPr>
        <w:pStyle w:val="Caption"/>
        <w:spacing w:after="0" w:line="269" w:lineRule="auto"/>
        <w:rPr>
          <w:rtl/>
        </w:rPr>
      </w:pPr>
      <w:r>
        <w:rPr>
          <w:rtl/>
        </w:rPr>
        <w:t xml:space="preserve">תמונה </w:t>
      </w:r>
      <w:r>
        <w:rPr>
          <w:rtl/>
        </w:rPr>
        <w:fldChar w:fldCharType="begin"/>
      </w:r>
      <w:r>
        <w:rPr>
          <w:rtl/>
        </w:rPr>
        <w:instrText xml:space="preserve"> </w:instrText>
      </w:r>
      <w:r>
        <w:rPr>
          <w:rFonts w:hint="cs"/>
        </w:rPr>
        <w:instrText>SEQ</w:instrText>
      </w:r>
      <w:r>
        <w:rPr>
          <w:rFonts w:hint="cs"/>
          <w:rtl/>
        </w:rPr>
        <w:instrText xml:space="preserve"> תמונה \* </w:instrText>
      </w:r>
      <w:r>
        <w:rPr>
          <w:rFonts w:hint="cs"/>
        </w:rPr>
        <w:instrText>ARABIC</w:instrText>
      </w:r>
      <w:r>
        <w:rPr>
          <w:rtl/>
        </w:rPr>
        <w:instrText xml:space="preserve"> </w:instrText>
      </w:r>
      <w:r>
        <w:rPr>
          <w:rtl/>
        </w:rPr>
        <w:fldChar w:fldCharType="separate"/>
      </w:r>
      <w:r w:rsidR="00A05437">
        <w:rPr>
          <w:noProof/>
          <w:rtl/>
        </w:rPr>
        <w:t>4</w:t>
      </w:r>
      <w:r>
        <w:rPr>
          <w:rtl/>
        </w:rPr>
        <w:fldChar w:fldCharType="end"/>
      </w:r>
      <w:r>
        <w:rPr>
          <w:rFonts w:hint="cs"/>
          <w:rtl/>
        </w:rPr>
        <w:t>: חצרות לימודיות בבתי"ס</w:t>
      </w:r>
    </w:p>
    <w:p w:rsidR="00B54A6F" w:rsidP="007C2201">
      <w:pPr>
        <w:spacing w:line="269" w:lineRule="auto"/>
        <w:ind w:left="312"/>
        <w:jc w:val="center"/>
        <w:rPr>
          <w:rtl/>
        </w:rPr>
      </w:pPr>
      <w:r>
        <w:rPr>
          <w:noProof/>
        </w:rPr>
        <w:drawing>
          <wp:inline distT="0" distB="0" distL="0" distR="0">
            <wp:extent cx="5220335" cy="1674495"/>
            <wp:effectExtent l="0" t="0" r="0" b="190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42607" name=""/>
                    <pic:cNvPicPr/>
                  </pic:nvPicPr>
                  <pic:blipFill>
                    <a:blip xmlns:r="http://schemas.openxmlformats.org/officeDocument/2006/relationships" r:embed="rId39"/>
                    <a:stretch>
                      <a:fillRect/>
                    </a:stretch>
                  </pic:blipFill>
                  <pic:spPr>
                    <a:xfrm>
                      <a:off x="0" y="0"/>
                      <a:ext cx="5220335" cy="1674495"/>
                    </a:xfrm>
                    <a:prstGeom prst="rect">
                      <a:avLst/>
                    </a:prstGeom>
                  </pic:spPr>
                </pic:pic>
              </a:graphicData>
            </a:graphic>
          </wp:inline>
        </w:drawing>
      </w:r>
    </w:p>
    <w:p w:rsidR="003F5EAB" w:rsidP="007C2201">
      <w:pPr>
        <w:spacing w:line="269" w:lineRule="auto"/>
        <w:rPr>
          <w:szCs w:val="20"/>
          <w:rtl/>
        </w:rPr>
      </w:pPr>
      <w:r w:rsidRPr="00FB5126">
        <w:rPr>
          <w:rFonts w:hint="cs"/>
          <w:szCs w:val="20"/>
          <w:rtl/>
        </w:rPr>
        <w:t xml:space="preserve">המקור: </w:t>
      </w:r>
      <w:r w:rsidRPr="00FB5126">
        <w:rPr>
          <w:szCs w:val="20"/>
          <w:rtl/>
        </w:rPr>
        <w:t>מסמכי מינהל הבינוי והפיתוח של משרד החינוך.</w:t>
      </w:r>
    </w:p>
    <w:p w:rsidR="003419BE" w:rsidP="007C2201">
      <w:pPr>
        <w:spacing w:line="269" w:lineRule="auto"/>
        <w:rPr>
          <w:szCs w:val="20"/>
          <w:rtl/>
        </w:rPr>
      </w:pPr>
    </w:p>
    <w:p w:rsidR="003419BE" w:rsidRPr="00FB5126" w:rsidP="007C2201">
      <w:pPr>
        <w:spacing w:line="269" w:lineRule="auto"/>
        <w:rPr>
          <w:szCs w:val="20"/>
          <w:rtl/>
        </w:rPr>
      </w:pPr>
    </w:p>
    <w:p w:rsidR="00E87206" w:rsidRPr="00E8720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sidRPr="001F5183">
        <w:rPr>
          <w:rFonts w:hint="cs"/>
          <w:b/>
          <w:bCs/>
          <w:rtl/>
        </w:rPr>
        <w:t xml:space="preserve">על אף היתרונות הגלומים בלמידה במרחבים סביבתיים, בביקורת נמצא כי נעשה שימוש </w:t>
      </w:r>
      <w:r>
        <w:rPr>
          <w:rFonts w:hint="cs"/>
          <w:b/>
          <w:bCs/>
          <w:rtl/>
        </w:rPr>
        <w:t>מועט</w:t>
      </w:r>
      <w:r w:rsidRPr="001F5183">
        <w:rPr>
          <w:rFonts w:hint="cs"/>
          <w:b/>
          <w:bCs/>
          <w:rtl/>
        </w:rPr>
        <w:t xml:space="preserve"> </w:t>
      </w:r>
      <w:r>
        <w:rPr>
          <w:rFonts w:hint="cs"/>
          <w:b/>
          <w:bCs/>
          <w:rtl/>
        </w:rPr>
        <w:t>באפשרות</w:t>
      </w:r>
      <w:r w:rsidRPr="001F5183">
        <w:rPr>
          <w:rFonts w:hint="cs"/>
          <w:b/>
          <w:bCs/>
          <w:rtl/>
        </w:rPr>
        <w:t xml:space="preserve"> זו, וכי למידה במרחבים סביבתיים לא אפיינה את הלימודים במערכת החינוך הישראלית בתקופת הקורונה. </w:t>
      </w:r>
      <w:r w:rsidRPr="00C274B0">
        <w:rPr>
          <w:rFonts w:hint="cs"/>
          <w:b/>
          <w:bCs/>
          <w:rtl/>
        </w:rPr>
        <w:t>להלן הפרטים:</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sidRPr="00B80E8E">
        <w:rPr>
          <w:rFonts w:hint="cs"/>
          <w:rtl/>
        </w:rPr>
        <w:t>תקופת הקורונה הייתה כרוכה בשינויים</w:t>
      </w:r>
      <w:r w:rsidRPr="000E1DE0">
        <w:rPr>
          <w:rFonts w:hint="cs"/>
          <w:rtl/>
        </w:rPr>
        <w:t xml:space="preserve"> תכופים בשיטת ה</w:t>
      </w:r>
      <w:r>
        <w:rPr>
          <w:rFonts w:hint="cs"/>
          <w:rtl/>
        </w:rPr>
        <w:t>לימודים של התלמידים בישראל וב</w:t>
      </w:r>
      <w:r w:rsidRPr="000E1DE0">
        <w:rPr>
          <w:rFonts w:hint="cs"/>
          <w:rtl/>
        </w:rPr>
        <w:t>הבדלים ניכרים בין שיטות הלימוד (לימודים פרונטליים או למ</w:t>
      </w:r>
      <w:r>
        <w:rPr>
          <w:rFonts w:hint="cs"/>
          <w:rtl/>
        </w:rPr>
        <w:t>י</w:t>
      </w:r>
      <w:r w:rsidRPr="000E1DE0">
        <w:rPr>
          <w:rFonts w:hint="cs"/>
          <w:rtl/>
        </w:rPr>
        <w:t>דה מרחוק) בין שכבות הגיל השונות</w:t>
      </w:r>
      <w:r>
        <w:rPr>
          <w:rFonts w:hint="cs"/>
          <w:rtl/>
        </w:rPr>
        <w:t xml:space="preserve"> ובין היישובים השונים</w:t>
      </w:r>
      <w:r w:rsidRPr="000E1DE0">
        <w:rPr>
          <w:rFonts w:hint="cs"/>
          <w:rtl/>
        </w:rPr>
        <w:t xml:space="preserve">. במצב הדברים האמור היו שכבות גיל שבילו את מרבית שנה"ל בלמידה מרחוק </w:t>
      </w:r>
      <w:r w:rsidR="00052899">
        <w:rPr>
          <w:rFonts w:hint="cs"/>
          <w:rtl/>
        </w:rPr>
        <w:t>ומיעטו להיפגש</w:t>
      </w:r>
      <w:r w:rsidRPr="000E1DE0" w:rsidR="00975381">
        <w:rPr>
          <w:rFonts w:hint="cs"/>
          <w:rtl/>
        </w:rPr>
        <w:t xml:space="preserve"> </w:t>
      </w:r>
      <w:r w:rsidRPr="000E1DE0">
        <w:rPr>
          <w:rFonts w:hint="cs"/>
          <w:rtl/>
        </w:rPr>
        <w:t xml:space="preserve">עם חבריהם לכיתה או עם מוריהם.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 xml:space="preserve">בתרשים שלהלן מוצגת הלמידה במוסדות החינוך בחודשים מרץ 2020 </w:t>
      </w:r>
      <w:r w:rsidR="004162AE">
        <w:rPr>
          <w:rFonts w:hint="cs"/>
          <w:rtl/>
        </w:rPr>
        <w:t>עד</w:t>
      </w:r>
      <w:r>
        <w:rPr>
          <w:rFonts w:hint="cs"/>
          <w:rtl/>
        </w:rPr>
        <w:t xml:space="preserve"> פברואר 2021, לפי סוג הלמידה (למידה פרונטלית מביה"ס, למידה משולבת מביה"ס ומרחוק ולמידה מרחוק בלבד) ובהתאם לשכבות הגיל השונות.</w:t>
      </w:r>
    </w:p>
    <w:p w:rsidR="00BC0579"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pStyle w:val="Caption"/>
        <w:spacing w:after="0" w:line="269" w:lineRule="auto"/>
        <w:rPr>
          <w:rtl/>
        </w:rPr>
      </w:pPr>
      <w:r w:rsidRPr="00F030B5">
        <w:rPr>
          <w:rtl/>
        </w:rPr>
        <w:t xml:space="preserve">תרשים </w:t>
      </w:r>
      <w:r w:rsidRPr="00F030B5">
        <w:rPr>
          <w:rtl/>
        </w:rPr>
        <w:fldChar w:fldCharType="begin"/>
      </w:r>
      <w:r w:rsidRPr="00F030B5">
        <w:rPr>
          <w:rtl/>
        </w:rPr>
        <w:instrText xml:space="preserve"> </w:instrText>
      </w:r>
      <w:r w:rsidRPr="00F030B5">
        <w:rPr>
          <w:rFonts w:hint="cs"/>
        </w:rPr>
        <w:instrText>SEQ</w:instrText>
      </w:r>
      <w:r w:rsidRPr="00F030B5">
        <w:rPr>
          <w:rFonts w:hint="cs"/>
          <w:rtl/>
        </w:rPr>
        <w:instrText xml:space="preserve"> תרשים \* </w:instrText>
      </w:r>
      <w:r w:rsidRPr="00F030B5">
        <w:rPr>
          <w:rFonts w:hint="cs"/>
        </w:rPr>
        <w:instrText>ARABIC</w:instrText>
      </w:r>
      <w:r w:rsidRPr="00F030B5">
        <w:rPr>
          <w:rtl/>
        </w:rPr>
        <w:instrText xml:space="preserve"> </w:instrText>
      </w:r>
      <w:r w:rsidRPr="00F030B5">
        <w:rPr>
          <w:rtl/>
        </w:rPr>
        <w:fldChar w:fldCharType="separate"/>
      </w:r>
      <w:r w:rsidR="00A05437">
        <w:rPr>
          <w:noProof/>
          <w:rtl/>
        </w:rPr>
        <w:t>27</w:t>
      </w:r>
      <w:r w:rsidRPr="00F030B5">
        <w:rPr>
          <w:rtl/>
        </w:rPr>
        <w:fldChar w:fldCharType="end"/>
      </w:r>
      <w:r w:rsidRPr="00F030B5">
        <w:rPr>
          <w:rFonts w:hint="cs"/>
          <w:rtl/>
        </w:rPr>
        <w:t xml:space="preserve">: </w:t>
      </w:r>
      <w:r>
        <w:rPr>
          <w:rFonts w:hint="cs"/>
          <w:rtl/>
        </w:rPr>
        <w:t>מספר ימי הלמידה במוסדות החינוך בתקופת הקורונה</w:t>
      </w:r>
      <w:r w:rsidR="004C5375">
        <w:rPr>
          <w:rFonts w:hint="cs"/>
          <w:rtl/>
        </w:rPr>
        <w:t>,</w:t>
      </w:r>
      <w:r>
        <w:rPr>
          <w:rFonts w:hint="cs"/>
          <w:rtl/>
        </w:rPr>
        <w:t xml:space="preserve"> מרץ 2020 </w:t>
      </w:r>
      <w:r w:rsidR="004C5375">
        <w:rPr>
          <w:rFonts w:hint="cs"/>
          <w:rtl/>
        </w:rPr>
        <w:t>-</w:t>
      </w:r>
      <w:r>
        <w:rPr>
          <w:rFonts w:hint="cs"/>
          <w:rtl/>
        </w:rPr>
        <w:t xml:space="preserve"> פברואר 2021 (לא כולל התקופות </w:t>
      </w:r>
      <w:r w:rsidR="004C5375">
        <w:rPr>
          <w:rFonts w:hint="cs"/>
          <w:rtl/>
        </w:rPr>
        <w:t>ש</w:t>
      </w:r>
      <w:r>
        <w:rPr>
          <w:rFonts w:hint="cs"/>
          <w:rtl/>
        </w:rPr>
        <w:t>בהן היה סגר), בהתאם לסוג הלמידה ולשכבות הגיל</w:t>
      </w:r>
      <w:r>
        <w:rPr>
          <w:rStyle w:val="FootnoteReference1"/>
          <w:rtl/>
        </w:rPr>
        <w:footnoteReference w:id="110"/>
      </w:r>
    </w:p>
    <w:p w:rsidR="00BC0579" w:rsidP="007C2201">
      <w:pPr>
        <w:spacing w:line="269" w:lineRule="auto"/>
        <w:rPr>
          <w:rtl/>
        </w:rPr>
      </w:pPr>
      <w:r>
        <w:rPr>
          <w:noProof/>
        </w:rPr>
        <w:drawing>
          <wp:inline distT="0" distB="0" distL="0" distR="0">
            <wp:extent cx="5220335" cy="3102610"/>
            <wp:effectExtent l="0" t="0" r="0" b="2540"/>
            <wp:docPr id="1743882430" name="תמונה 174388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0947" name=""/>
                    <pic:cNvPicPr/>
                  </pic:nvPicPr>
                  <pic:blipFill>
                    <a:blip xmlns:r="http://schemas.openxmlformats.org/officeDocument/2006/relationships" r:embed="rId40"/>
                    <a:stretch>
                      <a:fillRect/>
                    </a:stretch>
                  </pic:blipFill>
                  <pic:spPr>
                    <a:xfrm>
                      <a:off x="0" y="0"/>
                      <a:ext cx="5220335" cy="3102610"/>
                    </a:xfrm>
                    <a:prstGeom prst="rect">
                      <a:avLst/>
                    </a:prstGeom>
                  </pic:spPr>
                </pic:pic>
              </a:graphicData>
            </a:graphic>
          </wp:inline>
        </w:drawing>
      </w:r>
    </w:p>
    <w:p w:rsidR="00BC0579" w:rsidRPr="00950FA4" w:rsidP="007C2201">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sidRPr="00950FA4">
        <w:rPr>
          <w:rFonts w:hint="cs"/>
          <w:rtl/>
        </w:rPr>
        <w:t xml:space="preserve"> </w:t>
      </w:r>
    </w:p>
    <w:p w:rsidR="00BC0579" w:rsidP="007C2201">
      <w:pPr>
        <w:spacing w:line="269" w:lineRule="auto"/>
        <w:rPr>
          <w:rtl/>
        </w:rPr>
      </w:pPr>
      <w:r>
        <w:rPr>
          <w:rFonts w:hint="cs"/>
          <w:rtl/>
        </w:rPr>
        <w:t xml:space="preserve">מהתרשים עולה כי עיקר הלמידה (92%) בכיתות ה'-י"ב התקיימה בלמידה מרחוק (ללא הגעה לביה"ס) או בלמידה משולבת - אשר היקפה וחלוקתה השתנו משכבה לשכבה ומבי"ס לבי"ס - כך שגם במסגרתה נדרשו חלק מהתלמידים ללמידה מרובה מרחוק עם הגעה מועטה לבי"ס. לכאורה, בימים אלה היה </w:t>
      </w:r>
      <w:r w:rsidRPr="006E39ED">
        <w:rPr>
          <w:rFonts w:hint="cs"/>
          <w:rtl/>
        </w:rPr>
        <w:t xml:space="preserve">פוטנציאל </w:t>
      </w:r>
      <w:r>
        <w:rPr>
          <w:rFonts w:hint="cs"/>
          <w:rtl/>
        </w:rPr>
        <w:t>ללמידה המשלבת</w:t>
      </w:r>
      <w:r w:rsidRPr="006E39ED">
        <w:rPr>
          <w:rFonts w:hint="cs"/>
          <w:rtl/>
        </w:rPr>
        <w:t xml:space="preserve"> מפגשים פרונטליים במרחבים הסביבתיים</w:t>
      </w:r>
      <w:r>
        <w:rPr>
          <w:rFonts w:hint="cs"/>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6E39ED" w:rsidP="007C2201">
      <w:pPr>
        <w:spacing w:line="269" w:lineRule="auto"/>
        <w:rPr>
          <w:rtl/>
        </w:rPr>
      </w:pPr>
      <w:r>
        <w:rPr>
          <w:rFonts w:hint="cs"/>
          <w:rtl/>
        </w:rPr>
        <w:t xml:space="preserve">עוד עולה מהתרשים כי מבין השכבות השונות - תלמידי </w:t>
      </w:r>
      <w:r w:rsidR="00AB1F45">
        <w:rPr>
          <w:rFonts w:hint="cs"/>
          <w:rtl/>
        </w:rPr>
        <w:t>ה</w:t>
      </w:r>
      <w:r>
        <w:rPr>
          <w:rFonts w:hint="cs"/>
          <w:rtl/>
        </w:rPr>
        <w:t>חט</w:t>
      </w:r>
      <w:r w:rsidR="00AB1F45">
        <w:rPr>
          <w:rFonts w:hint="cs"/>
          <w:rtl/>
        </w:rPr>
        <w:t>"ב</w:t>
      </w:r>
      <w:r>
        <w:rPr>
          <w:rFonts w:hint="cs"/>
          <w:rtl/>
        </w:rPr>
        <w:t xml:space="preserve"> בילו את הזמן הרב ביותר בלמידה מרחוק בלבד, ללא הגעה לביה"ס וללא קיום מפגשים חברתיים ולימודיים פרונטליים - תלמידי כיתות ז'-ט' למדו באופן זה 53 ימים (</w:t>
      </w:r>
      <w:r w:rsidR="00E94783">
        <w:rPr>
          <w:rFonts w:hint="cs"/>
          <w:rtl/>
        </w:rPr>
        <w:t>ש</w:t>
      </w:r>
      <w:r>
        <w:rPr>
          <w:rFonts w:hint="cs"/>
          <w:rtl/>
        </w:rPr>
        <w:t>הם 41% מכלל ימי הלמידה)</w:t>
      </w:r>
      <w:r w:rsidR="00E94783">
        <w:rPr>
          <w:rFonts w:hint="cs"/>
          <w:rtl/>
        </w:rPr>
        <w:t>,</w:t>
      </w:r>
      <w:r>
        <w:rPr>
          <w:rFonts w:hint="cs"/>
          <w:rtl/>
        </w:rPr>
        <w:t xml:space="preserve"> ותלמידי כיתה י' למדו כך 43 ימים (33% מכלל ימי הלמידה).</w:t>
      </w:r>
      <w:r w:rsidR="00DB1DDF">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 xml:space="preserve">ואכן, כבר בתקופת הסגר הראשון </w:t>
      </w:r>
      <w:r w:rsidR="00E94783">
        <w:rPr>
          <w:rFonts w:hint="cs"/>
          <w:rtl/>
        </w:rPr>
        <w:t>כמה</w:t>
      </w:r>
      <w:r>
        <w:rPr>
          <w:rFonts w:hint="cs"/>
          <w:rtl/>
        </w:rPr>
        <w:t xml:space="preserve"> מדינות בעולם החלו להפעיל מערכים של למידה במרחבים חיצוניים. כך למשל דנמרק, שהייתה המדינה הראשונה בעולם המערבי שהחזירה את בתיה"ס היסודיים שלה ללימודים</w:t>
      </w:r>
      <w:r w:rsidR="00441A8A">
        <w:rPr>
          <w:rFonts w:hint="cs"/>
          <w:rtl/>
        </w:rPr>
        <w:t>;</w:t>
      </w:r>
      <w:r>
        <w:rPr>
          <w:rFonts w:hint="cs"/>
          <w:rtl/>
        </w:rPr>
        <w:t xml:space="preserve"> לאחר </w:t>
      </w:r>
      <w:r w:rsidR="006C6FB7">
        <w:rPr>
          <w:rFonts w:hint="cs"/>
          <w:rtl/>
        </w:rPr>
        <w:t>הסגר הראשון שם וכבר באפריל 2020</w:t>
      </w:r>
      <w:r>
        <w:rPr>
          <w:rFonts w:hint="cs"/>
          <w:rtl/>
        </w:rPr>
        <w:t xml:space="preserve"> היא הפנתה את מרבית </w:t>
      </w:r>
      <w:r>
        <w:rPr>
          <w:rFonts w:hint="cs"/>
          <w:rtl/>
        </w:rPr>
        <w:t>התלמידים ללמידה במרחבים חיצוניים זמן רב ככל שניתן</w:t>
      </w:r>
      <w:r>
        <w:rPr>
          <w:rStyle w:val="FootnoteReference1"/>
          <w:rtl/>
        </w:rPr>
        <w:footnoteReference w:id="111"/>
      </w:r>
      <w:r>
        <w:rPr>
          <w:rFonts w:hint="cs"/>
          <w:rtl/>
        </w:rPr>
        <w:t>.</w:t>
      </w:r>
      <w:r w:rsidRPr="004158B8" w:rsidR="004158B8">
        <w:rPr>
          <w:rFonts w:hint="cs"/>
          <w:rtl/>
        </w:rPr>
        <w:t xml:space="preserve"> </w:t>
      </w:r>
      <w:r w:rsidR="004158B8">
        <w:rPr>
          <w:rFonts w:hint="cs"/>
          <w:rtl/>
        </w:rPr>
        <w:t>בתי"ס במונטנה (ארה"ב) החלו ביוני 2020 להתנסות בלימוד במרחבים חיצוניים</w:t>
      </w:r>
      <w:r w:rsidR="00A410EE">
        <w:rPr>
          <w:rFonts w:hint="cs"/>
          <w:rtl/>
        </w:rPr>
        <w:t>;</w:t>
      </w:r>
      <w:r w:rsidR="004158B8">
        <w:rPr>
          <w:rFonts w:hint="cs"/>
          <w:rtl/>
        </w:rPr>
        <w:t xml:space="preserve"> צפון אירלנד שקלה באותה תקופה לבצע צעד דומה (לרבות לימודים במבני ציבור); בנוסף,</w:t>
      </w:r>
      <w:r>
        <w:rPr>
          <w:rFonts w:hint="cs"/>
          <w:rtl/>
        </w:rPr>
        <w:t xml:space="preserve"> סקוטלנד </w:t>
      </w:r>
      <w:r w:rsidR="001517D1">
        <w:rPr>
          <w:rFonts w:hint="cs"/>
          <w:rtl/>
        </w:rPr>
        <w:t xml:space="preserve">הרחיבה את תוכניות הלמידה </w:t>
      </w:r>
      <w:r w:rsidR="00101AF5">
        <w:rPr>
          <w:rFonts w:hint="cs"/>
          <w:rtl/>
        </w:rPr>
        <w:t>במרחבים חיצוניים החל מיולי 2020</w:t>
      </w:r>
      <w:r>
        <w:rPr>
          <w:rStyle w:val="FootnoteReference1"/>
          <w:rtl/>
        </w:rPr>
        <w:footnoteReference w:id="112"/>
      </w:r>
      <w:r>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Pr>
          <w:rFonts w:hint="cs"/>
          <w:b/>
          <w:bCs/>
          <w:rtl/>
        </w:rPr>
        <w:t xml:space="preserve">בבדיקה עלה כי </w:t>
      </w:r>
      <w:r w:rsidR="008B5F82">
        <w:rPr>
          <w:rFonts w:hint="cs"/>
          <w:b/>
          <w:bCs/>
          <w:rtl/>
        </w:rPr>
        <w:t>ל</w:t>
      </w:r>
      <w:r w:rsidR="00E0207F">
        <w:rPr>
          <w:rFonts w:hint="cs"/>
          <w:b/>
          <w:bCs/>
          <w:rtl/>
        </w:rPr>
        <w:t>עומת</w:t>
      </w:r>
      <w:r w:rsidR="008B5F82">
        <w:rPr>
          <w:rFonts w:hint="cs"/>
          <w:b/>
          <w:bCs/>
          <w:rtl/>
        </w:rPr>
        <w:t xml:space="preserve"> מדינות בעולם שפעלו להפעלת מרחבי למידה חיצוניים באפריל וביוני 2020</w:t>
      </w:r>
      <w:r w:rsidR="00E0207F">
        <w:rPr>
          <w:rFonts w:hint="cs"/>
          <w:b/>
          <w:bCs/>
          <w:rtl/>
        </w:rPr>
        <w:t>,</w:t>
      </w:r>
      <w:r w:rsidR="008B5F82">
        <w:rPr>
          <w:rFonts w:hint="cs"/>
          <w:b/>
          <w:bCs/>
          <w:rtl/>
        </w:rPr>
        <w:t xml:space="preserve"> </w:t>
      </w:r>
      <w:r>
        <w:rPr>
          <w:rFonts w:hint="cs"/>
          <w:b/>
          <w:bCs/>
          <w:rtl/>
        </w:rPr>
        <w:t xml:space="preserve">המהלך ללמידה במרחבים סביבתיים הבשיל בישראל באוגוסט 2020, </w:t>
      </w:r>
      <w:r w:rsidRPr="00D92FA7">
        <w:rPr>
          <w:rFonts w:hint="cs"/>
          <w:b/>
          <w:bCs/>
          <w:rtl/>
        </w:rPr>
        <w:t>תחילה במבנים סגורים ו</w:t>
      </w:r>
      <w:r>
        <w:rPr>
          <w:rFonts w:hint="cs"/>
          <w:b/>
          <w:bCs/>
          <w:rtl/>
        </w:rPr>
        <w:t>באוקטובר 2020</w:t>
      </w:r>
      <w:r w:rsidRPr="00D92FA7">
        <w:rPr>
          <w:rFonts w:hint="cs"/>
          <w:b/>
          <w:bCs/>
          <w:rtl/>
        </w:rPr>
        <w:t xml:space="preserve"> גם </w:t>
      </w:r>
      <w:r>
        <w:rPr>
          <w:rFonts w:hint="cs"/>
          <w:b/>
          <w:bCs/>
          <w:rtl/>
        </w:rPr>
        <w:t xml:space="preserve">בשטחים פתוחים. עד אז מרבית התלמידים, ובעיקר תלמידי כיתות ד' ומעלה שלמדו בעיקר בלמידה משולבת, נפגשו מעט עם חבריהם ללימודים ועם מוריהם וחוו ניתוק חברתי; הדבר החמיר את הקשיים שהם חוו במהלך תקופת הקורונה.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sidRPr="00987656">
        <w:rPr>
          <w:rFonts w:hint="cs"/>
          <w:b/>
          <w:bCs/>
          <w:rtl/>
        </w:rPr>
        <w:t>מבקר המדינה המליץ</w:t>
      </w:r>
      <w:r>
        <w:rPr>
          <w:rFonts w:hint="cs"/>
          <w:b/>
          <w:bCs/>
          <w:rtl/>
        </w:rPr>
        <w:t xml:space="preserve"> </w:t>
      </w:r>
      <w:r w:rsidRPr="00987656">
        <w:rPr>
          <w:rFonts w:hint="cs"/>
          <w:b/>
          <w:bCs/>
          <w:rtl/>
        </w:rPr>
        <w:t xml:space="preserve">בדוח הביניים </w:t>
      </w:r>
      <w:r w:rsidRPr="00987656">
        <w:rPr>
          <w:b/>
          <w:bCs/>
          <w:rtl/>
        </w:rPr>
        <w:t>לבחון להרחיב את ההתייחסות למרחבים הסביבתיים לצורכי למידה כך שיכללו את המרחב הסביבתי-עירוני בכללותו</w:t>
      </w:r>
      <w:r>
        <w:rPr>
          <w:rFonts w:hint="cs"/>
          <w:b/>
          <w:bCs/>
          <w:rtl/>
        </w:rPr>
        <w:t>.</w:t>
      </w:r>
      <w:r w:rsidRPr="00EE6E6D">
        <w:rPr>
          <w:rFonts w:hint="cs"/>
          <w:b/>
          <w:bCs/>
          <w:rtl/>
        </w:rPr>
        <w:t xml:space="preserve"> </w:t>
      </w:r>
      <w:r>
        <w:rPr>
          <w:rFonts w:hint="cs"/>
          <w:b/>
          <w:bCs/>
          <w:rtl/>
        </w:rPr>
        <w:t>בביקורת</w:t>
      </w:r>
      <w:r w:rsidR="008B5F82">
        <w:rPr>
          <w:rFonts w:hint="cs"/>
          <w:b/>
          <w:bCs/>
          <w:rtl/>
        </w:rPr>
        <w:t xml:space="preserve"> עלה כי </w:t>
      </w:r>
      <w:r w:rsidRPr="00EE6E6D">
        <w:rPr>
          <w:rFonts w:hint="cs"/>
          <w:b/>
          <w:bCs/>
          <w:rtl/>
        </w:rPr>
        <w:t>משרד החי</w:t>
      </w:r>
      <w:r>
        <w:rPr>
          <w:rFonts w:hint="cs"/>
          <w:b/>
          <w:bCs/>
          <w:rtl/>
        </w:rPr>
        <w:t>נ</w:t>
      </w:r>
      <w:r w:rsidRPr="00EE6E6D">
        <w:rPr>
          <w:rFonts w:hint="cs"/>
          <w:b/>
          <w:bCs/>
          <w:rtl/>
        </w:rPr>
        <w:t>וך, הרשויות המקומיות ובתיה"ס לא ניצלו את הפוטנציאל האמור בצורה מי</w:t>
      </w:r>
      <w:r>
        <w:rPr>
          <w:rFonts w:hint="cs"/>
          <w:b/>
          <w:bCs/>
          <w:rtl/>
        </w:rPr>
        <w:t>טבית</w:t>
      </w:r>
      <w:r w:rsidRPr="00EE6E6D">
        <w:rPr>
          <w:rFonts w:hint="cs"/>
          <w:b/>
          <w:bCs/>
          <w:rtl/>
        </w:rPr>
        <w:t xml:space="preserve"> ולא קידמו את הלמידה במרחבים הסביבתיים</w:t>
      </w:r>
      <w:r>
        <w:rPr>
          <w:rFonts w:hint="cs"/>
          <w:b/>
          <w:bCs/>
          <w:rtl/>
        </w:rPr>
        <w:t xml:space="preserve"> כחלופה ללמידה מרחוק מבתי התלמידים</w:t>
      </w:r>
      <w:r w:rsidRPr="00EE6E6D">
        <w:rPr>
          <w:rFonts w:hint="cs"/>
          <w:b/>
          <w:bCs/>
          <w:rtl/>
        </w:rPr>
        <w:t>. להלן הפרטים:</w:t>
      </w:r>
    </w:p>
    <w:p w:rsidR="00BC0579" w:rsidRPr="00EE6E6D" w:rsidP="007C2201">
      <w:pPr>
        <w:spacing w:line="269" w:lineRule="auto"/>
        <w:rPr>
          <w:b/>
          <w:bCs/>
          <w:rtl/>
        </w:rPr>
      </w:pPr>
    </w:p>
    <w:p w:rsidR="00BC0579" w:rsidP="007C2201">
      <w:pPr>
        <w:pStyle w:val="Heading5"/>
        <w:spacing w:line="269" w:lineRule="auto"/>
        <w:rPr>
          <w:rtl/>
        </w:rPr>
      </w:pPr>
      <w:bookmarkStart w:id="24" w:name="_Toc74221042"/>
      <w:r>
        <w:rPr>
          <w:rStyle w:val="6"/>
          <w:rFonts w:hint="cs"/>
          <w:rtl/>
        </w:rPr>
        <w:t>הוראות</w:t>
      </w:r>
      <w:r w:rsidRPr="00A17546">
        <w:rPr>
          <w:rStyle w:val="6"/>
          <w:rFonts w:hint="cs"/>
          <w:rtl/>
        </w:rPr>
        <w:t xml:space="preserve"> בנוגע ללמידה </w:t>
      </w:r>
      <w:r>
        <w:rPr>
          <w:rStyle w:val="6"/>
          <w:rFonts w:hint="cs"/>
          <w:rtl/>
        </w:rPr>
        <w:t>במרחבים סביבתיים</w:t>
      </w:r>
      <w:bookmarkEnd w:id="24"/>
      <w:r>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במהלך תקופת הקורונה התקבלו תקנות, מתווים, קווים מנחים והנחיות הנוגעים ללמידה במרחבים סביבתיים - במבנים או בשטחים פתוחים (להלן - ההוראות בנוגע ללמידה במרחבים סביבתיים).</w:t>
      </w:r>
      <w:r w:rsidR="00AD666B">
        <w:rPr>
          <w:rFonts w:hint="cs"/>
          <w:rtl/>
        </w:rPr>
        <w:t xml:space="preserve"> </w:t>
      </w:r>
      <w:r>
        <w:rPr>
          <w:rFonts w:hint="cs"/>
          <w:rtl/>
        </w:rPr>
        <w:t>בתרשים שלהלן מוצג רצף ההוראות העיקריות שהתקבלו בנושא.</w:t>
      </w:r>
    </w:p>
    <w:p w:rsidR="00BC0579"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pStyle w:val="Caption"/>
        <w:spacing w:after="0" w:line="269" w:lineRule="auto"/>
        <w:rPr>
          <w:rtl/>
        </w:rPr>
      </w:pPr>
      <w:r w:rsidRPr="00F030B5">
        <w:rPr>
          <w:rtl/>
        </w:rPr>
        <w:t xml:space="preserve">תרשים </w:t>
      </w:r>
      <w:r w:rsidRPr="00F030B5">
        <w:rPr>
          <w:rtl/>
        </w:rPr>
        <w:fldChar w:fldCharType="begin"/>
      </w:r>
      <w:r w:rsidRPr="00F030B5">
        <w:rPr>
          <w:rtl/>
        </w:rPr>
        <w:instrText xml:space="preserve"> </w:instrText>
      </w:r>
      <w:r w:rsidRPr="00F030B5">
        <w:rPr>
          <w:rFonts w:hint="cs"/>
        </w:rPr>
        <w:instrText>SEQ</w:instrText>
      </w:r>
      <w:r w:rsidRPr="00F030B5">
        <w:rPr>
          <w:rFonts w:hint="cs"/>
          <w:rtl/>
        </w:rPr>
        <w:instrText xml:space="preserve"> תרשים \* </w:instrText>
      </w:r>
      <w:r w:rsidRPr="00F030B5">
        <w:rPr>
          <w:rFonts w:hint="cs"/>
        </w:rPr>
        <w:instrText>ARABIC</w:instrText>
      </w:r>
      <w:r w:rsidRPr="00F030B5">
        <w:rPr>
          <w:rtl/>
        </w:rPr>
        <w:instrText xml:space="preserve"> </w:instrText>
      </w:r>
      <w:r w:rsidRPr="00F030B5">
        <w:rPr>
          <w:rtl/>
        </w:rPr>
        <w:fldChar w:fldCharType="separate"/>
      </w:r>
      <w:r w:rsidR="00A05437">
        <w:rPr>
          <w:noProof/>
          <w:rtl/>
        </w:rPr>
        <w:t>28</w:t>
      </w:r>
      <w:r w:rsidRPr="00F030B5">
        <w:rPr>
          <w:rtl/>
        </w:rPr>
        <w:fldChar w:fldCharType="end"/>
      </w:r>
      <w:r w:rsidRPr="00F030B5">
        <w:rPr>
          <w:rFonts w:hint="cs"/>
          <w:rtl/>
        </w:rPr>
        <w:t xml:space="preserve">: </w:t>
      </w:r>
      <w:r>
        <w:rPr>
          <w:rFonts w:hint="cs"/>
          <w:rtl/>
        </w:rPr>
        <w:t>רצף ההוראות בנוגע ללמידה במרחבים סביבתיים</w:t>
      </w:r>
    </w:p>
    <w:p w:rsidR="00BC0579" w:rsidP="007C2201">
      <w:pPr>
        <w:spacing w:line="269" w:lineRule="auto"/>
        <w:jc w:val="center"/>
        <w:rPr>
          <w:rtl/>
        </w:rPr>
      </w:pPr>
      <w:r>
        <w:rPr>
          <w:noProof/>
        </w:rPr>
        <w:drawing>
          <wp:inline distT="0" distB="0" distL="0" distR="0">
            <wp:extent cx="3243022" cy="2876550"/>
            <wp:effectExtent l="0" t="0" r="0" b="0"/>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60757" name=""/>
                    <pic:cNvPicPr/>
                  </pic:nvPicPr>
                  <pic:blipFill>
                    <a:blip xmlns:r="http://schemas.openxmlformats.org/officeDocument/2006/relationships" r:embed="rId41"/>
                    <a:stretch>
                      <a:fillRect/>
                    </a:stretch>
                  </pic:blipFill>
                  <pic:spPr>
                    <a:xfrm>
                      <a:off x="0" y="0"/>
                      <a:ext cx="3253713" cy="2886033"/>
                    </a:xfrm>
                    <a:prstGeom prst="rect">
                      <a:avLst/>
                    </a:prstGeom>
                  </pic:spPr>
                </pic:pic>
              </a:graphicData>
            </a:graphic>
          </wp:inline>
        </w:drawing>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sidRPr="00B77E03">
        <w:rPr>
          <w:rStyle w:val="6"/>
          <w:rFonts w:hint="cs"/>
          <w:rtl/>
        </w:rPr>
        <w:t>תקנות בנוגע ללמידה במרחבים סביבתיים</w:t>
      </w:r>
      <w:r w:rsidRPr="00B77E03">
        <w:rPr>
          <w:rFonts w:hint="cs"/>
          <w:rtl/>
        </w:rPr>
        <w:t xml:space="preserve">: </w:t>
      </w:r>
      <w:r>
        <w:rPr>
          <w:rFonts w:hint="cs"/>
          <w:rtl/>
        </w:rPr>
        <w:t xml:space="preserve">כאמור, בשלהי אוקטובר 2020 </w:t>
      </w:r>
      <w:r w:rsidR="00B0582A">
        <w:rPr>
          <w:rFonts w:hint="cs"/>
          <w:rtl/>
        </w:rPr>
        <w:t xml:space="preserve">(26.10.20) </w:t>
      </w:r>
      <w:r w:rsidR="009B4D31">
        <w:rPr>
          <w:rFonts w:hint="cs"/>
          <w:rtl/>
        </w:rPr>
        <w:t xml:space="preserve">התקינה הממשלה </w:t>
      </w:r>
      <w:r w:rsidR="00B0582A">
        <w:rPr>
          <w:rFonts w:hint="cs"/>
          <w:rtl/>
        </w:rPr>
        <w:t xml:space="preserve">תקנה </w:t>
      </w:r>
      <w:r w:rsidR="009B4D31">
        <w:rPr>
          <w:rFonts w:hint="cs"/>
          <w:rtl/>
        </w:rPr>
        <w:t>שנועדה לאפשר</w:t>
      </w:r>
      <w:r w:rsidRPr="00F81CA3" w:rsidR="00B0582A">
        <w:rPr>
          <w:rFonts w:hint="cs"/>
          <w:rtl/>
        </w:rPr>
        <w:t xml:space="preserve"> </w:t>
      </w:r>
      <w:r w:rsidRPr="00F81CA3">
        <w:rPr>
          <w:rFonts w:hint="cs"/>
          <w:rtl/>
        </w:rPr>
        <w:t>פעילות חינוכית במרחבים סביבתיים</w:t>
      </w:r>
      <w:r>
        <w:rPr>
          <w:rFonts w:hint="cs"/>
          <w:rtl/>
        </w:rPr>
        <w:t xml:space="preserve"> בקבוצות של עד 15 תלמידים </w:t>
      </w:r>
      <w:r w:rsidR="006405BB">
        <w:rPr>
          <w:rFonts w:hint="cs"/>
          <w:rtl/>
        </w:rPr>
        <w:t>(ה</w:t>
      </w:r>
      <w:r w:rsidR="00B0582A">
        <w:rPr>
          <w:rFonts w:hint="cs"/>
          <w:rtl/>
        </w:rPr>
        <w:t>תקנה</w:t>
      </w:r>
      <w:r w:rsidRPr="00F81CA3">
        <w:rPr>
          <w:rFonts w:hint="cs"/>
          <w:rtl/>
        </w:rPr>
        <w:t xml:space="preserve"> </w:t>
      </w:r>
      <w:r w:rsidR="00F91651">
        <w:rPr>
          <w:rFonts w:hint="cs"/>
          <w:rtl/>
        </w:rPr>
        <w:t xml:space="preserve">בוטלה </w:t>
      </w:r>
      <w:r w:rsidRPr="00F81CA3">
        <w:rPr>
          <w:rFonts w:hint="cs"/>
          <w:rtl/>
        </w:rPr>
        <w:t>כעבור יומיים</w:t>
      </w:r>
      <w:r>
        <w:rPr>
          <w:rStyle w:val="FootnoteReference1"/>
          <w:rtl/>
        </w:rPr>
        <w:footnoteReference w:id="113"/>
      </w:r>
      <w:r w:rsidR="006405BB">
        <w:rPr>
          <w:rFonts w:hint="cs"/>
          <w:rtl/>
        </w:rPr>
        <w:t>)</w:t>
      </w:r>
      <w:r w:rsidRPr="00F81CA3">
        <w:rPr>
          <w:rFonts w:hint="cs"/>
          <w:rtl/>
        </w:rPr>
        <w:t>.</w:t>
      </w:r>
    </w:p>
    <w:p w:rsidR="003419BE" w:rsidP="007C2201">
      <w:pPr>
        <w:spacing w:line="269" w:lineRule="auto"/>
        <w:rPr>
          <w:rtl/>
        </w:rPr>
      </w:pPr>
    </w:p>
    <w:p w:rsidR="003419BE" w:rsidRPr="00F81CA3" w:rsidP="007C2201">
      <w:pPr>
        <w:spacing w:line="269" w:lineRule="auto"/>
      </w:pPr>
    </w:p>
    <w:p w:rsidR="00BC0579" w:rsidRPr="004370BD" w:rsidP="007C2201">
      <w:pPr>
        <w:pStyle w:val="a"/>
        <w:spacing w:line="269" w:lineRule="auto"/>
        <w:rPr>
          <w:rtl/>
        </w:rPr>
      </w:pPr>
      <w:r w:rsidRPr="004370BD">
        <w:rPr>
          <w:rtl/>
        </w:rPr>
        <w:fldChar w:fldCharType="begin"/>
      </w:r>
      <w:r w:rsidRPr="004370BD">
        <w:rPr>
          <w:rtl/>
        </w:rPr>
        <w:instrText xml:space="preserve"> </w:instrText>
      </w:r>
      <w:r w:rsidRPr="004370BD">
        <w:instrText>AUTONUMLGL \e  \* MERGEFORMAT</w:instrText>
      </w:r>
      <w:r w:rsidRPr="004370BD">
        <w:rPr>
          <w:rtl/>
        </w:rPr>
        <w:instrText xml:space="preserve"> </w:instrText>
      </w:r>
      <w:r w:rsidRPr="004370BD">
        <w:rPr>
          <w:rtl/>
        </w:rPr>
        <w:fldChar w:fldCharType="end"/>
      </w:r>
    </w:p>
    <w:p w:rsidR="00BC0579" w:rsidRPr="00E1358F" w:rsidP="007C2201">
      <w:pPr>
        <w:spacing w:line="269" w:lineRule="auto"/>
        <w:rPr>
          <w:rtl/>
        </w:rPr>
      </w:pPr>
      <w:r>
        <w:rPr>
          <w:rFonts w:hint="cs"/>
          <w:rtl/>
        </w:rPr>
        <w:t>למ</w:t>
      </w:r>
      <w:r w:rsidR="00AB247E">
        <w:rPr>
          <w:rFonts w:hint="cs"/>
          <w:rtl/>
        </w:rPr>
        <w:t>ו</w:t>
      </w:r>
      <w:r>
        <w:rPr>
          <w:rFonts w:hint="cs"/>
          <w:rtl/>
        </w:rPr>
        <w:t>חרת</w:t>
      </w:r>
      <w:r w:rsidR="0027552F">
        <w:rPr>
          <w:rFonts w:hint="cs"/>
          <w:rtl/>
        </w:rPr>
        <w:t>,</w:t>
      </w:r>
      <w:r>
        <w:rPr>
          <w:rFonts w:hint="cs"/>
          <w:rtl/>
        </w:rPr>
        <w:t xml:space="preserve"> </w:t>
      </w:r>
      <w:r w:rsidR="006405BB">
        <w:rPr>
          <w:rFonts w:hint="cs"/>
          <w:rtl/>
        </w:rPr>
        <w:t xml:space="preserve">ב-27.10.20, </w:t>
      </w:r>
      <w:r>
        <w:rPr>
          <w:rFonts w:hint="cs"/>
          <w:rtl/>
        </w:rPr>
        <w:t xml:space="preserve">דנה </w:t>
      </w:r>
      <w:r w:rsidRPr="00E1358F" w:rsidR="008B5F82">
        <w:rPr>
          <w:rFonts w:hint="eastAsia"/>
          <w:rtl/>
        </w:rPr>
        <w:t>ועדת</w:t>
      </w:r>
      <w:r w:rsidRPr="00E1358F" w:rsidR="008B5F82">
        <w:rPr>
          <w:rtl/>
        </w:rPr>
        <w:t xml:space="preserve"> </w:t>
      </w:r>
      <w:r w:rsidRPr="00E1358F" w:rsidR="008B5F82">
        <w:rPr>
          <w:rFonts w:hint="eastAsia"/>
          <w:rtl/>
        </w:rPr>
        <w:t>החינוך</w:t>
      </w:r>
      <w:r w:rsidRPr="00E1358F" w:rsidR="008B5F82">
        <w:rPr>
          <w:rtl/>
        </w:rPr>
        <w:t xml:space="preserve"> </w:t>
      </w:r>
      <w:r w:rsidR="00A27E22">
        <w:rPr>
          <w:rFonts w:hint="cs"/>
          <w:rtl/>
        </w:rPr>
        <w:t>של הכנסת</w:t>
      </w:r>
      <w:r w:rsidRPr="00E1358F" w:rsidR="00A27E22">
        <w:rPr>
          <w:rtl/>
        </w:rPr>
        <w:t xml:space="preserve"> </w:t>
      </w:r>
      <w:r>
        <w:rPr>
          <w:rFonts w:hint="cs"/>
          <w:rtl/>
        </w:rPr>
        <w:t>בנושא</w:t>
      </w:r>
      <w:r w:rsidR="00A019BE">
        <w:rPr>
          <w:rFonts w:hint="cs"/>
          <w:rtl/>
        </w:rPr>
        <w:t xml:space="preserve"> ו</w:t>
      </w:r>
      <w:r w:rsidRPr="00E1358F" w:rsidR="008B5F82">
        <w:rPr>
          <w:rFonts w:hint="eastAsia"/>
          <w:rtl/>
        </w:rPr>
        <w:t>החליטה</w:t>
      </w:r>
      <w:r w:rsidR="008B5F82">
        <w:rPr>
          <w:rFonts w:hint="cs"/>
          <w:rtl/>
        </w:rPr>
        <w:t xml:space="preserve"> </w:t>
      </w:r>
      <w:r w:rsidR="00064DE4">
        <w:rPr>
          <w:rFonts w:hint="cs"/>
          <w:rtl/>
        </w:rPr>
        <w:t>ש</w:t>
      </w:r>
      <w:r w:rsidR="008B5F82">
        <w:rPr>
          <w:rFonts w:hint="cs"/>
          <w:rtl/>
        </w:rPr>
        <w:t xml:space="preserve">לא לאשר את </w:t>
      </w:r>
      <w:r w:rsidR="00064DE4">
        <w:rPr>
          <w:rFonts w:hint="cs"/>
          <w:rtl/>
        </w:rPr>
        <w:t xml:space="preserve">התקנה שעליה החליטה הממשלה בעניין </w:t>
      </w:r>
      <w:r w:rsidR="008B5F82">
        <w:rPr>
          <w:rFonts w:hint="cs"/>
          <w:rtl/>
        </w:rPr>
        <w:t>הפעילות במרחבים סביבתיים</w:t>
      </w:r>
      <w:r>
        <w:rPr>
          <w:rStyle w:val="FootnoteReference1"/>
          <w:rtl/>
        </w:rPr>
        <w:footnoteReference w:id="114"/>
      </w:r>
      <w:r w:rsidR="00A019BE">
        <w:rPr>
          <w:rFonts w:hint="cs"/>
          <w:rtl/>
        </w:rPr>
        <w:t>.</w:t>
      </w:r>
      <w:r w:rsidRPr="00E1358F">
        <w:rPr>
          <w:rtl/>
        </w:rPr>
        <w:t xml:space="preserve"> </w:t>
      </w:r>
      <w:r w:rsidR="00A019BE">
        <w:rPr>
          <w:rFonts w:hint="cs"/>
          <w:rtl/>
        </w:rPr>
        <w:t>ה</w:t>
      </w:r>
      <w:r>
        <w:rPr>
          <w:rFonts w:hint="cs"/>
          <w:rtl/>
        </w:rPr>
        <w:t>ו</w:t>
      </w:r>
      <w:r w:rsidR="00A019BE">
        <w:rPr>
          <w:rFonts w:hint="cs"/>
          <w:rtl/>
        </w:rPr>
        <w:t xml:space="preserve">ועדה </w:t>
      </w:r>
      <w:r>
        <w:rPr>
          <w:rFonts w:hint="cs"/>
          <w:rtl/>
        </w:rPr>
        <w:t xml:space="preserve">ציינה </w:t>
      </w:r>
      <w:r w:rsidRPr="00E1358F">
        <w:rPr>
          <w:rtl/>
        </w:rPr>
        <w:t xml:space="preserve">שההגבלה של 15 תלמידים במפגשים במרחבים סביבתיים, </w:t>
      </w:r>
      <w:r w:rsidR="00E0207F">
        <w:rPr>
          <w:rFonts w:hint="cs"/>
          <w:rtl/>
        </w:rPr>
        <w:t>ש</w:t>
      </w:r>
      <w:r w:rsidRPr="00E1358F">
        <w:rPr>
          <w:rtl/>
        </w:rPr>
        <w:t>א</w:t>
      </w:r>
      <w:r w:rsidR="008203CD">
        <w:rPr>
          <w:rFonts w:hint="cs"/>
          <w:rtl/>
        </w:rPr>
        <w:t>ותה</w:t>
      </w:r>
      <w:r w:rsidRPr="00E1358F">
        <w:rPr>
          <w:rtl/>
        </w:rPr>
        <w:t xml:space="preserve"> </w:t>
      </w:r>
      <w:r w:rsidR="008203CD">
        <w:rPr>
          <w:rFonts w:hint="cs"/>
          <w:rtl/>
        </w:rPr>
        <w:t>קב</w:t>
      </w:r>
      <w:r w:rsidRPr="00E1358F">
        <w:rPr>
          <w:rtl/>
        </w:rPr>
        <w:t>עו משרד החינוך ומשרד הבריאות, לא תאמה להגבלות שנקבעו לאותה העת</w:t>
      </w:r>
      <w:r w:rsidR="00536578">
        <w:rPr>
          <w:rFonts w:hint="cs"/>
          <w:rtl/>
        </w:rPr>
        <w:t xml:space="preserve">, הוועדה העריכה </w:t>
      </w:r>
      <w:r w:rsidR="008B5F82">
        <w:rPr>
          <w:rFonts w:hint="cs"/>
          <w:rtl/>
        </w:rPr>
        <w:t xml:space="preserve">כי </w:t>
      </w:r>
      <w:r w:rsidRPr="00E1358F">
        <w:rPr>
          <w:rFonts w:hint="eastAsia"/>
          <w:rtl/>
        </w:rPr>
        <w:t>ההחלטה</w:t>
      </w:r>
      <w:r w:rsidRPr="00E1358F">
        <w:rPr>
          <w:rtl/>
        </w:rPr>
        <w:t xml:space="preserve"> התקבלה שלא על בסיס נתונים עובדתיים מדויקים; כך לדוגמה ההחלטה התבססה על כך שמספר התל</w:t>
      </w:r>
      <w:r w:rsidR="00FA1FD8">
        <w:rPr>
          <w:rtl/>
        </w:rPr>
        <w:t>מידים המרבי בכ</w:t>
      </w:r>
      <w:r w:rsidR="00321F03">
        <w:rPr>
          <w:rFonts w:hint="cs"/>
          <w:rtl/>
        </w:rPr>
        <w:t>י</w:t>
      </w:r>
      <w:r w:rsidR="00FA1FD8">
        <w:rPr>
          <w:rtl/>
        </w:rPr>
        <w:t>תה הוא 45 תלמידים</w:t>
      </w:r>
      <w:r w:rsidR="00FA1FD8">
        <w:rPr>
          <w:rFonts w:hint="cs"/>
          <w:rtl/>
        </w:rPr>
        <w:t>,</w:t>
      </w:r>
      <w:r w:rsidR="00B5114E">
        <w:rPr>
          <w:rFonts w:hint="cs"/>
          <w:rtl/>
        </w:rPr>
        <w:t xml:space="preserve"> </w:t>
      </w:r>
      <w:r w:rsidR="00ED7629">
        <w:rPr>
          <w:rFonts w:hint="cs"/>
          <w:rtl/>
        </w:rPr>
        <w:t>אך</w:t>
      </w:r>
      <w:r w:rsidRPr="00E1358F">
        <w:rPr>
          <w:rtl/>
        </w:rPr>
        <w:t xml:space="preserve"> </w:t>
      </w:r>
      <w:r w:rsidRPr="00E1358F">
        <w:rPr>
          <w:rFonts w:hint="eastAsia"/>
          <w:rtl/>
        </w:rPr>
        <w:t>בפועל</w:t>
      </w:r>
      <w:r w:rsidRPr="00E1358F">
        <w:rPr>
          <w:rtl/>
        </w:rPr>
        <w:t xml:space="preserve"> </w:t>
      </w:r>
      <w:r w:rsidRPr="00E1358F">
        <w:rPr>
          <w:rFonts w:hint="eastAsia"/>
          <w:rtl/>
        </w:rPr>
        <w:t>מדובר</w:t>
      </w:r>
      <w:r w:rsidRPr="00E1358F">
        <w:rPr>
          <w:rtl/>
        </w:rPr>
        <w:t xml:space="preserve"> </w:t>
      </w:r>
      <w:r w:rsidRPr="00E1358F">
        <w:rPr>
          <w:rFonts w:hint="eastAsia"/>
          <w:rtl/>
        </w:rPr>
        <w:t>ב</w:t>
      </w:r>
      <w:r w:rsidRPr="00E1358F">
        <w:rPr>
          <w:rtl/>
        </w:rPr>
        <w:t xml:space="preserve">-40 </w:t>
      </w:r>
      <w:r w:rsidRPr="00E1358F">
        <w:rPr>
          <w:rFonts w:hint="eastAsia"/>
          <w:rtl/>
        </w:rPr>
        <w:t>תלמידים</w:t>
      </w:r>
      <w:r w:rsidR="00C84771">
        <w:rPr>
          <w:rFonts w:hint="cs"/>
          <w:rtl/>
        </w:rPr>
        <w:t>.</w:t>
      </w:r>
      <w:r w:rsidRPr="00E1358F">
        <w:rPr>
          <w:rtl/>
        </w:rPr>
        <w:t xml:space="preserve"> </w:t>
      </w:r>
      <w:r w:rsidRPr="00E1358F">
        <w:rPr>
          <w:rFonts w:hint="eastAsia"/>
          <w:rtl/>
        </w:rPr>
        <w:t>ההחלטה</w:t>
      </w:r>
      <w:r w:rsidRPr="00E1358F">
        <w:rPr>
          <w:rtl/>
        </w:rPr>
        <w:t xml:space="preserve"> </w:t>
      </w:r>
      <w:r w:rsidRPr="00E1358F">
        <w:rPr>
          <w:rFonts w:hint="eastAsia"/>
          <w:rtl/>
        </w:rPr>
        <w:t>גם</w:t>
      </w:r>
      <w:r w:rsidRPr="00E1358F">
        <w:rPr>
          <w:rtl/>
        </w:rPr>
        <w:t xml:space="preserve"> </w:t>
      </w:r>
      <w:r w:rsidRPr="00E1358F">
        <w:rPr>
          <w:rFonts w:hint="eastAsia"/>
          <w:rtl/>
        </w:rPr>
        <w:t>לא</w:t>
      </w:r>
      <w:r w:rsidRPr="00E1358F">
        <w:rPr>
          <w:rtl/>
        </w:rPr>
        <w:t xml:space="preserve"> </w:t>
      </w:r>
      <w:r w:rsidRPr="00E1358F">
        <w:rPr>
          <w:rFonts w:hint="eastAsia"/>
          <w:rtl/>
        </w:rPr>
        <w:t>התיישבה</w:t>
      </w:r>
      <w:r w:rsidRPr="00E1358F">
        <w:rPr>
          <w:rtl/>
        </w:rPr>
        <w:t xml:space="preserve"> </w:t>
      </w:r>
      <w:r w:rsidRPr="00E1358F">
        <w:rPr>
          <w:rFonts w:hint="eastAsia"/>
          <w:rtl/>
        </w:rPr>
        <w:t>עם</w:t>
      </w:r>
      <w:r w:rsidRPr="00E1358F">
        <w:rPr>
          <w:rtl/>
        </w:rPr>
        <w:t xml:space="preserve"> </w:t>
      </w:r>
      <w:r w:rsidRPr="00E1358F">
        <w:rPr>
          <w:rFonts w:hint="eastAsia"/>
          <w:rtl/>
        </w:rPr>
        <w:t>המלצות</w:t>
      </w:r>
      <w:r w:rsidRPr="00E1358F">
        <w:rPr>
          <w:rtl/>
        </w:rPr>
        <w:t xml:space="preserve"> </w:t>
      </w:r>
      <w:r w:rsidRPr="00E1358F">
        <w:rPr>
          <w:rFonts w:hint="eastAsia"/>
          <w:rtl/>
        </w:rPr>
        <w:t>המומחים</w:t>
      </w:r>
      <w:r w:rsidRPr="00E1358F">
        <w:rPr>
          <w:rtl/>
        </w:rPr>
        <w:t xml:space="preserve"> - </w:t>
      </w:r>
      <w:r w:rsidRPr="00E1358F">
        <w:rPr>
          <w:rFonts w:hint="eastAsia"/>
          <w:rtl/>
        </w:rPr>
        <w:t>לדוגמה</w:t>
      </w:r>
      <w:r w:rsidRPr="00E1358F">
        <w:rPr>
          <w:rtl/>
        </w:rPr>
        <w:t xml:space="preserve"> </w:t>
      </w:r>
      <w:r w:rsidRPr="00E1358F">
        <w:rPr>
          <w:rFonts w:hint="eastAsia"/>
          <w:rtl/>
        </w:rPr>
        <w:t>המלצות</w:t>
      </w:r>
      <w:r w:rsidRPr="00E1358F">
        <w:rPr>
          <w:rtl/>
        </w:rPr>
        <w:t xml:space="preserve"> "מגן </w:t>
      </w:r>
      <w:r w:rsidRPr="00E1358F">
        <w:rPr>
          <w:rFonts w:hint="eastAsia"/>
          <w:rtl/>
        </w:rPr>
        <w:t>ישראל</w:t>
      </w:r>
      <w:r w:rsidRPr="00E1358F">
        <w:rPr>
          <w:rtl/>
        </w:rPr>
        <w:t>"</w:t>
      </w:r>
      <w:r>
        <w:rPr>
          <w:rStyle w:val="FootnoteReference1"/>
          <w:rtl/>
        </w:rPr>
        <w:footnoteReference w:id="115"/>
      </w:r>
      <w:r w:rsidR="00ED7629">
        <w:rPr>
          <w:rFonts w:hint="cs"/>
          <w:rtl/>
        </w:rPr>
        <w:t>,</w:t>
      </w:r>
      <w:r w:rsidRPr="00E1358F">
        <w:rPr>
          <w:rtl/>
        </w:rPr>
        <w:t xml:space="preserve"> שעמדו על כך שמספר התלמידים המרבי במפגש </w:t>
      </w:r>
      <w:r w:rsidRPr="00ED7629">
        <w:rPr>
          <w:rtl/>
        </w:rPr>
        <w:t>יהיה עד 19</w:t>
      </w:r>
      <w:r w:rsidRPr="00E1358F">
        <w:rPr>
          <w:rtl/>
        </w:rPr>
        <w:t xml:space="preserve"> תלמידים, </w:t>
      </w:r>
      <w:r w:rsidR="00ED7629">
        <w:rPr>
          <w:rFonts w:hint="cs"/>
          <w:rtl/>
        </w:rPr>
        <w:t>ו</w:t>
      </w:r>
      <w:r w:rsidRPr="00E1358F">
        <w:rPr>
          <w:rtl/>
        </w:rPr>
        <w:t>באותה העת הותרה התקהלות של עד 20 איש בשטח פתוח</w:t>
      </w:r>
      <w:r w:rsidRPr="00ED7629" w:rsidR="00ED7629">
        <w:rPr>
          <w:rtl/>
        </w:rPr>
        <w:t xml:space="preserve"> </w:t>
      </w:r>
      <w:r w:rsidRPr="00E1358F" w:rsidR="00ED7629">
        <w:rPr>
          <w:rtl/>
        </w:rPr>
        <w:t>לפי הגבלות הקורונה</w:t>
      </w:r>
      <w:r w:rsidRPr="00E1358F">
        <w:rPr>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למ</w:t>
      </w:r>
      <w:r w:rsidR="00AB247E">
        <w:rPr>
          <w:rFonts w:hint="cs"/>
          <w:rtl/>
        </w:rPr>
        <w:t>ו</w:t>
      </w:r>
      <w:r>
        <w:rPr>
          <w:rFonts w:hint="cs"/>
          <w:rtl/>
        </w:rPr>
        <w:t>חרת, ב-28.10.20</w:t>
      </w:r>
      <w:r w:rsidR="00E0207F">
        <w:rPr>
          <w:rFonts w:hint="cs"/>
          <w:rtl/>
        </w:rPr>
        <w:t>,</w:t>
      </w:r>
      <w:r>
        <w:rPr>
          <w:rFonts w:hint="cs"/>
          <w:rtl/>
        </w:rPr>
        <w:t xml:space="preserve"> </w:t>
      </w:r>
      <w:r w:rsidR="006C6387">
        <w:rPr>
          <w:rFonts w:hint="cs"/>
          <w:rtl/>
        </w:rPr>
        <w:t>פורסמה ברשומות הודעה על החלטת הוועדה שלפיה פקע תוקף התקנה</w:t>
      </w:r>
      <w:r w:rsidR="00A51831">
        <w:rPr>
          <w:rFonts w:hint="cs"/>
          <w:rtl/>
        </w:rPr>
        <w:t>,</w:t>
      </w:r>
      <w:r>
        <w:rPr>
          <w:rFonts w:hint="cs"/>
          <w:rtl/>
        </w:rPr>
        <w:t xml:space="preserve"> ולאחר </w:t>
      </w:r>
      <w:r w:rsidR="00A51831">
        <w:rPr>
          <w:rFonts w:hint="cs"/>
          <w:rtl/>
        </w:rPr>
        <w:t xml:space="preserve">כמה </w:t>
      </w:r>
      <w:r>
        <w:rPr>
          <w:rFonts w:hint="cs"/>
          <w:rtl/>
        </w:rPr>
        <w:t>ימים, ב-6.11.20</w:t>
      </w:r>
      <w:r>
        <w:rPr>
          <w:rFonts w:hint="cs"/>
          <w:rtl/>
        </w:rPr>
        <w:t>,</w:t>
      </w:r>
      <w:r>
        <w:rPr>
          <w:rFonts w:hint="cs"/>
          <w:rtl/>
        </w:rPr>
        <w:t xml:space="preserve"> פורסמו תקנות מעודכנות ובהן נקבע כי תתאפשר </w:t>
      </w:r>
      <w:r w:rsidRPr="00926BFE">
        <w:rPr>
          <w:rtl/>
        </w:rPr>
        <w:t>פעילות בשטח פתוח</w:t>
      </w:r>
      <w:r>
        <w:rPr>
          <w:rFonts w:hint="cs"/>
          <w:rtl/>
        </w:rPr>
        <w:t xml:space="preserve"> של קבוצה בת 19 </w:t>
      </w:r>
      <w:r w:rsidRPr="00926BFE">
        <w:rPr>
          <w:rtl/>
        </w:rPr>
        <w:t>תלמידים לכל היותר</w:t>
      </w:r>
      <w:r>
        <w:rPr>
          <w:rFonts w:hint="cs"/>
          <w:rtl/>
        </w:rPr>
        <w:t>, בתוספת איש צוות חינוך מביה"ס</w:t>
      </w:r>
      <w:r>
        <w:rPr>
          <w:rStyle w:val="FootnoteReference1"/>
          <w:rtl/>
        </w:rPr>
        <w:footnoteReference w:id="116"/>
      </w:r>
      <w:r>
        <w:rPr>
          <w:rFonts w:hint="cs"/>
          <w:rtl/>
        </w:rPr>
        <w:t xml:space="preserve">. יצוין כי האפשרות ללמידה בשטח פתוח מכוח תקנות אלה </w:t>
      </w:r>
      <w:r w:rsidR="00C84771">
        <w:rPr>
          <w:rFonts w:hint="cs"/>
          <w:rtl/>
        </w:rPr>
        <w:t xml:space="preserve">הייתה </w:t>
      </w:r>
      <w:r>
        <w:rPr>
          <w:rFonts w:hint="cs"/>
          <w:rtl/>
        </w:rPr>
        <w:t>מוגבלת בשעת סגר</w:t>
      </w:r>
      <w:r>
        <w:rPr>
          <w:rStyle w:val="FootnoteReference1"/>
          <w:rtl/>
        </w:rPr>
        <w:footnoteReference w:id="117"/>
      </w:r>
      <w:r>
        <w:rPr>
          <w:rFonts w:hint="cs"/>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Style w:val="6"/>
          <w:rFonts w:hint="cs"/>
          <w:rtl/>
        </w:rPr>
        <w:t>ה</w:t>
      </w:r>
      <w:r w:rsidRPr="000A444D">
        <w:rPr>
          <w:rStyle w:val="6"/>
          <w:rFonts w:hint="cs"/>
          <w:rtl/>
        </w:rPr>
        <w:t xml:space="preserve">בהירות, </w:t>
      </w:r>
      <w:r>
        <w:rPr>
          <w:rStyle w:val="6"/>
          <w:rFonts w:hint="cs"/>
          <w:rtl/>
        </w:rPr>
        <w:t>ה</w:t>
      </w:r>
      <w:r w:rsidRPr="000A444D">
        <w:rPr>
          <w:rStyle w:val="6"/>
          <w:rFonts w:hint="cs"/>
          <w:rtl/>
        </w:rPr>
        <w:t>ישימות ו</w:t>
      </w:r>
      <w:r>
        <w:rPr>
          <w:rStyle w:val="6"/>
          <w:rFonts w:hint="cs"/>
          <w:rtl/>
        </w:rPr>
        <w:t>ה</w:t>
      </w:r>
      <w:r w:rsidRPr="000A444D">
        <w:rPr>
          <w:rStyle w:val="6"/>
          <w:rFonts w:hint="cs"/>
          <w:rtl/>
        </w:rPr>
        <w:t xml:space="preserve">עקביות </w:t>
      </w:r>
      <w:r>
        <w:rPr>
          <w:rStyle w:val="6"/>
          <w:rFonts w:hint="cs"/>
          <w:rtl/>
        </w:rPr>
        <w:t xml:space="preserve">של </w:t>
      </w:r>
      <w:r w:rsidRPr="000A444D">
        <w:rPr>
          <w:rStyle w:val="6"/>
          <w:rFonts w:hint="cs"/>
          <w:rtl/>
        </w:rPr>
        <w:t xml:space="preserve">ההוראות בנוגע ללמידה במרחבים </w:t>
      </w:r>
      <w:r w:rsidRPr="00C762F7">
        <w:rPr>
          <w:rStyle w:val="6"/>
          <w:rFonts w:hint="cs"/>
          <w:rtl/>
        </w:rPr>
        <w:t>סביבתיים</w:t>
      </w:r>
      <w:r w:rsidRPr="00C762F7">
        <w:rPr>
          <w:rFonts w:hint="cs"/>
          <w:rtl/>
        </w:rPr>
        <w:t>: ממידע שמסר</w:t>
      </w:r>
      <w:r>
        <w:rPr>
          <w:rFonts w:hint="cs"/>
          <w:rtl/>
        </w:rPr>
        <w:t xml:space="preserve"> </w:t>
      </w:r>
      <w:r w:rsidRPr="00C762F7">
        <w:rPr>
          <w:rFonts w:hint="cs"/>
          <w:rtl/>
        </w:rPr>
        <w:t>המחוז ההתיישבותי עלה כי הנחיות משרד</w:t>
      </w:r>
      <w:r w:rsidR="003656BF">
        <w:rPr>
          <w:rFonts w:hint="cs"/>
          <w:rtl/>
        </w:rPr>
        <w:t xml:space="preserve"> החינוך</w:t>
      </w:r>
      <w:r w:rsidRPr="00C762F7">
        <w:rPr>
          <w:rFonts w:hint="cs"/>
          <w:rtl/>
        </w:rPr>
        <w:t xml:space="preserve"> בנושא של למידה במרחבים סביבתיים </w:t>
      </w:r>
      <w:r w:rsidRPr="00176344">
        <w:rPr>
          <w:rFonts w:hint="cs"/>
          <w:rtl/>
        </w:rPr>
        <w:t xml:space="preserve">הגיעו </w:t>
      </w:r>
      <w:r w:rsidR="00EF30AB">
        <w:rPr>
          <w:rFonts w:hint="cs"/>
          <w:rtl/>
        </w:rPr>
        <w:t>באיחור</w:t>
      </w:r>
      <w:r>
        <w:rPr>
          <w:rFonts w:hint="cs"/>
          <w:rtl/>
        </w:rPr>
        <w:t xml:space="preserve"> </w:t>
      </w:r>
      <w:r w:rsidR="004D7CB4">
        <w:rPr>
          <w:rFonts w:hint="cs"/>
          <w:rtl/>
        </w:rPr>
        <w:t>(</w:t>
      </w:r>
      <w:r w:rsidR="00EF30AB">
        <w:rPr>
          <w:rFonts w:hint="cs"/>
          <w:rtl/>
        </w:rPr>
        <w:t>כחמישה חודשים</w:t>
      </w:r>
      <w:r w:rsidR="007A031B">
        <w:rPr>
          <w:rFonts w:hint="cs"/>
          <w:rtl/>
        </w:rPr>
        <w:t xml:space="preserve"> </w:t>
      </w:r>
      <w:r>
        <w:rPr>
          <w:rFonts w:hint="cs"/>
          <w:rtl/>
        </w:rPr>
        <w:t>לאחר פרוץ הקורונה</w:t>
      </w:r>
      <w:r w:rsidR="004D7CB4">
        <w:rPr>
          <w:rFonts w:hint="cs"/>
          <w:rtl/>
        </w:rPr>
        <w:t>)</w:t>
      </w:r>
      <w:r w:rsidRPr="005F25D5">
        <w:rPr>
          <w:rFonts w:hint="cs"/>
          <w:rtl/>
        </w:rPr>
        <w:t xml:space="preserve">. </w:t>
      </w:r>
      <w:r w:rsidRPr="00C762F7">
        <w:rPr>
          <w:rFonts w:hint="cs"/>
          <w:rtl/>
        </w:rPr>
        <w:t xml:space="preserve">שלושה </w:t>
      </w:r>
      <w:r w:rsidR="00366364">
        <w:rPr>
          <w:rFonts w:hint="cs"/>
          <w:rtl/>
        </w:rPr>
        <w:t>מ</w:t>
      </w:r>
      <w:r w:rsidRPr="00C762F7">
        <w:rPr>
          <w:rFonts w:hint="cs"/>
          <w:rtl/>
        </w:rPr>
        <w:t>מנהלי בתי</w:t>
      </w:r>
      <w:r w:rsidR="00366364">
        <w:rPr>
          <w:rFonts w:hint="cs"/>
          <w:rtl/>
        </w:rPr>
        <w:t>ה</w:t>
      </w:r>
      <w:r w:rsidRPr="00C762F7">
        <w:rPr>
          <w:rFonts w:hint="cs"/>
          <w:rtl/>
        </w:rPr>
        <w:t>"ס מסרו לצוות הביקורת כי הנחיות המשרד בנוגע ללמידה במרחבים</w:t>
      </w:r>
      <w:r w:rsidRPr="00093C5B">
        <w:rPr>
          <w:rFonts w:hint="cs"/>
          <w:rtl/>
        </w:rPr>
        <w:t xml:space="preserve"> סביבתיים היו </w:t>
      </w:r>
      <w:r w:rsidR="008B5F82">
        <w:rPr>
          <w:rFonts w:hint="cs"/>
          <w:rtl/>
        </w:rPr>
        <w:t>לא סדורות</w:t>
      </w:r>
      <w:r w:rsidRPr="00093C5B">
        <w:rPr>
          <w:rFonts w:hint="cs"/>
          <w:rtl/>
        </w:rPr>
        <w:t xml:space="preserve"> ולא עקביות, וכי עם קבלתן נערכו בתיה"ס ליישומן ולשילוב של למידה במרחבים, ואולם </w:t>
      </w:r>
      <w:r w:rsidR="00A51831">
        <w:rPr>
          <w:rFonts w:hint="cs"/>
          <w:rtl/>
        </w:rPr>
        <w:t>ב</w:t>
      </w:r>
      <w:r w:rsidRPr="00093C5B">
        <w:rPr>
          <w:rFonts w:hint="cs"/>
          <w:rtl/>
        </w:rPr>
        <w:t xml:space="preserve">תוך זמן קצר (ראו לעיל) ההנחיות בוטלו, </w:t>
      </w:r>
      <w:r w:rsidR="00A51831">
        <w:rPr>
          <w:rFonts w:hint="cs"/>
          <w:rtl/>
        </w:rPr>
        <w:t>ו</w:t>
      </w:r>
      <w:r w:rsidRPr="00093C5B">
        <w:rPr>
          <w:rFonts w:hint="cs"/>
          <w:rtl/>
        </w:rPr>
        <w:t>לכן</w:t>
      </w:r>
      <w:r>
        <w:rPr>
          <w:rFonts w:hint="cs"/>
          <w:rtl/>
        </w:rPr>
        <w:t xml:space="preserve"> ההשקעות בתכנון הלמידה במרחבים הסביבתיים ירדו לטמיון. </w:t>
      </w:r>
    </w:p>
    <w:p w:rsidR="00BC0579" w:rsidRPr="00EC6F87"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sidRPr="000A444D">
        <w:rPr>
          <w:rStyle w:val="6"/>
          <w:rFonts w:hint="eastAsia"/>
          <w:rtl/>
        </w:rPr>
        <w:t>הפעלת</w:t>
      </w:r>
      <w:r w:rsidRPr="000A444D">
        <w:rPr>
          <w:rStyle w:val="6"/>
          <w:rtl/>
        </w:rPr>
        <w:t xml:space="preserve"> </w:t>
      </w:r>
      <w:r w:rsidRPr="000A444D">
        <w:rPr>
          <w:rStyle w:val="6"/>
          <w:rFonts w:hint="eastAsia"/>
          <w:rtl/>
        </w:rPr>
        <w:t>למידה</w:t>
      </w:r>
      <w:r w:rsidRPr="000A444D">
        <w:rPr>
          <w:rStyle w:val="6"/>
          <w:rtl/>
        </w:rPr>
        <w:t xml:space="preserve"> </w:t>
      </w:r>
      <w:r w:rsidRPr="00DF6B5E">
        <w:rPr>
          <w:rStyle w:val="6"/>
          <w:rFonts w:hint="eastAsia"/>
          <w:rtl/>
        </w:rPr>
        <w:t>במרחבים</w:t>
      </w:r>
      <w:r w:rsidRPr="00DF6B5E">
        <w:rPr>
          <w:rStyle w:val="6"/>
          <w:rtl/>
        </w:rPr>
        <w:t xml:space="preserve"> </w:t>
      </w:r>
      <w:r w:rsidRPr="00DF6B5E">
        <w:rPr>
          <w:rStyle w:val="6"/>
          <w:rFonts w:hint="eastAsia"/>
          <w:rtl/>
        </w:rPr>
        <w:t>סביבתיים</w:t>
      </w:r>
      <w:r w:rsidRPr="00DF6B5E">
        <w:rPr>
          <w:rFonts w:hint="cs"/>
          <w:rtl/>
        </w:rPr>
        <w:t>: ש</w:t>
      </w:r>
      <w:r>
        <w:rPr>
          <w:rFonts w:hint="cs"/>
          <w:rtl/>
        </w:rPr>
        <w:t>בעה</w:t>
      </w:r>
      <w:r w:rsidRPr="00DF6B5E">
        <w:rPr>
          <w:rFonts w:hint="cs"/>
          <w:rtl/>
        </w:rPr>
        <w:t xml:space="preserve"> ממנהלי בתיה"ס ציינו כי מספר המפגשים במסגרת הלמידה במרחבים הסביבתיים שנערכו היה מועט</w:t>
      </w:r>
      <w:r>
        <w:rPr>
          <w:rStyle w:val="FootnoteReference1"/>
          <w:rtl/>
        </w:rPr>
        <w:footnoteReference w:id="118"/>
      </w:r>
      <w:r>
        <w:rPr>
          <w:rFonts w:hint="cs"/>
          <w:rtl/>
        </w:rPr>
        <w:t>.</w:t>
      </w:r>
      <w:r w:rsidRPr="00DF6B5E">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sz w:val="24"/>
          <w:rtl/>
        </w:rPr>
      </w:pPr>
      <w:r w:rsidRPr="00B47E37">
        <w:rPr>
          <w:rFonts w:hint="eastAsia"/>
          <w:sz w:val="24"/>
          <w:rtl/>
        </w:rPr>
        <w:t>גם</w:t>
      </w:r>
      <w:r w:rsidRPr="00B47E37">
        <w:rPr>
          <w:sz w:val="24"/>
          <w:rtl/>
        </w:rPr>
        <w:t xml:space="preserve"> </w:t>
      </w:r>
      <w:r w:rsidRPr="00B47E37">
        <w:rPr>
          <w:rFonts w:hint="eastAsia"/>
          <w:sz w:val="24"/>
          <w:rtl/>
        </w:rPr>
        <w:t>מרכז</w:t>
      </w:r>
      <w:r w:rsidRPr="00B47E37">
        <w:rPr>
          <w:sz w:val="24"/>
          <w:rtl/>
        </w:rPr>
        <w:t xml:space="preserve"> </w:t>
      </w:r>
      <w:r w:rsidRPr="00B47E37">
        <w:rPr>
          <w:rFonts w:hint="eastAsia"/>
          <w:sz w:val="24"/>
          <w:rtl/>
        </w:rPr>
        <w:t>השלטון</w:t>
      </w:r>
      <w:r w:rsidRPr="00B47E37">
        <w:rPr>
          <w:sz w:val="24"/>
          <w:rtl/>
        </w:rPr>
        <w:t xml:space="preserve"> </w:t>
      </w:r>
      <w:r w:rsidRPr="00B47E37">
        <w:rPr>
          <w:rFonts w:hint="eastAsia"/>
          <w:sz w:val="24"/>
          <w:rtl/>
        </w:rPr>
        <w:t>המקומי</w:t>
      </w:r>
      <w:r w:rsidRPr="00B47E37">
        <w:rPr>
          <w:sz w:val="24"/>
          <w:rtl/>
        </w:rPr>
        <w:t xml:space="preserve"> </w:t>
      </w:r>
      <w:r w:rsidRPr="00B47E37">
        <w:rPr>
          <w:rFonts w:hint="eastAsia"/>
          <w:sz w:val="24"/>
          <w:rtl/>
        </w:rPr>
        <w:t>ציין</w:t>
      </w:r>
      <w:r w:rsidRPr="00B47E37">
        <w:rPr>
          <w:sz w:val="24"/>
          <w:rtl/>
        </w:rPr>
        <w:t xml:space="preserve"> </w:t>
      </w:r>
      <w:r w:rsidR="00BA5DEE">
        <w:rPr>
          <w:rFonts w:hint="cs"/>
          <w:sz w:val="24"/>
          <w:rtl/>
        </w:rPr>
        <w:t>ל</w:t>
      </w:r>
      <w:r w:rsidRPr="00B47E37">
        <w:rPr>
          <w:rFonts w:hint="eastAsia"/>
          <w:sz w:val="24"/>
          <w:rtl/>
        </w:rPr>
        <w:t>פני</w:t>
      </w:r>
      <w:r w:rsidRPr="00B47E37">
        <w:rPr>
          <w:sz w:val="24"/>
          <w:rtl/>
        </w:rPr>
        <w:t xml:space="preserve"> </w:t>
      </w:r>
      <w:r w:rsidRPr="00B47E37">
        <w:rPr>
          <w:rFonts w:hint="eastAsia"/>
          <w:sz w:val="24"/>
          <w:rtl/>
        </w:rPr>
        <w:t>צוות</w:t>
      </w:r>
      <w:r w:rsidRPr="00B47E37">
        <w:rPr>
          <w:sz w:val="24"/>
          <w:rtl/>
        </w:rPr>
        <w:t xml:space="preserve"> </w:t>
      </w:r>
      <w:r w:rsidRPr="00B47E37">
        <w:rPr>
          <w:rFonts w:hint="eastAsia"/>
          <w:sz w:val="24"/>
          <w:rtl/>
        </w:rPr>
        <w:t>הביקורת</w:t>
      </w:r>
      <w:r w:rsidRPr="00B47E37">
        <w:rPr>
          <w:sz w:val="24"/>
          <w:rtl/>
        </w:rPr>
        <w:t xml:space="preserve"> כי סוגיית הלמידה במרחבים הסביבתיים לא נוהלה על יסוד </w:t>
      </w:r>
      <w:r w:rsidRPr="00B47E37">
        <w:rPr>
          <w:rFonts w:hint="eastAsia"/>
          <w:sz w:val="24"/>
          <w:rtl/>
        </w:rPr>
        <w:t>תורה</w:t>
      </w:r>
      <w:r w:rsidRPr="00B47E37">
        <w:rPr>
          <w:sz w:val="24"/>
          <w:rtl/>
        </w:rPr>
        <w:t xml:space="preserve"> סדורה ולא יושמה במרבית שלבי הגיל, זאת אף כי משרד החינוך ומשרד הבריאות בחנו </w:t>
      </w:r>
      <w:r w:rsidR="00D46D07">
        <w:rPr>
          <w:rFonts w:hint="cs"/>
          <w:sz w:val="24"/>
          <w:rtl/>
        </w:rPr>
        <w:t>את ה</w:t>
      </w:r>
      <w:r w:rsidRPr="00B47E37">
        <w:rPr>
          <w:sz w:val="24"/>
          <w:rtl/>
        </w:rPr>
        <w:t xml:space="preserve">אפשרויות </w:t>
      </w:r>
      <w:r w:rsidR="00D46D07">
        <w:rPr>
          <w:rFonts w:hint="cs"/>
          <w:sz w:val="24"/>
          <w:rtl/>
        </w:rPr>
        <w:t>ה</w:t>
      </w:r>
      <w:r w:rsidRPr="00B47E37">
        <w:rPr>
          <w:sz w:val="24"/>
          <w:rtl/>
        </w:rPr>
        <w:t xml:space="preserve">אלה; </w:t>
      </w:r>
      <w:r w:rsidRPr="00B47E37">
        <w:rPr>
          <w:rFonts w:hint="eastAsia"/>
          <w:sz w:val="24"/>
          <w:rtl/>
        </w:rPr>
        <w:t>עוד</w:t>
      </w:r>
      <w:r w:rsidRPr="00B47E37">
        <w:rPr>
          <w:sz w:val="24"/>
          <w:rtl/>
        </w:rPr>
        <w:t xml:space="preserve"> </w:t>
      </w:r>
      <w:r w:rsidRPr="00B47E37">
        <w:rPr>
          <w:rFonts w:hint="eastAsia"/>
          <w:sz w:val="24"/>
          <w:rtl/>
        </w:rPr>
        <w:t>ציין</w:t>
      </w:r>
      <w:r w:rsidRPr="00B47E37">
        <w:rPr>
          <w:sz w:val="24"/>
          <w:rtl/>
        </w:rPr>
        <w:t xml:space="preserve"> </w:t>
      </w:r>
      <w:r w:rsidRPr="00B47E37">
        <w:rPr>
          <w:rFonts w:hint="eastAsia"/>
          <w:sz w:val="24"/>
          <w:rtl/>
        </w:rPr>
        <w:t>כי</w:t>
      </w:r>
      <w:r w:rsidRPr="00B47E37">
        <w:rPr>
          <w:sz w:val="24"/>
          <w:rtl/>
        </w:rPr>
        <w:t xml:space="preserve"> משרד החינוך פרסם מתווה ללמידה במרחבים סביבתיים, אשר נועד לאפשר </w:t>
      </w:r>
      <w:r w:rsidRPr="00B47E37">
        <w:rPr>
          <w:rFonts w:hint="eastAsia"/>
          <w:sz w:val="24"/>
          <w:rtl/>
        </w:rPr>
        <w:t>חלופה</w:t>
      </w:r>
      <w:r w:rsidRPr="00B47E37">
        <w:rPr>
          <w:sz w:val="24"/>
          <w:rtl/>
        </w:rPr>
        <w:t xml:space="preserve"> חלקית ללמידה מרחוק במוסדות חינוך </w:t>
      </w:r>
      <w:r w:rsidRPr="00B47E37">
        <w:rPr>
          <w:rFonts w:hint="eastAsia"/>
          <w:sz w:val="24"/>
          <w:rtl/>
        </w:rPr>
        <w:t>וכך</w:t>
      </w:r>
      <w:r w:rsidRPr="00B47E37">
        <w:rPr>
          <w:sz w:val="24"/>
          <w:rtl/>
        </w:rPr>
        <w:t xml:space="preserve"> </w:t>
      </w:r>
      <w:r w:rsidRPr="00B47E37">
        <w:rPr>
          <w:rFonts w:hint="eastAsia"/>
          <w:sz w:val="24"/>
          <w:rtl/>
        </w:rPr>
        <w:t>לייצר</w:t>
      </w:r>
      <w:r w:rsidRPr="00B47E37">
        <w:rPr>
          <w:sz w:val="24"/>
          <w:rtl/>
        </w:rPr>
        <w:t xml:space="preserve"> </w:t>
      </w:r>
      <w:r w:rsidRPr="00B47E37">
        <w:rPr>
          <w:rFonts w:hint="eastAsia"/>
          <w:sz w:val="24"/>
          <w:rtl/>
        </w:rPr>
        <w:t>שיח</w:t>
      </w:r>
      <w:r w:rsidRPr="00B47E37">
        <w:rPr>
          <w:sz w:val="24"/>
          <w:rtl/>
        </w:rPr>
        <w:t xml:space="preserve"> </w:t>
      </w:r>
      <w:r w:rsidRPr="00B47E37">
        <w:rPr>
          <w:rFonts w:hint="eastAsia"/>
          <w:sz w:val="24"/>
          <w:rtl/>
        </w:rPr>
        <w:t>רגשי</w:t>
      </w:r>
      <w:r w:rsidRPr="00B47E37">
        <w:rPr>
          <w:sz w:val="24"/>
          <w:rtl/>
        </w:rPr>
        <w:t xml:space="preserve"> </w:t>
      </w:r>
      <w:r w:rsidRPr="00B47E37">
        <w:rPr>
          <w:rFonts w:hint="eastAsia"/>
          <w:sz w:val="24"/>
          <w:rtl/>
        </w:rPr>
        <w:t>ותקשורת</w:t>
      </w:r>
      <w:r w:rsidRPr="00B47E37">
        <w:rPr>
          <w:sz w:val="24"/>
          <w:rtl/>
        </w:rPr>
        <w:t xml:space="preserve"> </w:t>
      </w:r>
      <w:r w:rsidRPr="00B47E37">
        <w:rPr>
          <w:rFonts w:hint="eastAsia"/>
          <w:sz w:val="24"/>
          <w:rtl/>
        </w:rPr>
        <w:t>ישירה</w:t>
      </w:r>
      <w:r w:rsidRPr="00B47E37">
        <w:rPr>
          <w:sz w:val="24"/>
          <w:rtl/>
        </w:rPr>
        <w:t xml:space="preserve"> </w:t>
      </w:r>
      <w:r w:rsidRPr="00B47E37">
        <w:rPr>
          <w:rFonts w:hint="eastAsia"/>
          <w:sz w:val="24"/>
          <w:rtl/>
        </w:rPr>
        <w:t>בין</w:t>
      </w:r>
      <w:r w:rsidRPr="00B47E37">
        <w:rPr>
          <w:sz w:val="24"/>
          <w:rtl/>
        </w:rPr>
        <w:t xml:space="preserve"> </w:t>
      </w:r>
      <w:r w:rsidRPr="00B47E37">
        <w:rPr>
          <w:rFonts w:hint="eastAsia"/>
          <w:sz w:val="24"/>
          <w:rtl/>
        </w:rPr>
        <w:t>המורים</w:t>
      </w:r>
      <w:r w:rsidRPr="00B47E37">
        <w:rPr>
          <w:sz w:val="24"/>
          <w:rtl/>
        </w:rPr>
        <w:t xml:space="preserve"> </w:t>
      </w:r>
      <w:r w:rsidRPr="00B47E37">
        <w:rPr>
          <w:rFonts w:hint="eastAsia"/>
          <w:sz w:val="24"/>
          <w:rtl/>
        </w:rPr>
        <w:t>והתלמידים</w:t>
      </w:r>
      <w:r w:rsidRPr="00B47E37">
        <w:rPr>
          <w:sz w:val="24"/>
          <w:rtl/>
        </w:rPr>
        <w:t xml:space="preserve"> </w:t>
      </w:r>
      <w:r w:rsidRPr="00B47E37">
        <w:rPr>
          <w:rFonts w:hint="eastAsia"/>
          <w:sz w:val="24"/>
          <w:rtl/>
        </w:rPr>
        <w:t>באופן</w:t>
      </w:r>
      <w:r w:rsidRPr="00B47E37">
        <w:rPr>
          <w:sz w:val="24"/>
          <w:rtl/>
        </w:rPr>
        <w:t xml:space="preserve"> </w:t>
      </w:r>
      <w:r w:rsidRPr="00B47E37">
        <w:rPr>
          <w:rFonts w:hint="eastAsia"/>
          <w:sz w:val="24"/>
          <w:rtl/>
        </w:rPr>
        <w:t>שאינו</w:t>
      </w:r>
      <w:r w:rsidRPr="00B47E37">
        <w:rPr>
          <w:sz w:val="24"/>
          <w:rtl/>
        </w:rPr>
        <w:t xml:space="preserve"> </w:t>
      </w:r>
      <w:r w:rsidRPr="00B47E37">
        <w:rPr>
          <w:rFonts w:hint="eastAsia"/>
          <w:sz w:val="24"/>
          <w:rtl/>
        </w:rPr>
        <w:t>טכנולוגי</w:t>
      </w:r>
      <w:r w:rsidRPr="00B47E37">
        <w:rPr>
          <w:sz w:val="24"/>
          <w:rtl/>
        </w:rPr>
        <w:t xml:space="preserve"> </w:t>
      </w:r>
      <w:r w:rsidRPr="00B47E37">
        <w:rPr>
          <w:rFonts w:hint="eastAsia"/>
          <w:sz w:val="24"/>
          <w:rtl/>
        </w:rPr>
        <w:t>ומקוון</w:t>
      </w:r>
      <w:r w:rsidR="009E134D">
        <w:rPr>
          <w:rFonts w:hint="cs"/>
          <w:sz w:val="24"/>
          <w:rtl/>
        </w:rPr>
        <w:t>,</w:t>
      </w:r>
      <w:r w:rsidRPr="00B47E37">
        <w:rPr>
          <w:sz w:val="24"/>
          <w:rtl/>
        </w:rPr>
        <w:t xml:space="preserve"> אך יישום המתווה לא היה משמעותי ולא יעיל ולמעשה לא החליף את הלמידה המקוונת ולא השתלב </w:t>
      </w:r>
      <w:r w:rsidRPr="00B47E37">
        <w:rPr>
          <w:rFonts w:hint="eastAsia"/>
          <w:sz w:val="24"/>
          <w:rtl/>
        </w:rPr>
        <w:t>ע</w:t>
      </w:r>
      <w:r w:rsidR="009E134D">
        <w:rPr>
          <w:rFonts w:hint="cs"/>
          <w:sz w:val="24"/>
          <w:rtl/>
        </w:rPr>
        <w:t>י</w:t>
      </w:r>
      <w:r w:rsidRPr="00B47E37">
        <w:rPr>
          <w:rFonts w:hint="eastAsia"/>
          <w:sz w:val="24"/>
          <w:rtl/>
        </w:rPr>
        <w:t>מה</w:t>
      </w:r>
      <w:r w:rsidRPr="00B47E37">
        <w:rPr>
          <w:sz w:val="24"/>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בביקורת עלו קשיים נוספים בתפעול הלמידה במרחבים הסביבתיים ובהם: קושי ב</w:t>
      </w:r>
      <w:r>
        <w:rPr>
          <w:rtl/>
        </w:rPr>
        <w:t xml:space="preserve">הבאת התלמידים </w:t>
      </w:r>
      <w:r>
        <w:rPr>
          <w:rFonts w:hint="cs"/>
          <w:rtl/>
        </w:rPr>
        <w:t>ועובדי ההוראה ל</w:t>
      </w:r>
      <w:r>
        <w:rPr>
          <w:rtl/>
        </w:rPr>
        <w:t>מקומות המפגש</w:t>
      </w:r>
      <w:r>
        <w:rPr>
          <w:rStyle w:val="FootnoteReference1"/>
        </w:rPr>
        <w:footnoteReference w:id="119"/>
      </w:r>
      <w:r>
        <w:rPr>
          <w:rFonts w:hint="cs"/>
          <w:rtl/>
        </w:rPr>
        <w:t>;</w:t>
      </w:r>
      <w:r w:rsidR="00AD666B">
        <w:rPr>
          <w:rFonts w:hint="cs"/>
          <w:rtl/>
        </w:rPr>
        <w:t xml:space="preserve"> </w:t>
      </w:r>
      <w:r>
        <w:rPr>
          <w:rFonts w:hint="cs"/>
          <w:rtl/>
        </w:rPr>
        <w:t>אי</w:t>
      </w:r>
      <w:r w:rsidR="009E134D">
        <w:rPr>
          <w:rFonts w:hint="cs"/>
          <w:rtl/>
        </w:rPr>
        <w:t>-</w:t>
      </w:r>
      <w:r>
        <w:rPr>
          <w:rFonts w:hint="cs"/>
          <w:rtl/>
        </w:rPr>
        <w:t>תגמול מורים</w:t>
      </w:r>
      <w:r>
        <w:rPr>
          <w:rtl/>
        </w:rPr>
        <w:t xml:space="preserve"> על שעות </w:t>
      </w:r>
      <w:r w:rsidR="009E134D">
        <w:rPr>
          <w:rFonts w:hint="cs"/>
          <w:rtl/>
        </w:rPr>
        <w:t>ה</w:t>
      </w:r>
      <w:r>
        <w:rPr>
          <w:rtl/>
        </w:rPr>
        <w:t xml:space="preserve">עבודה ועל הוצאות </w:t>
      </w:r>
      <w:r w:rsidR="009E134D">
        <w:rPr>
          <w:rFonts w:hint="cs"/>
          <w:rtl/>
        </w:rPr>
        <w:t>ה</w:t>
      </w:r>
      <w:r>
        <w:rPr>
          <w:rtl/>
        </w:rPr>
        <w:t xml:space="preserve">נסיעה </w:t>
      </w:r>
      <w:r>
        <w:rPr>
          <w:rFonts w:hint="cs"/>
          <w:rtl/>
        </w:rPr>
        <w:t>למרחבי הלמידה</w:t>
      </w:r>
      <w:r>
        <w:rPr>
          <w:rStyle w:val="FootnoteReference1"/>
          <w:rtl/>
        </w:rPr>
        <w:footnoteReference w:id="120"/>
      </w:r>
      <w:r>
        <w:rPr>
          <w:rFonts w:hint="cs"/>
          <w:rtl/>
        </w:rPr>
        <w:t xml:space="preserve">; </w:t>
      </w:r>
      <w:r w:rsidR="009E134D">
        <w:rPr>
          <w:rFonts w:hint="cs"/>
          <w:rtl/>
        </w:rPr>
        <w:t>נשיאה ב</w:t>
      </w:r>
      <w:r>
        <w:rPr>
          <w:rtl/>
        </w:rPr>
        <w:t>אחריות ל</w:t>
      </w:r>
      <w:r w:rsidR="0081449A">
        <w:rPr>
          <w:rFonts w:hint="cs"/>
          <w:rtl/>
        </w:rPr>
        <w:t>שלום ה</w:t>
      </w:r>
      <w:r>
        <w:rPr>
          <w:rtl/>
        </w:rPr>
        <w:t>תלמידים שלא במסגרת הבית ספרית</w:t>
      </w:r>
      <w:r>
        <w:rPr>
          <w:rStyle w:val="FootnoteReference1"/>
          <w:rtl/>
        </w:rPr>
        <w:footnoteReference w:id="121"/>
      </w:r>
      <w:r>
        <w:rPr>
          <w:rFonts w:hint="cs"/>
          <w:rtl/>
        </w:rPr>
        <w:t xml:space="preserve">; </w:t>
      </w:r>
      <w:r>
        <w:rPr>
          <w:rtl/>
        </w:rPr>
        <w:t>מזג אוויר</w:t>
      </w:r>
      <w:r>
        <w:rPr>
          <w:rFonts w:hint="cs"/>
          <w:rtl/>
        </w:rPr>
        <w:t xml:space="preserve"> שלא תמיד התאים ללמידה במרחבים פתוחים</w:t>
      </w:r>
      <w:r>
        <w:rPr>
          <w:rStyle w:val="FootnoteReference1"/>
          <w:rtl/>
        </w:rPr>
        <w:footnoteReference w:id="122"/>
      </w:r>
      <w:r>
        <w:rPr>
          <w:rFonts w:hint="cs"/>
          <w:rtl/>
        </w:rPr>
        <w:t xml:space="preserve">; </w:t>
      </w:r>
      <w:r w:rsidRPr="007336EB">
        <w:rPr>
          <w:rtl/>
        </w:rPr>
        <w:t xml:space="preserve">חשש </w:t>
      </w:r>
      <w:r w:rsidRPr="007336EB">
        <w:rPr>
          <w:rFonts w:hint="cs"/>
          <w:rtl/>
        </w:rPr>
        <w:t>ה</w:t>
      </w:r>
      <w:r w:rsidRPr="007336EB">
        <w:rPr>
          <w:rtl/>
        </w:rPr>
        <w:t xml:space="preserve">הורים לשלוח </w:t>
      </w:r>
      <w:r w:rsidRPr="007336EB">
        <w:rPr>
          <w:rFonts w:hint="cs"/>
          <w:rtl/>
        </w:rPr>
        <w:t xml:space="preserve">ילדים </w:t>
      </w:r>
      <w:r w:rsidRPr="007336EB">
        <w:rPr>
          <w:rFonts w:hint="cs"/>
          <w:rtl/>
        </w:rPr>
        <w:t>למפגשים</w:t>
      </w:r>
      <w:r w:rsidR="009E134D">
        <w:rPr>
          <w:rFonts w:hint="cs"/>
          <w:rtl/>
        </w:rPr>
        <w:t>;</w:t>
      </w:r>
      <w:r w:rsidRPr="007336EB">
        <w:rPr>
          <w:rFonts w:hint="cs"/>
          <w:rtl/>
        </w:rPr>
        <w:t xml:space="preserve"> ילדים ששהו בבידוד לא יכלו להשתתף במפגשים אלה</w:t>
      </w:r>
      <w:r>
        <w:rPr>
          <w:rFonts w:hint="cs"/>
          <w:rtl/>
        </w:rPr>
        <w:t xml:space="preserve"> (</w:t>
      </w:r>
      <w:r w:rsidR="00F61121">
        <w:rPr>
          <w:rFonts w:hint="cs"/>
          <w:rtl/>
        </w:rPr>
        <w:t>שלא כמו</w:t>
      </w:r>
      <w:r>
        <w:rPr>
          <w:rFonts w:hint="cs"/>
          <w:rtl/>
        </w:rPr>
        <w:t xml:space="preserve"> בלמידה מרחוק)</w:t>
      </w:r>
      <w:r>
        <w:rPr>
          <w:rStyle w:val="FootnoteReference1"/>
          <w:rtl/>
        </w:rPr>
        <w:footnoteReference w:id="123"/>
      </w:r>
      <w:r>
        <w:rPr>
          <w:rFonts w:hint="cs"/>
          <w:rtl/>
        </w:rPr>
        <w:t>;</w:t>
      </w:r>
      <w:r w:rsidRPr="007336EB">
        <w:rPr>
          <w:rFonts w:hint="cs"/>
          <w:rtl/>
        </w:rPr>
        <w:t xml:space="preserve"> קושי למקד את הקשב של התלמידים</w:t>
      </w:r>
      <w:r>
        <w:rPr>
          <w:rFonts w:hint="cs"/>
          <w:rtl/>
        </w:rPr>
        <w:t xml:space="preserve"> בשל הסחות </w:t>
      </w:r>
      <w:r w:rsidR="00F61121">
        <w:rPr>
          <w:rFonts w:hint="cs"/>
          <w:rtl/>
        </w:rPr>
        <w:t xml:space="preserve">דעת </w:t>
      </w:r>
      <w:r>
        <w:rPr>
          <w:rFonts w:hint="cs"/>
          <w:rtl/>
        </w:rPr>
        <w:t>ורעש מהסביבה</w:t>
      </w:r>
      <w:r>
        <w:rPr>
          <w:rStyle w:val="FootnoteReference1"/>
          <w:rtl/>
        </w:rPr>
        <w:footnoteReference w:id="124"/>
      </w:r>
      <w:r>
        <w:rPr>
          <w:rFonts w:hint="cs"/>
          <w:rtl/>
        </w:rPr>
        <w:t>; ו</w:t>
      </w:r>
      <w:r w:rsidRPr="007336EB">
        <w:rPr>
          <w:rtl/>
        </w:rPr>
        <w:t xml:space="preserve">קשיים </w:t>
      </w:r>
      <w:r w:rsidRPr="007336EB">
        <w:rPr>
          <w:rFonts w:hint="cs"/>
          <w:rtl/>
        </w:rPr>
        <w:t>ב</w:t>
      </w:r>
      <w:r w:rsidRPr="007336EB">
        <w:rPr>
          <w:rtl/>
        </w:rPr>
        <w:t>בניית הקפסולות מחדש</w:t>
      </w:r>
      <w:r>
        <w:rPr>
          <w:rStyle w:val="FootnoteReference1"/>
          <w:rtl/>
        </w:rPr>
        <w:footnoteReference w:id="125"/>
      </w:r>
      <w:r w:rsidRPr="007336EB">
        <w:rPr>
          <w:rFonts w:hint="cs"/>
          <w:rtl/>
        </w:rPr>
        <w:t>.</w:t>
      </w:r>
      <w:r>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נוסף</w:t>
      </w:r>
      <w:r w:rsidR="00151262">
        <w:rPr>
          <w:rFonts w:hint="cs"/>
          <w:rtl/>
        </w:rPr>
        <w:t xml:space="preserve"> על כך</w:t>
      </w:r>
      <w:r>
        <w:rPr>
          <w:rFonts w:hint="cs"/>
          <w:rtl/>
        </w:rPr>
        <w:t>, על אף ה</w:t>
      </w:r>
      <w:r w:rsidRPr="00FA11C3">
        <w:rPr>
          <w:rtl/>
        </w:rPr>
        <w:t>הנחיה מספטמבר 2020 הקובעת כי המפגשים יתקיימו בתוך היישוב במתחם שייקבע ע</w:t>
      </w:r>
      <w:r w:rsidR="00151262">
        <w:rPr>
          <w:rFonts w:hint="cs"/>
          <w:rtl/>
        </w:rPr>
        <w:t xml:space="preserve">ל </w:t>
      </w:r>
      <w:r w:rsidRPr="00FA11C3">
        <w:rPr>
          <w:rtl/>
        </w:rPr>
        <w:t>י</w:t>
      </w:r>
      <w:r w:rsidR="00151262">
        <w:rPr>
          <w:rFonts w:hint="cs"/>
          <w:rtl/>
        </w:rPr>
        <w:t>די</w:t>
      </w:r>
      <w:r w:rsidRPr="00FA11C3">
        <w:rPr>
          <w:rtl/>
        </w:rPr>
        <w:t xml:space="preserve"> הרשות המקומית</w:t>
      </w:r>
      <w:r w:rsidR="00151262">
        <w:rPr>
          <w:rFonts w:hint="cs"/>
          <w:rtl/>
        </w:rPr>
        <w:t>,</w:t>
      </w:r>
      <w:r w:rsidRPr="00FA11C3">
        <w:rPr>
          <w:rtl/>
        </w:rPr>
        <w:t xml:space="preserve"> וכי ת</w:t>
      </w:r>
      <w:r>
        <w:rPr>
          <w:rFonts w:hint="cs"/>
          <w:rtl/>
        </w:rPr>
        <w:t>ו</w:t>
      </w:r>
      <w:r w:rsidRPr="00FA11C3">
        <w:rPr>
          <w:rtl/>
        </w:rPr>
        <w:t>כנית המפגשים במרחב הציבורי תתואם עם מנהל מחלקת החינוך הרשו</w:t>
      </w:r>
      <w:r>
        <w:rPr>
          <w:rtl/>
        </w:rPr>
        <w:t>תית ו</w:t>
      </w:r>
      <w:r>
        <w:rPr>
          <w:rFonts w:hint="cs"/>
          <w:rtl/>
        </w:rPr>
        <w:t>קצין הבטיחות (</w:t>
      </w:r>
      <w:r>
        <w:rPr>
          <w:rtl/>
        </w:rPr>
        <w:t>קב''ט</w:t>
      </w:r>
      <w:r>
        <w:rPr>
          <w:rFonts w:hint="cs"/>
          <w:rtl/>
        </w:rPr>
        <w:t>)</w:t>
      </w:r>
      <w:r>
        <w:rPr>
          <w:rtl/>
        </w:rPr>
        <w:t xml:space="preserve"> </w:t>
      </w:r>
      <w:r>
        <w:rPr>
          <w:rFonts w:hint="cs"/>
          <w:rtl/>
        </w:rPr>
        <w:t>ב</w:t>
      </w:r>
      <w:r>
        <w:rPr>
          <w:rtl/>
        </w:rPr>
        <w:t>מוסדות החינוך הרשותי</w:t>
      </w:r>
      <w:r w:rsidR="00BF070B">
        <w:rPr>
          <w:rFonts w:hint="cs"/>
          <w:rtl/>
        </w:rPr>
        <w:t>,</w:t>
      </w:r>
      <w:r w:rsidRPr="00FA11C3">
        <w:rPr>
          <w:rtl/>
        </w:rPr>
        <w:t xml:space="preserve"> </w:t>
      </w:r>
      <w:r>
        <w:rPr>
          <w:rFonts w:hint="cs"/>
          <w:rtl/>
        </w:rPr>
        <w:t>12 מ</w:t>
      </w:r>
      <w:r w:rsidR="003D40A5">
        <w:rPr>
          <w:rFonts w:hint="cs"/>
          <w:rtl/>
        </w:rPr>
        <w:t>מנהלי בתיה"ס</w:t>
      </w:r>
      <w:r>
        <w:rPr>
          <w:rFonts w:hint="cs"/>
          <w:rtl/>
        </w:rPr>
        <w:t xml:space="preserve"> ציינו כי נתקלו בקושי באיתור</w:t>
      </w:r>
      <w:r>
        <w:rPr>
          <w:rtl/>
        </w:rPr>
        <w:t xml:space="preserve"> מרחבים סביבתיים </w:t>
      </w:r>
      <w:r>
        <w:rPr>
          <w:rFonts w:hint="cs"/>
          <w:rtl/>
        </w:rPr>
        <w:t>מתאימים בביה"ס או בשטח הרשות</w:t>
      </w:r>
      <w:r w:rsidR="008D4901">
        <w:rPr>
          <w:rFonts w:hint="cs"/>
          <w:rtl/>
        </w:rPr>
        <w:t xml:space="preserve"> המקומית</w:t>
      </w:r>
      <w:r>
        <w:rPr>
          <w:rFonts w:hint="cs"/>
          <w:rtl/>
        </w:rPr>
        <w:t xml:space="preserve"> וחסרו סיוע של הרשות המקומית במיפוי ו</w:t>
      </w:r>
      <w:r w:rsidR="00151262">
        <w:rPr>
          <w:rFonts w:hint="cs"/>
          <w:rtl/>
        </w:rPr>
        <w:t>ב</w:t>
      </w:r>
      <w:r>
        <w:rPr>
          <w:rFonts w:hint="cs"/>
          <w:rtl/>
        </w:rPr>
        <w:t xml:space="preserve">איתור </w:t>
      </w:r>
      <w:r w:rsidR="00F61121">
        <w:rPr>
          <w:rFonts w:hint="cs"/>
          <w:rtl/>
        </w:rPr>
        <w:t xml:space="preserve">של </w:t>
      </w:r>
      <w:r>
        <w:rPr>
          <w:rFonts w:hint="cs"/>
          <w:rtl/>
        </w:rPr>
        <w:t>שטחים מתאימים</w:t>
      </w:r>
      <w:r w:rsidR="00151262">
        <w:rPr>
          <w:rFonts w:hint="cs"/>
          <w:rtl/>
        </w:rPr>
        <w:t>.</w:t>
      </w:r>
      <w:r>
        <w:rPr>
          <w:rFonts w:hint="cs"/>
          <w:rtl/>
        </w:rPr>
        <w:t xml:space="preserve"> המחוז החרדי ומחוז חיפה </w:t>
      </w:r>
      <w:r w:rsidR="00151262">
        <w:rPr>
          <w:rFonts w:hint="cs"/>
          <w:rtl/>
        </w:rPr>
        <w:t>וכן</w:t>
      </w:r>
      <w:r>
        <w:rPr>
          <w:rFonts w:hint="cs"/>
          <w:rtl/>
        </w:rPr>
        <w:t xml:space="preserve"> המינהל הפדגוגי במשרד החינוך </w:t>
      </w:r>
      <w:r w:rsidR="00151262">
        <w:rPr>
          <w:rFonts w:hint="cs"/>
          <w:rtl/>
        </w:rPr>
        <w:t xml:space="preserve">ציינו </w:t>
      </w:r>
      <w:r>
        <w:rPr>
          <w:rFonts w:hint="cs"/>
          <w:rtl/>
        </w:rPr>
        <w:t>כי היה קושי</w:t>
      </w:r>
      <w:r w:rsidRPr="00FA11C3">
        <w:rPr>
          <w:rFonts w:hint="cs"/>
          <w:rtl/>
        </w:rPr>
        <w:t xml:space="preserve"> </w:t>
      </w:r>
      <w:r>
        <w:rPr>
          <w:rFonts w:hint="cs"/>
          <w:rtl/>
        </w:rPr>
        <w:t xml:space="preserve">בהבטחת </w:t>
      </w:r>
      <w:r>
        <w:rPr>
          <w:rtl/>
        </w:rPr>
        <w:t>בטיחות</w:t>
      </w:r>
      <w:r>
        <w:rPr>
          <w:rFonts w:hint="cs"/>
          <w:rtl/>
        </w:rPr>
        <w:t>ם של התלמידים ואבטחתם של המרחבים והתלמידים</w:t>
      </w:r>
      <w:r>
        <w:rPr>
          <w:rStyle w:val="FootnoteReference1"/>
          <w:rtl/>
        </w:rPr>
        <w:footnoteReference w:id="126"/>
      </w:r>
      <w:r>
        <w:rPr>
          <w:rFonts w:hint="cs"/>
          <w:rtl/>
        </w:rPr>
        <w:t>.</w:t>
      </w:r>
    </w:p>
    <w:p w:rsidR="00010B7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B469B" w:rsidP="007C2201">
      <w:pPr>
        <w:spacing w:line="269" w:lineRule="auto"/>
        <w:rPr>
          <w:rtl/>
        </w:rPr>
      </w:pPr>
      <w:r>
        <w:rPr>
          <w:rFonts w:hint="cs"/>
          <w:rtl/>
        </w:rPr>
        <w:t xml:space="preserve">יש לציין כי </w:t>
      </w:r>
      <w:r w:rsidR="00067B4B">
        <w:rPr>
          <w:rFonts w:hint="cs"/>
          <w:rtl/>
        </w:rPr>
        <w:t>לפני</w:t>
      </w:r>
      <w:r>
        <w:rPr>
          <w:rFonts w:hint="cs"/>
          <w:rtl/>
        </w:rPr>
        <w:t xml:space="preserve"> פתיחת שנה"ל התשפ"א הביעה הסתדרות המורים התנגדות ללמידה במרחבים סביבתיים מחוץ לכותלי ביה"ס</w:t>
      </w:r>
      <w:r w:rsidR="009636D3">
        <w:rPr>
          <w:rFonts w:hint="cs"/>
          <w:rtl/>
        </w:rPr>
        <w:t xml:space="preserve"> ו</w:t>
      </w:r>
      <w:r>
        <w:rPr>
          <w:rFonts w:hint="cs"/>
          <w:rtl/>
        </w:rPr>
        <w:t xml:space="preserve">דרשה ממנהלי בתיה"ס שלא לקיים מפגשים כאלה עד להסדרת נושא הביטוח של המורים והסרת האחריות ממנהלי בתיה"ס, לרבות במקרים של מפגעים בטיחותיים. </w:t>
      </w:r>
    </w:p>
    <w:p w:rsidR="008372B8"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372B8" w:rsidP="007C2201">
      <w:pPr>
        <w:spacing w:line="269" w:lineRule="auto"/>
        <w:rPr>
          <w:rtl/>
        </w:rPr>
      </w:pPr>
      <w:r>
        <w:rPr>
          <w:rFonts w:hint="cs"/>
          <w:rtl/>
        </w:rPr>
        <w:t xml:space="preserve">משרד החינוך מסר בתשובתו כי כעניין של מדיניות הוא סבר שראוי </w:t>
      </w:r>
      <w:r>
        <w:rPr>
          <w:rFonts w:ascii="David" w:hAnsi="David" w:hint="cs"/>
          <w:rtl/>
        </w:rPr>
        <w:t>ש</w:t>
      </w:r>
      <w:r w:rsidRPr="00006AF8">
        <w:rPr>
          <w:rFonts w:ascii="David" w:hAnsi="David"/>
          <w:rtl/>
        </w:rPr>
        <w:t xml:space="preserve">תהליך </w:t>
      </w:r>
      <w:r>
        <w:rPr>
          <w:rFonts w:ascii="David" w:hAnsi="David" w:hint="cs"/>
          <w:rtl/>
        </w:rPr>
        <w:t>איתור המרחבים</w:t>
      </w:r>
      <w:r w:rsidRPr="00006AF8">
        <w:rPr>
          <w:rFonts w:ascii="David" w:hAnsi="David"/>
          <w:rtl/>
        </w:rPr>
        <w:t xml:space="preserve"> </w:t>
      </w:r>
      <w:r>
        <w:rPr>
          <w:rFonts w:ascii="David" w:hAnsi="David" w:hint="cs"/>
          <w:rtl/>
        </w:rPr>
        <w:t>י</w:t>
      </w:r>
      <w:r w:rsidRPr="00006AF8">
        <w:rPr>
          <w:rFonts w:ascii="David" w:hAnsi="David"/>
          <w:rtl/>
        </w:rPr>
        <w:t>תקיים ברמת המחוזות</w:t>
      </w:r>
      <w:r>
        <w:rPr>
          <w:rFonts w:ascii="David" w:hAnsi="David" w:hint="cs"/>
          <w:rtl/>
        </w:rPr>
        <w:t xml:space="preserve"> וברמה המקומית. הוא הוסיף וציין כי </w:t>
      </w:r>
      <w:r>
        <w:rPr>
          <w:rFonts w:hint="cs"/>
          <w:rtl/>
        </w:rPr>
        <w:t xml:space="preserve">הוא הסדיר סוגיות </w:t>
      </w:r>
      <w:r w:rsidRPr="00737B6B">
        <w:rPr>
          <w:rtl/>
        </w:rPr>
        <w:t>משפטיות שיאפשרו קיום פעילות הפגתית בשטח הפתוח, לרבות הסדר ביטוחי עבור צוותי החינוך שנפגשי</w:t>
      </w:r>
      <w:r>
        <w:rPr>
          <w:rtl/>
        </w:rPr>
        <w:t xml:space="preserve">ם עם </w:t>
      </w:r>
      <w:r>
        <w:rPr>
          <w:rFonts w:hint="cs"/>
          <w:rtl/>
        </w:rPr>
        <w:t>ה</w:t>
      </w:r>
      <w:r>
        <w:rPr>
          <w:rtl/>
        </w:rPr>
        <w:t>תלמידים מחוץ למוסד החינוכי</w:t>
      </w:r>
      <w:r>
        <w:rPr>
          <w:rFonts w:hint="cs"/>
          <w:rtl/>
        </w:rPr>
        <w:t>, וכן</w:t>
      </w:r>
      <w:r w:rsidRPr="00737B6B">
        <w:rPr>
          <w:rtl/>
        </w:rPr>
        <w:t xml:space="preserve"> דאג להסעות לפעילויות במרחבים החיצוניים לתלמידים הזכאים </w:t>
      </w:r>
      <w:r>
        <w:rPr>
          <w:rFonts w:hint="cs"/>
          <w:rtl/>
        </w:rPr>
        <w:t>לכך</w:t>
      </w:r>
      <w:r w:rsidRPr="00737B6B">
        <w:rPr>
          <w:rtl/>
        </w:rPr>
        <w:t xml:space="preserve"> כדי להבטיח את השתתפותם בפעילות.</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sidR="00737B6B">
        <w:rPr>
          <w:rFonts w:hint="cs"/>
          <w:rtl/>
        </w:rPr>
        <w:t xml:space="preserve"> </w:t>
      </w:r>
    </w:p>
    <w:p w:rsidR="00BC0579" w:rsidP="007C2201">
      <w:pPr>
        <w:spacing w:line="269" w:lineRule="auto"/>
        <w:rPr>
          <w:rtl/>
        </w:rPr>
      </w:pPr>
      <w:r w:rsidRPr="006C7B8C">
        <w:rPr>
          <w:rFonts w:hint="cs"/>
          <w:b/>
          <w:bCs/>
          <w:rtl/>
        </w:rPr>
        <w:t>מהאמור עולה</w:t>
      </w:r>
      <w:r>
        <w:rPr>
          <w:rFonts w:hint="cs"/>
          <w:b/>
          <w:bCs/>
          <w:rtl/>
        </w:rPr>
        <w:t xml:space="preserve"> כי בשל הקשיים האמורים לא עלה בידי בתיה"ס למצות את הפוטנציאל הגלום בלמידה ובמפגשים במרחבים </w:t>
      </w:r>
      <w:r w:rsidR="002A2E25">
        <w:rPr>
          <w:rFonts w:hint="cs"/>
          <w:b/>
          <w:bCs/>
          <w:rtl/>
        </w:rPr>
        <w:t>ה</w:t>
      </w:r>
      <w:r>
        <w:rPr>
          <w:rFonts w:hint="cs"/>
          <w:b/>
          <w:bCs/>
          <w:rtl/>
        </w:rPr>
        <w:t xml:space="preserve">סביבתיים. </w:t>
      </w:r>
    </w:p>
    <w:p w:rsidR="00737B6B"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Fonts w:hint="cs"/>
          <w:rtl/>
        </w:rPr>
        <w:t xml:space="preserve"> </w:t>
      </w:r>
    </w:p>
    <w:p w:rsidR="00737B6B" w:rsidP="007C2201">
      <w:pPr>
        <w:spacing w:line="269" w:lineRule="auto"/>
        <w:rPr>
          <w:rtl/>
        </w:rPr>
      </w:pPr>
      <w:r w:rsidRPr="004F0A92">
        <w:rPr>
          <w:rFonts w:hint="eastAsia"/>
          <w:b/>
          <w:bCs/>
          <w:rtl/>
        </w:rPr>
        <w:t>משרד</w:t>
      </w:r>
      <w:r w:rsidRPr="004F0A92">
        <w:rPr>
          <w:b/>
          <w:bCs/>
          <w:rtl/>
        </w:rPr>
        <w:t xml:space="preserve"> מבקר המדינה ממליץ למשרד החינוך </w:t>
      </w:r>
      <w:r w:rsidRPr="004F0A92" w:rsidR="00DF22B1">
        <w:rPr>
          <w:rFonts w:hint="eastAsia"/>
          <w:b/>
          <w:bCs/>
          <w:rtl/>
        </w:rPr>
        <w:t>לה</w:t>
      </w:r>
      <w:r w:rsidRPr="004F0A92" w:rsidR="00B93A31">
        <w:rPr>
          <w:rFonts w:hint="eastAsia"/>
          <w:b/>
          <w:bCs/>
          <w:rtl/>
        </w:rPr>
        <w:t>שלים</w:t>
      </w:r>
      <w:r w:rsidRPr="004F0A92">
        <w:rPr>
          <w:b/>
          <w:bCs/>
          <w:rtl/>
        </w:rPr>
        <w:t xml:space="preserve"> </w:t>
      </w:r>
      <w:r w:rsidRPr="004F0A92">
        <w:rPr>
          <w:rFonts w:hint="eastAsia"/>
          <w:b/>
          <w:bCs/>
          <w:rtl/>
        </w:rPr>
        <w:t>את</w:t>
      </w:r>
      <w:r w:rsidRPr="004F0A92">
        <w:rPr>
          <w:b/>
          <w:bCs/>
          <w:rtl/>
        </w:rPr>
        <w:t xml:space="preserve"> </w:t>
      </w:r>
      <w:r w:rsidRPr="004F0A92" w:rsidR="00B93A31">
        <w:rPr>
          <w:rFonts w:hint="eastAsia"/>
          <w:b/>
          <w:bCs/>
          <w:rtl/>
        </w:rPr>
        <w:t>בדיקת</w:t>
      </w:r>
      <w:r w:rsidRPr="004F0A92" w:rsidR="00B93A31">
        <w:rPr>
          <w:b/>
          <w:bCs/>
          <w:rtl/>
        </w:rPr>
        <w:t xml:space="preserve"> </w:t>
      </w:r>
      <w:r w:rsidRPr="004F0A92">
        <w:rPr>
          <w:rFonts w:hint="eastAsia"/>
          <w:b/>
          <w:bCs/>
          <w:rtl/>
        </w:rPr>
        <w:t>הקשיים</w:t>
      </w:r>
      <w:r w:rsidRPr="004F0A92">
        <w:rPr>
          <w:b/>
          <w:bCs/>
          <w:rtl/>
        </w:rPr>
        <w:t xml:space="preserve"> </w:t>
      </w:r>
      <w:r w:rsidRPr="004F0A92">
        <w:rPr>
          <w:rFonts w:hint="eastAsia"/>
          <w:b/>
          <w:bCs/>
          <w:rtl/>
        </w:rPr>
        <w:t>שהעלו</w:t>
      </w:r>
      <w:r w:rsidRPr="004F0A92">
        <w:rPr>
          <w:b/>
          <w:bCs/>
          <w:rtl/>
        </w:rPr>
        <w:t xml:space="preserve"> </w:t>
      </w:r>
      <w:r w:rsidRPr="004F0A92">
        <w:rPr>
          <w:rFonts w:hint="eastAsia"/>
          <w:b/>
          <w:bCs/>
          <w:rtl/>
        </w:rPr>
        <w:t>מנהלי</w:t>
      </w:r>
      <w:r w:rsidRPr="004F0A92">
        <w:rPr>
          <w:b/>
          <w:bCs/>
          <w:rtl/>
        </w:rPr>
        <w:t xml:space="preserve"> </w:t>
      </w:r>
      <w:r w:rsidRPr="004F0A92">
        <w:rPr>
          <w:rFonts w:hint="eastAsia"/>
          <w:b/>
          <w:bCs/>
          <w:rtl/>
        </w:rPr>
        <w:t>בתיה</w:t>
      </w:r>
      <w:r w:rsidRPr="004F0A92">
        <w:rPr>
          <w:b/>
          <w:bCs/>
          <w:rtl/>
        </w:rPr>
        <w:t xml:space="preserve">"ס </w:t>
      </w:r>
      <w:r w:rsidRPr="004F0A92">
        <w:rPr>
          <w:rFonts w:hint="eastAsia"/>
          <w:b/>
          <w:bCs/>
          <w:rtl/>
        </w:rPr>
        <w:t>בנוגע</w:t>
      </w:r>
      <w:r w:rsidRPr="004F0A92">
        <w:rPr>
          <w:b/>
          <w:bCs/>
          <w:rtl/>
        </w:rPr>
        <w:t xml:space="preserve"> </w:t>
      </w:r>
      <w:r w:rsidRPr="004F0A92">
        <w:rPr>
          <w:rFonts w:hint="eastAsia"/>
          <w:b/>
          <w:bCs/>
          <w:rtl/>
        </w:rPr>
        <w:t>להפעלת</w:t>
      </w:r>
      <w:r w:rsidRPr="004F0A92">
        <w:rPr>
          <w:b/>
          <w:bCs/>
          <w:rtl/>
        </w:rPr>
        <w:t xml:space="preserve"> </w:t>
      </w:r>
      <w:r w:rsidRPr="004F0A92">
        <w:rPr>
          <w:rFonts w:hint="eastAsia"/>
          <w:b/>
          <w:bCs/>
          <w:rtl/>
        </w:rPr>
        <w:t>הלמידה</w:t>
      </w:r>
      <w:r w:rsidRPr="004F0A92">
        <w:rPr>
          <w:b/>
          <w:bCs/>
          <w:rtl/>
        </w:rPr>
        <w:t xml:space="preserve"> </w:t>
      </w:r>
      <w:r w:rsidRPr="004F0A92">
        <w:rPr>
          <w:rFonts w:hint="eastAsia"/>
          <w:b/>
          <w:bCs/>
          <w:rtl/>
        </w:rPr>
        <w:t>במרחבים</w:t>
      </w:r>
      <w:r w:rsidRPr="004F0A92">
        <w:rPr>
          <w:b/>
          <w:bCs/>
          <w:rtl/>
        </w:rPr>
        <w:t xml:space="preserve"> </w:t>
      </w:r>
      <w:r w:rsidRPr="004F0A92">
        <w:rPr>
          <w:rFonts w:hint="eastAsia"/>
          <w:b/>
          <w:bCs/>
          <w:rtl/>
        </w:rPr>
        <w:t>הסביבתיים</w:t>
      </w:r>
      <w:r w:rsidRPr="004F0A92">
        <w:rPr>
          <w:b/>
          <w:bCs/>
          <w:rtl/>
        </w:rPr>
        <w:t xml:space="preserve"> </w:t>
      </w:r>
      <w:r w:rsidRPr="004F0A92" w:rsidR="006D016B">
        <w:rPr>
          <w:rFonts w:hint="eastAsia"/>
          <w:b/>
          <w:bCs/>
          <w:rtl/>
        </w:rPr>
        <w:t>ו</w:t>
      </w:r>
      <w:r w:rsidR="006D016B">
        <w:rPr>
          <w:rFonts w:hint="cs"/>
          <w:b/>
          <w:bCs/>
          <w:rtl/>
        </w:rPr>
        <w:t>לתת</w:t>
      </w:r>
      <w:r w:rsidRPr="004F0A92" w:rsidR="006D016B">
        <w:rPr>
          <w:b/>
          <w:bCs/>
          <w:rtl/>
        </w:rPr>
        <w:t xml:space="preserve"> </w:t>
      </w:r>
      <w:r w:rsidRPr="004F0A92" w:rsidR="00B93A31">
        <w:rPr>
          <w:b/>
          <w:bCs/>
          <w:rtl/>
        </w:rPr>
        <w:t xml:space="preserve">לכך </w:t>
      </w:r>
      <w:r w:rsidRPr="004F0A92">
        <w:rPr>
          <w:rFonts w:hint="eastAsia"/>
          <w:b/>
          <w:bCs/>
          <w:rtl/>
        </w:rPr>
        <w:t>מענה</w:t>
      </w:r>
      <w:r w:rsidRPr="004F0A92">
        <w:rPr>
          <w:b/>
          <w:bCs/>
          <w:rtl/>
        </w:rPr>
        <w:t xml:space="preserve"> </w:t>
      </w:r>
      <w:r w:rsidRPr="004F0A92">
        <w:rPr>
          <w:rFonts w:hint="eastAsia"/>
          <w:b/>
          <w:bCs/>
          <w:rtl/>
        </w:rPr>
        <w:t>מתאים</w:t>
      </w:r>
      <w:r w:rsidRPr="004F0A92">
        <w:rPr>
          <w:b/>
          <w:bCs/>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Pr>
          <w:rFonts w:hint="cs"/>
          <w:b/>
          <w:bCs/>
          <w:rtl/>
        </w:rPr>
        <w:t>עוד מומלץ</w:t>
      </w:r>
      <w:r w:rsidRPr="000D501D">
        <w:rPr>
          <w:rFonts w:hint="cs"/>
          <w:b/>
          <w:bCs/>
          <w:rtl/>
        </w:rPr>
        <w:t xml:space="preserve"> </w:t>
      </w:r>
      <w:r>
        <w:rPr>
          <w:rFonts w:hint="cs"/>
          <w:b/>
          <w:bCs/>
          <w:rtl/>
        </w:rPr>
        <w:t>ש</w:t>
      </w:r>
      <w:r w:rsidRPr="000D501D">
        <w:rPr>
          <w:rFonts w:hint="cs"/>
          <w:b/>
          <w:bCs/>
          <w:rtl/>
        </w:rPr>
        <w:t xml:space="preserve">משרד החינוך </w:t>
      </w:r>
      <w:r w:rsidR="00F552C4">
        <w:rPr>
          <w:rFonts w:hint="cs"/>
          <w:b/>
          <w:bCs/>
          <w:rtl/>
        </w:rPr>
        <w:t xml:space="preserve">יכין </w:t>
      </w:r>
      <w:r>
        <w:rPr>
          <w:rFonts w:hint="cs"/>
          <w:b/>
          <w:bCs/>
          <w:rtl/>
        </w:rPr>
        <w:t xml:space="preserve">בשיתוף </w:t>
      </w:r>
      <w:r w:rsidRPr="000D501D">
        <w:rPr>
          <w:rFonts w:hint="cs"/>
          <w:b/>
          <w:bCs/>
          <w:rtl/>
        </w:rPr>
        <w:t xml:space="preserve">מרכז השלטון המקומי, הרשויות המקומיות ובתיה"ס </w:t>
      </w:r>
      <w:r>
        <w:rPr>
          <w:rFonts w:hint="cs"/>
          <w:b/>
          <w:bCs/>
          <w:rtl/>
        </w:rPr>
        <w:t xml:space="preserve">תוכנית שתופעל בעת הצורך, ובכלל זה בעת חירום, </w:t>
      </w:r>
      <w:r w:rsidR="00F552C4">
        <w:rPr>
          <w:rFonts w:hint="cs"/>
          <w:b/>
          <w:bCs/>
          <w:rtl/>
        </w:rPr>
        <w:t>ו</w:t>
      </w:r>
      <w:r>
        <w:rPr>
          <w:rFonts w:hint="cs"/>
          <w:b/>
          <w:bCs/>
          <w:rtl/>
        </w:rPr>
        <w:t xml:space="preserve">בה ייקבעו מרחבי </w:t>
      </w:r>
      <w:r w:rsidRPr="000D501D">
        <w:rPr>
          <w:rFonts w:hint="cs"/>
          <w:b/>
          <w:bCs/>
          <w:rtl/>
        </w:rPr>
        <w:t xml:space="preserve">למידה </w:t>
      </w:r>
      <w:r>
        <w:rPr>
          <w:rFonts w:hint="cs"/>
          <w:b/>
          <w:bCs/>
          <w:rtl/>
        </w:rPr>
        <w:t xml:space="preserve">סביבתיים רשותיים - בשטחים פתוחים ובמבנים חלופיים לבתיה"ס. </w:t>
      </w:r>
      <w:r w:rsidR="004F0A92">
        <w:rPr>
          <w:rFonts w:hint="cs"/>
          <w:b/>
          <w:bCs/>
          <w:rtl/>
        </w:rPr>
        <w:t>מומלץ שהתוכנית תתבסס על מאפייני למידה זו ויתרונותיה, ותיתן מענה ל</w:t>
      </w:r>
      <w:r w:rsidR="00736809">
        <w:rPr>
          <w:rFonts w:hint="cs"/>
          <w:b/>
          <w:bCs/>
          <w:rtl/>
        </w:rPr>
        <w:t>מגבלותיה</w:t>
      </w:r>
      <w:r w:rsidR="004F0A92">
        <w:rPr>
          <w:rFonts w:hint="cs"/>
          <w:b/>
          <w:bCs/>
          <w:rtl/>
        </w:rPr>
        <w:t xml:space="preserve"> ולמשאבים הנדרשים להפעלתה. עוד </w:t>
      </w:r>
      <w:r>
        <w:rPr>
          <w:rFonts w:hint="cs"/>
          <w:b/>
          <w:bCs/>
          <w:rtl/>
        </w:rPr>
        <w:t>מומלץ לכלול בתוכנית את הרכבי הלמידה ושיט</w:t>
      </w:r>
      <w:r w:rsidR="00C66513">
        <w:rPr>
          <w:rFonts w:hint="cs"/>
          <w:b/>
          <w:bCs/>
          <w:rtl/>
        </w:rPr>
        <w:t>ו</w:t>
      </w:r>
      <w:r>
        <w:rPr>
          <w:rFonts w:hint="cs"/>
          <w:b/>
          <w:bCs/>
          <w:rtl/>
        </w:rPr>
        <w:t>ת הלמידה כך שיתאימו להנחיות שיקבע המשרד - מספר התלמידים וצוותי ההוראה, מערכת השיעורים ותוכניות הלמידה</w:t>
      </w:r>
      <w:r w:rsidR="004F0A92">
        <w:rPr>
          <w:rFonts w:hint="cs"/>
          <w:b/>
          <w:bCs/>
          <w:rtl/>
        </w:rPr>
        <w:t xml:space="preserve">. </w:t>
      </w:r>
      <w:r w:rsidR="00497086">
        <w:rPr>
          <w:rFonts w:hint="cs"/>
          <w:b/>
          <w:bCs/>
          <w:rtl/>
        </w:rPr>
        <w:t xml:space="preserve">מומלץ </w:t>
      </w:r>
      <w:r>
        <w:rPr>
          <w:rFonts w:hint="cs"/>
          <w:b/>
          <w:bCs/>
          <w:rtl/>
        </w:rPr>
        <w:t>גם לתרגל, מ</w:t>
      </w:r>
      <w:r w:rsidR="008D38DC">
        <w:rPr>
          <w:rFonts w:hint="cs"/>
          <w:b/>
          <w:bCs/>
          <w:rtl/>
        </w:rPr>
        <w:t>פעם</w:t>
      </w:r>
      <w:r>
        <w:rPr>
          <w:rFonts w:hint="cs"/>
          <w:b/>
          <w:bCs/>
          <w:rtl/>
        </w:rPr>
        <w:t xml:space="preserve"> ל</w:t>
      </w:r>
      <w:r w:rsidR="008D38DC">
        <w:rPr>
          <w:rFonts w:hint="cs"/>
          <w:b/>
          <w:bCs/>
          <w:rtl/>
        </w:rPr>
        <w:t>פעם</w:t>
      </w:r>
      <w:r>
        <w:rPr>
          <w:rFonts w:hint="cs"/>
          <w:b/>
          <w:bCs/>
          <w:rtl/>
        </w:rPr>
        <w:t xml:space="preserve">, את התוכנית כך שבעת חירום המעבר ללמידה במרחבים </w:t>
      </w:r>
      <w:r w:rsidR="008B4223">
        <w:rPr>
          <w:rFonts w:hint="cs"/>
          <w:b/>
          <w:bCs/>
          <w:rtl/>
        </w:rPr>
        <w:t>ה</w:t>
      </w:r>
      <w:r>
        <w:rPr>
          <w:rFonts w:hint="cs"/>
          <w:b/>
          <w:bCs/>
          <w:rtl/>
        </w:rPr>
        <w:t>סביבתיים יהיה מוכר וי</w:t>
      </w:r>
      <w:r w:rsidR="008D38DC">
        <w:rPr>
          <w:rFonts w:hint="cs"/>
          <w:b/>
          <w:bCs/>
          <w:rtl/>
        </w:rPr>
        <w:t>י</w:t>
      </w:r>
      <w:r>
        <w:rPr>
          <w:rFonts w:hint="cs"/>
          <w:b/>
          <w:bCs/>
          <w:rtl/>
        </w:rPr>
        <w:t>עשה ללא תקלות ואף לשקול לשלבה במערך הלימודים השוטף.</w:t>
      </w:r>
      <w:r w:rsidR="00DB1DDF">
        <w:rPr>
          <w:rFonts w:hint="cs"/>
          <w:b/>
          <w:bCs/>
          <w:rtl/>
        </w:rPr>
        <w:t xml:space="preserve"> </w:t>
      </w:r>
    </w:p>
    <w:p w:rsidR="00362DAC"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055A0" w:rsidRPr="00362DAC" w:rsidP="007C2201">
      <w:pPr>
        <w:spacing w:line="269" w:lineRule="auto"/>
        <w:rPr>
          <w:rtl/>
        </w:rPr>
      </w:pPr>
      <w:r w:rsidRPr="00362DAC">
        <w:rPr>
          <w:rtl/>
        </w:rPr>
        <w:t xml:space="preserve">מרכז השלטון המקומי מסר בתשובתו למשרד מבקר המדינה </w:t>
      </w:r>
      <w:r>
        <w:rPr>
          <w:rFonts w:hint="cs"/>
          <w:rtl/>
        </w:rPr>
        <w:t>מיולי</w:t>
      </w:r>
      <w:r w:rsidRPr="00362DAC">
        <w:rPr>
          <w:rtl/>
        </w:rPr>
        <w:t xml:space="preserve"> 2021 כי השלטון המקומי מקבל כל המלצה החותרת להרחבת פוטנציאל מימוש מרחבי הלמידה החלופיים מ</w:t>
      </w:r>
      <w:r>
        <w:rPr>
          <w:rFonts w:hint="cs"/>
          <w:rtl/>
        </w:rPr>
        <w:t>לבד</w:t>
      </w:r>
      <w:r w:rsidRPr="00362DAC">
        <w:rPr>
          <w:rtl/>
        </w:rPr>
        <w:t xml:space="preserve"> זה שנוצל עד כה</w:t>
      </w:r>
      <w:r>
        <w:rPr>
          <w:rFonts w:hint="cs"/>
          <w:rtl/>
        </w:rPr>
        <w:t>,</w:t>
      </w:r>
      <w:r w:rsidRPr="00362DAC">
        <w:rPr>
          <w:rtl/>
        </w:rPr>
        <w:t xml:space="preserve"> ו</w:t>
      </w:r>
      <w:r>
        <w:rPr>
          <w:rFonts w:hint="cs"/>
          <w:rtl/>
        </w:rPr>
        <w:t xml:space="preserve">הוא </w:t>
      </w:r>
      <w:r w:rsidRPr="00362DAC">
        <w:rPr>
          <w:rtl/>
        </w:rPr>
        <w:t xml:space="preserve">יברך על קידום מהלך משותף של משרד החינוך והשלטון המקומי אשר יוביל ליצירת תוכניות החותרות להגשמת מטרה זו. </w:t>
      </w:r>
      <w:r>
        <w:rPr>
          <w:rFonts w:hint="cs"/>
          <w:rtl/>
        </w:rPr>
        <w:t xml:space="preserve">עוד </w:t>
      </w:r>
      <w:r w:rsidRPr="00362DAC">
        <w:rPr>
          <w:rtl/>
        </w:rPr>
        <w:t>הוס</w:t>
      </w:r>
      <w:r>
        <w:rPr>
          <w:rFonts w:hint="cs"/>
          <w:rtl/>
        </w:rPr>
        <w:t>י</w:t>
      </w:r>
      <w:r w:rsidRPr="00362DAC">
        <w:rPr>
          <w:rtl/>
        </w:rPr>
        <w:t>ף</w:t>
      </w:r>
      <w:r>
        <w:rPr>
          <w:rFonts w:hint="cs"/>
          <w:rtl/>
        </w:rPr>
        <w:t xml:space="preserve"> </w:t>
      </w:r>
      <w:r w:rsidRPr="00362DAC">
        <w:rPr>
          <w:rtl/>
        </w:rPr>
        <w:t>כי הרשויות המקומיות, כקרוב</w:t>
      </w:r>
      <w:r>
        <w:rPr>
          <w:rFonts w:hint="cs"/>
          <w:rtl/>
        </w:rPr>
        <w:t>ות</w:t>
      </w:r>
      <w:r w:rsidRPr="00362DAC">
        <w:rPr>
          <w:rtl/>
        </w:rPr>
        <w:t xml:space="preserve"> ביותר לציבור</w:t>
      </w:r>
      <w:r>
        <w:rPr>
          <w:rFonts w:hint="cs"/>
          <w:rtl/>
        </w:rPr>
        <w:t xml:space="preserve"> ומכירות אותו</w:t>
      </w:r>
      <w:r w:rsidRPr="00362DAC">
        <w:rPr>
          <w:rtl/>
        </w:rPr>
        <w:t xml:space="preserve">, </w:t>
      </w:r>
      <w:r>
        <w:rPr>
          <w:rFonts w:hint="cs"/>
          <w:rtl/>
        </w:rPr>
        <w:t xml:space="preserve">את </w:t>
      </w:r>
      <w:r w:rsidRPr="00362DAC">
        <w:rPr>
          <w:rtl/>
        </w:rPr>
        <w:t>צרכיו ו</w:t>
      </w:r>
      <w:r>
        <w:rPr>
          <w:rFonts w:hint="cs"/>
          <w:rtl/>
        </w:rPr>
        <w:t>את ה</w:t>
      </w:r>
      <w:r w:rsidRPr="00362DAC">
        <w:rPr>
          <w:rtl/>
        </w:rPr>
        <w:t>אמצעים העומדים לרשות</w:t>
      </w:r>
      <w:r>
        <w:rPr>
          <w:rFonts w:hint="cs"/>
          <w:rtl/>
        </w:rPr>
        <w:t>ו</w:t>
      </w:r>
      <w:r w:rsidRPr="00362DAC">
        <w:rPr>
          <w:rtl/>
        </w:rPr>
        <w:t xml:space="preserve"> לשם מענה לאותם צרכים, פעלו וימשיכו לפעול </w:t>
      </w:r>
      <w:r>
        <w:rPr>
          <w:rFonts w:hint="cs"/>
          <w:rtl/>
        </w:rPr>
        <w:t>כדי</w:t>
      </w:r>
      <w:r w:rsidRPr="00362DAC">
        <w:rPr>
          <w:rtl/>
        </w:rPr>
        <w:t xml:space="preserve"> לייצר פתרונות יצירתיים שיחליפו את כיתת הלימוד בבית הספר ויאפשרו מרחבי למידה חלופיים מרווחים ובטוחים</w:t>
      </w:r>
      <w:r>
        <w:rPr>
          <w:rFonts w:hint="cs"/>
          <w:rtl/>
        </w:rPr>
        <w:t>.</w:t>
      </w:r>
    </w:p>
    <w:p w:rsidR="00BC0579" w:rsidP="007C2201">
      <w:pPr>
        <w:spacing w:line="269" w:lineRule="auto"/>
        <w:rPr>
          <w:rtl/>
        </w:rPr>
      </w:pPr>
    </w:p>
    <w:p w:rsidR="00BC0579" w:rsidRPr="00DE7196" w:rsidP="007C2201">
      <w:pPr>
        <w:pStyle w:val="Heading4"/>
        <w:spacing w:before="0" w:line="269" w:lineRule="auto"/>
        <w:rPr>
          <w:rtl/>
        </w:rPr>
      </w:pPr>
      <w:bookmarkStart w:id="25" w:name="_Toc74221043"/>
      <w:r>
        <w:rPr>
          <w:rFonts w:hint="cs"/>
          <w:rtl/>
        </w:rPr>
        <w:t>העסקת כוח אדם נוסף לשם סיוע בקיום מפגשים במרחבים סביבתיים</w:t>
      </w:r>
      <w:bookmarkEnd w:id="25"/>
    </w:p>
    <w:p w:rsidR="00BC0579" w:rsidP="007C2201">
      <w:pPr>
        <w:pStyle w:val="a"/>
        <w:spacing w:line="269" w:lineRule="auto"/>
      </w:pPr>
      <w:r>
        <w:rPr>
          <w:bCs/>
          <w:rtl/>
        </w:rPr>
        <w:fldChar w:fldCharType="begin"/>
      </w:r>
      <w:r>
        <w:rPr>
          <w:rtl/>
        </w:rPr>
        <w:instrText xml:space="preserve"> </w:instrText>
      </w:r>
      <w:r>
        <w:instrText>AUTONUMLGL \e  \* MERGEFORMAT</w:instrText>
      </w:r>
      <w:r>
        <w:rPr>
          <w:rtl/>
        </w:rPr>
        <w:instrText xml:space="preserve"> </w:instrText>
      </w:r>
      <w:r>
        <w:rPr>
          <w:bCs/>
          <w:rtl/>
        </w:rPr>
        <w:fldChar w:fldCharType="end"/>
      </w:r>
    </w:p>
    <w:p w:rsidR="00BC0579" w:rsidP="007C2201">
      <w:pPr>
        <w:spacing w:line="269" w:lineRule="auto"/>
      </w:pPr>
      <w:r>
        <w:rPr>
          <w:rFonts w:hint="cs"/>
          <w:rtl/>
        </w:rPr>
        <w:t>בהנחיות משרד</w:t>
      </w:r>
      <w:r w:rsidR="008D38DC">
        <w:rPr>
          <w:rFonts w:hint="cs"/>
          <w:rtl/>
        </w:rPr>
        <w:t xml:space="preserve"> החינוך</w:t>
      </w:r>
      <w:r>
        <w:rPr>
          <w:rFonts w:hint="cs"/>
          <w:rtl/>
        </w:rPr>
        <w:t xml:space="preserve"> לקיום מפגשים סביבתיים</w:t>
      </w:r>
      <w:r w:rsidR="004022D2">
        <w:rPr>
          <w:rFonts w:hint="cs"/>
          <w:rtl/>
        </w:rPr>
        <w:t>, מנובמבר 2020,</w:t>
      </w:r>
      <w:r>
        <w:rPr>
          <w:rFonts w:hint="cs"/>
          <w:rtl/>
        </w:rPr>
        <w:t xml:space="preserve"> הוא קבע כי </w:t>
      </w:r>
      <w:r>
        <w:rPr>
          <w:rtl/>
        </w:rPr>
        <w:t>המפגשים יהיו בקבוצות קבועות</w:t>
      </w:r>
      <w:r w:rsidR="008D38DC">
        <w:rPr>
          <w:rFonts w:hint="cs"/>
          <w:rtl/>
        </w:rPr>
        <w:t xml:space="preserve"> של</w:t>
      </w:r>
      <w:r>
        <w:rPr>
          <w:rtl/>
        </w:rPr>
        <w:t xml:space="preserve"> עד 19 תלמידים </w:t>
      </w:r>
      <w:r>
        <w:rPr>
          <w:rFonts w:hint="cs"/>
          <w:rtl/>
        </w:rPr>
        <w:t>ועוד</w:t>
      </w:r>
      <w:r>
        <w:rPr>
          <w:rtl/>
        </w:rPr>
        <w:t xml:space="preserve"> איש צוות קבוע, </w:t>
      </w:r>
      <w:r>
        <w:rPr>
          <w:rFonts w:hint="cs"/>
          <w:rtl/>
        </w:rPr>
        <w:t>שיורשה</w:t>
      </w:r>
      <w:r>
        <w:rPr>
          <w:rtl/>
        </w:rPr>
        <w:t xml:space="preserve"> לפגוש</w:t>
      </w:r>
      <w:r>
        <w:rPr>
          <w:rFonts w:hint="cs"/>
          <w:rtl/>
        </w:rPr>
        <w:t xml:space="preserve"> שלוש</w:t>
      </w:r>
      <w:r>
        <w:rPr>
          <w:rtl/>
        </w:rPr>
        <w:t xml:space="preserve"> קבוצות קבועות לכל היותר.</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 xml:space="preserve">היות שלמידה בקבוצות של 19 תלמידים </w:t>
      </w:r>
      <w:r w:rsidR="0053728A">
        <w:rPr>
          <w:rFonts w:hint="cs"/>
          <w:rtl/>
        </w:rPr>
        <w:t>ה</w:t>
      </w:r>
      <w:r w:rsidR="004B3046">
        <w:rPr>
          <w:rFonts w:hint="cs"/>
          <w:rtl/>
        </w:rPr>
        <w:t xml:space="preserve">צריכה </w:t>
      </w:r>
      <w:r>
        <w:rPr>
          <w:rFonts w:hint="cs"/>
          <w:rtl/>
        </w:rPr>
        <w:t>תוספת כוח אדם, וגם עדכון של מערכת השיעורים הבית ספרית</w:t>
      </w:r>
      <w:r w:rsidR="008D38DC">
        <w:rPr>
          <w:rFonts w:hint="cs"/>
          <w:rtl/>
        </w:rPr>
        <w:t>,</w:t>
      </w:r>
      <w:r>
        <w:rPr>
          <w:rFonts w:hint="cs"/>
          <w:rtl/>
        </w:rPr>
        <w:t xml:space="preserve"> והיות שחלק מהמורים נדרש</w:t>
      </w:r>
      <w:r w:rsidR="00112FDB">
        <w:rPr>
          <w:rFonts w:hint="cs"/>
          <w:rtl/>
        </w:rPr>
        <w:t>ו</w:t>
      </w:r>
      <w:r>
        <w:rPr>
          <w:rFonts w:hint="cs"/>
          <w:rtl/>
        </w:rPr>
        <w:t xml:space="preserve"> ב</w:t>
      </w:r>
      <w:r w:rsidR="008D38DC">
        <w:rPr>
          <w:rFonts w:hint="cs"/>
          <w:rtl/>
        </w:rPr>
        <w:t>ו-זמנית</w:t>
      </w:r>
      <w:r>
        <w:rPr>
          <w:rFonts w:hint="cs"/>
          <w:rtl/>
        </w:rPr>
        <w:t>, ובאותן שעות, גם ללמד את התלמידים מרחוק, הרי שנדרש</w:t>
      </w:r>
      <w:r w:rsidR="0053728A">
        <w:rPr>
          <w:rFonts w:hint="cs"/>
          <w:rtl/>
        </w:rPr>
        <w:t>ה</w:t>
      </w:r>
      <w:r>
        <w:rPr>
          <w:rFonts w:hint="cs"/>
          <w:rtl/>
        </w:rPr>
        <w:t xml:space="preserve"> התארגנות מיוחדת כדי לאפשר את הלימודים במסגרת המפגשים הסביבתיים. אחד הפתרונות הישימים במקרה שכזה הו</w:t>
      </w:r>
      <w:r w:rsidR="008D38DC">
        <w:rPr>
          <w:rFonts w:hint="cs"/>
          <w:rtl/>
        </w:rPr>
        <w:t>א</w:t>
      </w:r>
      <w:r>
        <w:rPr>
          <w:rFonts w:hint="cs"/>
          <w:rtl/>
        </w:rPr>
        <w:t xml:space="preserve"> להעסיק כוח אדם נוסף. </w:t>
      </w:r>
      <w:r w:rsidRPr="00EE3FFD">
        <w:rPr>
          <w:rFonts w:hint="cs"/>
          <w:rtl/>
        </w:rPr>
        <w:t xml:space="preserve">בדוח הביניים ציין משרד מבקר המדינה כי </w:t>
      </w:r>
      <w:r w:rsidRPr="00EE3FFD">
        <w:rPr>
          <w:rtl/>
        </w:rPr>
        <w:t>כדי לקדם פתרון של לימוד במרחבים</w:t>
      </w:r>
      <w:r w:rsidRPr="000B76E3">
        <w:rPr>
          <w:rtl/>
        </w:rPr>
        <w:t xml:space="preserve"> הסביבתיים נדרשת היערכות מתאימה, גיוס כוח אדם ומשאבים נוספים לרבות תקציב</w:t>
      </w:r>
      <w:r>
        <w:rPr>
          <w:rFonts w:hint="cs"/>
          <w:rtl/>
        </w:rPr>
        <w:t xml:space="preserve">, והמליץ לשלב את דורשי העבודה ואת מקבלי קצבת האבטלה במערך הלמידה במרחבים </w:t>
      </w:r>
      <w:r w:rsidR="008B4223">
        <w:rPr>
          <w:rFonts w:hint="cs"/>
          <w:rtl/>
        </w:rPr>
        <w:t>אלו</w:t>
      </w:r>
      <w:r w:rsidRPr="000B76E3">
        <w:rPr>
          <w:rtl/>
        </w:rPr>
        <w:t>.</w:t>
      </w:r>
    </w:p>
    <w:p w:rsidR="00BC0579" w:rsidRPr="00112FDB" w:rsidP="007C2201">
      <w:pPr>
        <w:pStyle w:val="a"/>
        <w:spacing w:line="269" w:lineRule="auto"/>
        <w:rPr>
          <w:b/>
          <w:rtl/>
        </w:rPr>
      </w:pPr>
      <w:r w:rsidRPr="00F12D26">
        <w:rPr>
          <w:b/>
          <w:rtl/>
        </w:rPr>
        <w:fldChar w:fldCharType="begin"/>
      </w:r>
      <w:r w:rsidRPr="00F12D26">
        <w:rPr>
          <w:b/>
          <w:rtl/>
        </w:rPr>
        <w:instrText xml:space="preserve"> </w:instrText>
      </w:r>
      <w:r w:rsidRPr="00F12D26">
        <w:rPr>
          <w:b/>
        </w:rPr>
        <w:instrText>AUTONUMLGL \e  \* MERGEFORMAT</w:instrText>
      </w:r>
      <w:r w:rsidRPr="00F12D26">
        <w:rPr>
          <w:b/>
          <w:rtl/>
        </w:rPr>
        <w:instrText xml:space="preserve"> </w:instrText>
      </w:r>
      <w:r w:rsidRPr="00F12D26">
        <w:rPr>
          <w:b/>
          <w:rtl/>
        </w:rPr>
        <w:fldChar w:fldCharType="end"/>
      </w:r>
    </w:p>
    <w:p w:rsidR="00BC0579" w:rsidP="007C2201">
      <w:pPr>
        <w:spacing w:line="269" w:lineRule="auto"/>
        <w:rPr>
          <w:rtl/>
        </w:rPr>
      </w:pPr>
      <w:r>
        <w:rPr>
          <w:rFonts w:hint="cs"/>
          <w:rtl/>
        </w:rPr>
        <w:t xml:space="preserve">בבדיקה עלה כי </w:t>
      </w:r>
      <w:r>
        <w:rPr>
          <w:rtl/>
        </w:rPr>
        <w:t>משרד החינוך נערך להפעלת שנה</w:t>
      </w:r>
      <w:r w:rsidR="006F025B">
        <w:rPr>
          <w:rFonts w:hint="cs"/>
          <w:rtl/>
        </w:rPr>
        <w:t>"</w:t>
      </w:r>
      <w:r>
        <w:rPr>
          <w:rtl/>
        </w:rPr>
        <w:t xml:space="preserve">ל </w:t>
      </w:r>
      <w:r w:rsidR="008D38DC">
        <w:rPr>
          <w:rFonts w:hint="cs"/>
          <w:rtl/>
        </w:rPr>
        <w:t>ה</w:t>
      </w:r>
      <w:r>
        <w:rPr>
          <w:rtl/>
        </w:rPr>
        <w:t>תשפ"א במתכונת של תוספת שעות הוראה בחינוך</w:t>
      </w:r>
      <w:r>
        <w:rPr>
          <w:rFonts w:hint="cs"/>
          <w:rtl/>
        </w:rPr>
        <w:t xml:space="preserve"> </w:t>
      </w:r>
      <w:r>
        <w:rPr>
          <w:rtl/>
        </w:rPr>
        <w:t xml:space="preserve">היסודי, אשר </w:t>
      </w:r>
      <w:r>
        <w:rPr>
          <w:rFonts w:hint="cs"/>
          <w:rtl/>
        </w:rPr>
        <w:t>הוקצו</w:t>
      </w:r>
      <w:r>
        <w:rPr>
          <w:rtl/>
        </w:rPr>
        <w:t xml:space="preserve"> במישרין לבת</w:t>
      </w:r>
      <w:r>
        <w:rPr>
          <w:rFonts w:hint="cs"/>
          <w:rtl/>
        </w:rPr>
        <w:t>יה"ס</w:t>
      </w:r>
      <w:r>
        <w:rPr>
          <w:rtl/>
        </w:rPr>
        <w:t>. לצד זה א</w:t>
      </w:r>
      <w:r>
        <w:rPr>
          <w:rFonts w:hint="cs"/>
          <w:rtl/>
        </w:rPr>
        <w:t>י</w:t>
      </w:r>
      <w:r>
        <w:rPr>
          <w:rtl/>
        </w:rPr>
        <w:t>פשר המשרד שילוב עוזרי</w:t>
      </w:r>
      <w:r>
        <w:rPr>
          <w:rFonts w:hint="cs"/>
          <w:rtl/>
        </w:rPr>
        <w:t xml:space="preserve"> </w:t>
      </w:r>
      <w:r>
        <w:rPr>
          <w:rtl/>
        </w:rPr>
        <w:t>חינוך לאורך שנה</w:t>
      </w:r>
      <w:r w:rsidR="006F025B">
        <w:rPr>
          <w:rFonts w:hint="cs"/>
          <w:rtl/>
        </w:rPr>
        <w:t>"</w:t>
      </w:r>
      <w:r>
        <w:rPr>
          <w:rtl/>
        </w:rPr>
        <w:t>ל כתמיכה מיוחדת בבתי</w:t>
      </w:r>
      <w:r>
        <w:rPr>
          <w:rFonts w:hint="cs"/>
          <w:rtl/>
        </w:rPr>
        <w:t>"ס</w:t>
      </w:r>
      <w:r>
        <w:rPr>
          <w:rtl/>
        </w:rPr>
        <w:t xml:space="preserve"> יסודיים בעת הקורונה וכמשאב המאפשר המשך</w:t>
      </w:r>
      <w:r>
        <w:rPr>
          <w:rFonts w:hint="cs"/>
          <w:rtl/>
        </w:rPr>
        <w:t xml:space="preserve"> </w:t>
      </w:r>
      <w:r>
        <w:rPr>
          <w:rtl/>
        </w:rPr>
        <w:t>למידה פיזית בבית הספר במתכונת של קבוצות</w:t>
      </w:r>
      <w:r>
        <w:rPr>
          <w:rFonts w:hint="cs"/>
          <w:rtl/>
        </w:rPr>
        <w:t xml:space="preserve"> (לכיתות ג'-ד' בלבד)</w:t>
      </w:r>
      <w:r>
        <w:rPr>
          <w:rStyle w:val="FootnoteReference1"/>
          <w:rtl/>
        </w:rPr>
        <w:footnoteReference w:id="127"/>
      </w:r>
      <w:r>
        <w:rPr>
          <w:rFonts w:hint="cs"/>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30142" w:rsidRPr="00FB5126" w:rsidP="007C2201">
      <w:pPr>
        <w:spacing w:line="269" w:lineRule="auto"/>
        <w:rPr>
          <w:rtl/>
        </w:rPr>
      </w:pPr>
      <w:r w:rsidRPr="00FB5126">
        <w:rPr>
          <w:rFonts w:hint="eastAsia"/>
          <w:rtl/>
        </w:rPr>
        <w:t>ב</w:t>
      </w:r>
      <w:r w:rsidRPr="00FB5126" w:rsidR="00680181">
        <w:rPr>
          <w:rFonts w:hint="eastAsia"/>
          <w:rtl/>
        </w:rPr>
        <w:t>תקופת</w:t>
      </w:r>
      <w:r w:rsidRPr="00FB5126" w:rsidR="00DB1DDF">
        <w:rPr>
          <w:rtl/>
        </w:rPr>
        <w:t xml:space="preserve"> </w:t>
      </w:r>
      <w:r w:rsidRPr="00FB5126" w:rsidR="00680181">
        <w:rPr>
          <w:rtl/>
        </w:rPr>
        <w:t>התפשטות מגפת הקורונה</w:t>
      </w:r>
      <w:r w:rsidRPr="00FB5126" w:rsidR="00B93A31">
        <w:rPr>
          <w:rtl/>
        </w:rPr>
        <w:t xml:space="preserve"> </w:t>
      </w:r>
      <w:r w:rsidRPr="00FB5126" w:rsidR="0086675A">
        <w:rPr>
          <w:rFonts w:hint="eastAsia"/>
          <w:rtl/>
        </w:rPr>
        <w:t>חל</w:t>
      </w:r>
      <w:r w:rsidRPr="00FB5126" w:rsidR="0086675A">
        <w:rPr>
          <w:rtl/>
        </w:rPr>
        <w:t xml:space="preserve"> גידול חד במספר דורשי העבודה ומקבלי קצבת האבטלה </w:t>
      </w:r>
      <w:r w:rsidRPr="00FB5126" w:rsidR="00A25D82">
        <w:rPr>
          <w:rtl/>
        </w:rPr>
        <w:t>(</w:t>
      </w:r>
      <w:r w:rsidRPr="00FB5126" w:rsidR="0086675A">
        <w:rPr>
          <w:rFonts w:hint="eastAsia"/>
          <w:rtl/>
        </w:rPr>
        <w:t>לרבות</w:t>
      </w:r>
      <w:r w:rsidRPr="00FB5126" w:rsidR="0086675A">
        <w:rPr>
          <w:rtl/>
        </w:rPr>
        <w:t xml:space="preserve"> </w:t>
      </w:r>
      <w:r w:rsidRPr="00FB5126" w:rsidR="00A25D82">
        <w:rPr>
          <w:rFonts w:hint="eastAsia"/>
          <w:rtl/>
        </w:rPr>
        <w:t>עובדים</w:t>
      </w:r>
      <w:r w:rsidRPr="00FB5126" w:rsidR="00A25D82">
        <w:rPr>
          <w:rtl/>
        </w:rPr>
        <w:t xml:space="preserve"> שהוצאו </w:t>
      </w:r>
      <w:r w:rsidRPr="00FB5126" w:rsidR="0086675A">
        <w:rPr>
          <w:rFonts w:hint="eastAsia"/>
          <w:rtl/>
        </w:rPr>
        <w:t>לחל</w:t>
      </w:r>
      <w:r w:rsidRPr="00FB5126" w:rsidR="0086675A">
        <w:rPr>
          <w:rtl/>
        </w:rPr>
        <w:t>"</w:t>
      </w:r>
      <w:r w:rsidRPr="00FB5126" w:rsidR="0086675A">
        <w:rPr>
          <w:rFonts w:hint="eastAsia"/>
          <w:rtl/>
        </w:rPr>
        <w:t>ת</w:t>
      </w:r>
      <w:r w:rsidRPr="00FB5126" w:rsidR="00A25D82">
        <w:rPr>
          <w:rtl/>
        </w:rPr>
        <w:t>)</w:t>
      </w:r>
      <w:r>
        <w:rPr>
          <w:rStyle w:val="FootnoteReference1"/>
          <w:rtl/>
        </w:rPr>
        <w:footnoteReference w:id="128"/>
      </w:r>
      <w:r w:rsidR="0027552F">
        <w:rPr>
          <w:rFonts w:hint="cs"/>
          <w:rtl/>
        </w:rPr>
        <w:t xml:space="preserve"> </w:t>
      </w:r>
      <w:r w:rsidRPr="00FB5126" w:rsidR="00680181">
        <w:rPr>
          <w:rFonts w:hint="cs"/>
          <w:rtl/>
        </w:rPr>
        <w:t>ו</w:t>
      </w:r>
      <w:r w:rsidRPr="00FB5126" w:rsidR="0086675A">
        <w:rPr>
          <w:rFonts w:hint="eastAsia"/>
          <w:rtl/>
        </w:rPr>
        <w:t>באוקטובר</w:t>
      </w:r>
      <w:r w:rsidRPr="00FB5126" w:rsidR="0086675A">
        <w:rPr>
          <w:rtl/>
        </w:rPr>
        <w:t xml:space="preserve"> 2020 </w:t>
      </w:r>
      <w:r w:rsidRPr="00FB5126" w:rsidR="00680181">
        <w:rPr>
          <w:rFonts w:hint="cs"/>
          <w:rtl/>
        </w:rPr>
        <w:t xml:space="preserve">הוא </w:t>
      </w:r>
      <w:r w:rsidRPr="00FB5126" w:rsidR="00435299">
        <w:rPr>
          <w:rFonts w:hint="cs"/>
          <w:rtl/>
        </w:rPr>
        <w:t>היה</w:t>
      </w:r>
      <w:r w:rsidRPr="00FB5126" w:rsidR="00A25D82">
        <w:rPr>
          <w:rtl/>
        </w:rPr>
        <w:t xml:space="preserve"> </w:t>
      </w:r>
      <w:r w:rsidRPr="00FB5126" w:rsidR="0086675A">
        <w:rPr>
          <w:rFonts w:hint="eastAsia"/>
          <w:rtl/>
        </w:rPr>
        <w:t>כ</w:t>
      </w:r>
      <w:r w:rsidRPr="00FB5126" w:rsidR="0086675A">
        <w:rPr>
          <w:rtl/>
        </w:rPr>
        <w:t xml:space="preserve">-1.8 </w:t>
      </w:r>
      <w:r w:rsidRPr="00FB5126" w:rsidR="0086675A">
        <w:rPr>
          <w:rFonts w:hint="eastAsia"/>
          <w:rtl/>
        </w:rPr>
        <w:t>מיליון</w:t>
      </w:r>
      <w:r>
        <w:rPr>
          <w:rStyle w:val="FootnoteReference1"/>
          <w:rtl/>
        </w:rPr>
        <w:footnoteReference w:id="129"/>
      </w:r>
      <w:r w:rsidRPr="00FB5126" w:rsidR="0086675A">
        <w:rPr>
          <w:rtl/>
        </w:rPr>
        <w:t xml:space="preserve"> </w:t>
      </w:r>
      <w:r w:rsidRPr="00FB5126" w:rsidR="0086675A">
        <w:rPr>
          <w:rFonts w:hint="eastAsia"/>
          <w:rtl/>
        </w:rPr>
        <w:t>חלק</w:t>
      </w:r>
      <w:r w:rsidRPr="00FB5126" w:rsidR="00680181">
        <w:rPr>
          <w:rFonts w:hint="cs"/>
          <w:rtl/>
        </w:rPr>
        <w:t>ם</w:t>
      </w:r>
      <w:r w:rsidRPr="00FB5126" w:rsidR="0086675A">
        <w:rPr>
          <w:rtl/>
        </w:rPr>
        <w:t xml:space="preserve"> </w:t>
      </w:r>
      <w:r w:rsidRPr="00FB5126" w:rsidR="0086675A">
        <w:rPr>
          <w:rFonts w:hint="eastAsia"/>
          <w:rtl/>
        </w:rPr>
        <w:t>גויסו</w:t>
      </w:r>
      <w:r w:rsidRPr="00FB5126" w:rsidR="00204015">
        <w:rPr>
          <w:rFonts w:hint="cs"/>
          <w:rtl/>
        </w:rPr>
        <w:t xml:space="preserve"> </w:t>
      </w:r>
      <w:r w:rsidRPr="00FB5126" w:rsidR="0086675A">
        <w:rPr>
          <w:rFonts w:hint="eastAsia"/>
          <w:rtl/>
        </w:rPr>
        <w:t>לעבודה</w:t>
      </w:r>
      <w:r w:rsidRPr="00FB5126" w:rsidR="0086675A">
        <w:rPr>
          <w:rtl/>
        </w:rPr>
        <w:t xml:space="preserve"> </w:t>
      </w:r>
      <w:r w:rsidRPr="00FB5126" w:rsidR="0086675A">
        <w:rPr>
          <w:rFonts w:hint="eastAsia"/>
          <w:rtl/>
        </w:rPr>
        <w:t>במערכת</w:t>
      </w:r>
      <w:r w:rsidRPr="00FB5126" w:rsidR="0086675A">
        <w:rPr>
          <w:rtl/>
        </w:rPr>
        <w:t xml:space="preserve"> </w:t>
      </w:r>
      <w:r w:rsidRPr="00FB5126" w:rsidR="0086675A">
        <w:rPr>
          <w:rFonts w:hint="eastAsia"/>
          <w:rtl/>
        </w:rPr>
        <w:t>החינוך</w:t>
      </w:r>
      <w:r w:rsidRPr="00FB5126" w:rsidR="00B93A31">
        <w:rPr>
          <w:rtl/>
        </w:rPr>
        <w:t xml:space="preserve">, </w:t>
      </w:r>
      <w:r w:rsidRPr="00FB5126" w:rsidR="0086675A">
        <w:rPr>
          <w:rFonts w:hint="eastAsia"/>
          <w:rtl/>
        </w:rPr>
        <w:t>בעיקר</w:t>
      </w:r>
      <w:r w:rsidRPr="00FB5126">
        <w:rPr>
          <w:rtl/>
        </w:rPr>
        <w:t xml:space="preserve"> ל</w:t>
      </w:r>
      <w:r w:rsidRPr="00FB5126" w:rsidR="00BC0E7B">
        <w:rPr>
          <w:rFonts w:hint="eastAsia"/>
          <w:rtl/>
        </w:rPr>
        <w:t>צורך</w:t>
      </w:r>
      <w:r w:rsidRPr="00FB5126" w:rsidR="00BC0E7B">
        <w:rPr>
          <w:rtl/>
        </w:rPr>
        <w:t xml:space="preserve"> </w:t>
      </w:r>
      <w:r w:rsidRPr="00FB5126" w:rsidR="00BC0E7B">
        <w:rPr>
          <w:rFonts w:hint="eastAsia"/>
          <w:rtl/>
        </w:rPr>
        <w:t>פיצול</w:t>
      </w:r>
      <w:r w:rsidRPr="00FB5126" w:rsidR="00BC0E7B">
        <w:rPr>
          <w:rtl/>
        </w:rPr>
        <w:t xml:space="preserve"> </w:t>
      </w:r>
      <w:r w:rsidRPr="00FB5126" w:rsidR="00BC0E7B">
        <w:rPr>
          <w:rFonts w:hint="eastAsia"/>
          <w:rtl/>
        </w:rPr>
        <w:t>כיתות</w:t>
      </w:r>
      <w:r w:rsidRPr="00FB5126" w:rsidR="00BC0E7B">
        <w:rPr>
          <w:rtl/>
        </w:rPr>
        <w:t xml:space="preserve"> </w:t>
      </w:r>
      <w:r w:rsidRPr="00FB5126" w:rsidR="00BC0E7B">
        <w:rPr>
          <w:rFonts w:hint="eastAsia"/>
          <w:rtl/>
        </w:rPr>
        <w:t>לימוד</w:t>
      </w:r>
      <w:r w:rsidRPr="00FB5126" w:rsidR="00BC0E7B">
        <w:rPr>
          <w:rtl/>
        </w:rPr>
        <w:t xml:space="preserve"> </w:t>
      </w:r>
      <w:r w:rsidRPr="00FB5126" w:rsidR="00BC0E7B">
        <w:rPr>
          <w:rFonts w:hint="eastAsia"/>
          <w:rtl/>
        </w:rPr>
        <w:t>ב</w:t>
      </w:r>
      <w:r w:rsidRPr="00FB5126">
        <w:rPr>
          <w:rFonts w:hint="eastAsia"/>
          <w:rtl/>
        </w:rPr>
        <w:t>בתיה</w:t>
      </w:r>
      <w:r w:rsidRPr="00FB5126">
        <w:rPr>
          <w:rtl/>
        </w:rPr>
        <w:t xml:space="preserve">"ס </w:t>
      </w:r>
      <w:r w:rsidRPr="00FB5126">
        <w:rPr>
          <w:rFonts w:hint="eastAsia"/>
          <w:rtl/>
        </w:rPr>
        <w:t>היסודיים</w:t>
      </w:r>
      <w:r w:rsidRPr="00FB5126">
        <w:rPr>
          <w:rtl/>
        </w:rPr>
        <w:t xml:space="preserve"> (בדגש </w:t>
      </w:r>
      <w:r w:rsidRPr="00FB5126">
        <w:rPr>
          <w:rFonts w:hint="eastAsia"/>
          <w:rtl/>
        </w:rPr>
        <w:t>על</w:t>
      </w:r>
      <w:r w:rsidRPr="00FB5126">
        <w:rPr>
          <w:rtl/>
        </w:rPr>
        <w:t xml:space="preserve"> </w:t>
      </w:r>
      <w:r w:rsidRPr="00FB5126">
        <w:rPr>
          <w:rFonts w:hint="eastAsia"/>
          <w:rtl/>
        </w:rPr>
        <w:t>כיתות</w:t>
      </w:r>
      <w:r w:rsidRPr="00FB5126">
        <w:rPr>
          <w:rtl/>
        </w:rPr>
        <w:t xml:space="preserve"> </w:t>
      </w:r>
      <w:r w:rsidRPr="00FB5126">
        <w:rPr>
          <w:rFonts w:hint="eastAsia"/>
          <w:rtl/>
        </w:rPr>
        <w:t>ג</w:t>
      </w:r>
      <w:r w:rsidRPr="00FB5126">
        <w:rPr>
          <w:rtl/>
        </w:rPr>
        <w:t xml:space="preserve">'-ד' </w:t>
      </w:r>
      <w:r w:rsidRPr="00FB5126">
        <w:rPr>
          <w:rFonts w:hint="eastAsia"/>
          <w:rtl/>
        </w:rPr>
        <w:t>שממילא</w:t>
      </w:r>
      <w:r w:rsidRPr="00FB5126">
        <w:rPr>
          <w:rtl/>
        </w:rPr>
        <w:t xml:space="preserve"> </w:t>
      </w:r>
      <w:r w:rsidRPr="00FB5126">
        <w:rPr>
          <w:rFonts w:hint="eastAsia"/>
          <w:rtl/>
        </w:rPr>
        <w:t>למדו</w:t>
      </w:r>
      <w:r w:rsidRPr="00FB5126">
        <w:rPr>
          <w:rtl/>
        </w:rPr>
        <w:t xml:space="preserve"> </w:t>
      </w:r>
      <w:r w:rsidRPr="00FB5126">
        <w:rPr>
          <w:rFonts w:hint="eastAsia"/>
          <w:rtl/>
        </w:rPr>
        <w:t>בביה</w:t>
      </w:r>
      <w:r w:rsidRPr="00FB5126">
        <w:rPr>
          <w:rtl/>
        </w:rPr>
        <w:t xml:space="preserve">"ס </w:t>
      </w:r>
      <w:r w:rsidRPr="00FB5126">
        <w:rPr>
          <w:rFonts w:hint="eastAsia"/>
          <w:rtl/>
        </w:rPr>
        <w:t>באופן</w:t>
      </w:r>
      <w:r w:rsidRPr="00FB5126">
        <w:rPr>
          <w:rtl/>
        </w:rPr>
        <w:t xml:space="preserve"> </w:t>
      </w:r>
      <w:r w:rsidRPr="00FB5126">
        <w:rPr>
          <w:rFonts w:hint="eastAsia"/>
          <w:rtl/>
        </w:rPr>
        <w:t>פיזי</w:t>
      </w:r>
      <w:r w:rsidRPr="00FB5126">
        <w:rPr>
          <w:rtl/>
        </w:rPr>
        <w:t>)</w:t>
      </w:r>
      <w:r w:rsidRPr="00FB5126" w:rsidR="00680181">
        <w:rPr>
          <w:rtl/>
        </w:rPr>
        <w:t xml:space="preserve">; </w:t>
      </w:r>
      <w:r w:rsidRPr="00FB5126" w:rsidR="00680181">
        <w:rPr>
          <w:rFonts w:hint="eastAsia"/>
          <w:rtl/>
        </w:rPr>
        <w:t>בפועל</w:t>
      </w:r>
      <w:r w:rsidRPr="00FB5126" w:rsidR="00680181">
        <w:rPr>
          <w:rtl/>
        </w:rPr>
        <w:t>, הם לא היו חלק מכוח ההוראה</w:t>
      </w:r>
      <w:r w:rsidRPr="00FB5126" w:rsidR="00B93A31">
        <w:rPr>
          <w:rtl/>
        </w:rPr>
        <w:t xml:space="preserve"> </w:t>
      </w:r>
      <w:r w:rsidRPr="00FB5126" w:rsidR="00680181">
        <w:rPr>
          <w:rFonts w:hint="cs"/>
          <w:rtl/>
        </w:rPr>
        <w:t>ל</w:t>
      </w:r>
      <w:r w:rsidRPr="00FB5126" w:rsidR="00BC0E7B">
        <w:rPr>
          <w:rFonts w:hint="eastAsia"/>
          <w:rtl/>
        </w:rPr>
        <w:t>למידה</w:t>
      </w:r>
      <w:r w:rsidRPr="00FB5126" w:rsidR="00BC0E7B">
        <w:rPr>
          <w:rtl/>
        </w:rPr>
        <w:t xml:space="preserve"> במרחבים </w:t>
      </w:r>
      <w:r w:rsidRPr="00FB5126" w:rsidR="0086675A">
        <w:rPr>
          <w:rFonts w:hint="eastAsia"/>
          <w:rtl/>
        </w:rPr>
        <w:t>סביבתיי</w:t>
      </w:r>
      <w:r w:rsidRPr="00FB5126" w:rsidR="00BC0E7B">
        <w:rPr>
          <w:rFonts w:hint="eastAsia"/>
          <w:rtl/>
        </w:rPr>
        <w:t>ם</w:t>
      </w:r>
      <w:r w:rsidRPr="00FB5126" w:rsidR="00BC0E7B">
        <w:rPr>
          <w:rtl/>
        </w:rPr>
        <w:t xml:space="preserve"> או בעבודה </w:t>
      </w:r>
      <w:r w:rsidRPr="00FB5126" w:rsidR="00BC0E7B">
        <w:rPr>
          <w:rFonts w:hint="eastAsia"/>
          <w:rtl/>
        </w:rPr>
        <w:t>עם</w:t>
      </w:r>
      <w:r w:rsidRPr="00FB5126" w:rsidR="00BC0E7B">
        <w:rPr>
          <w:rtl/>
        </w:rPr>
        <w:t xml:space="preserve"> </w:t>
      </w:r>
      <w:r w:rsidRPr="00FB5126">
        <w:rPr>
          <w:rFonts w:hint="eastAsia"/>
          <w:rtl/>
        </w:rPr>
        <w:t>שכבות</w:t>
      </w:r>
      <w:r w:rsidRPr="00FB5126">
        <w:rPr>
          <w:rtl/>
        </w:rPr>
        <w:t xml:space="preserve"> הגיל שלמדו באופן מועט בבתיה"ס</w:t>
      </w:r>
      <w:r w:rsidRPr="00FB5126" w:rsidR="00AA4360">
        <w:rPr>
          <w:rFonts w:hint="cs"/>
          <w:rtl/>
        </w:rPr>
        <w:t>;</w:t>
      </w:r>
      <w:r w:rsidRPr="00FB5126">
        <w:rPr>
          <w:rtl/>
        </w:rPr>
        <w:t xml:space="preserve"> </w:t>
      </w:r>
      <w:r w:rsidRPr="00FB5126" w:rsidR="00AA4360">
        <w:rPr>
          <w:rFonts w:hint="cs"/>
          <w:rtl/>
        </w:rPr>
        <w:t>ו</w:t>
      </w:r>
      <w:r w:rsidRPr="00FB5126" w:rsidR="00435299">
        <w:rPr>
          <w:rtl/>
        </w:rPr>
        <w:t>בעיקר תלמידי החטיבות העליונות המהווים את הקבוצה העיקרית שלא הגיעה לבתיה"ס ואשר הייתה בעלת פוטנציאל רב ללמידה במרחבים הסביבתיים</w:t>
      </w:r>
      <w:r w:rsidRPr="00FB5126">
        <w:rPr>
          <w:rtl/>
        </w:rPr>
        <w:t xml:space="preserve">. </w:t>
      </w:r>
    </w:p>
    <w:p w:rsidR="002055A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055A0" w:rsidP="007C2201">
      <w:pPr>
        <w:spacing w:line="269" w:lineRule="auto"/>
        <w:rPr>
          <w:b/>
          <w:bCs/>
          <w:rtl/>
        </w:rPr>
      </w:pPr>
      <w:r>
        <w:rPr>
          <w:rFonts w:hint="cs"/>
          <w:rtl/>
        </w:rPr>
        <w:t>שירות התעסוקה הישראלי ציין בתשובתו למשרד מבקר המדינה מיוני 2021 כי לא הייתה לו שליטה על מקום העסקתם של המגויסים בפועל; מרכז השלטון המקומי מסר בתשובתו כי כוח העזר נועד ל</w:t>
      </w:r>
      <w:r w:rsidRPr="007B4FBF">
        <w:rPr>
          <w:rFonts w:hint="cs"/>
          <w:rtl/>
        </w:rPr>
        <w:t>אפשר למידה בקפסולות</w:t>
      </w:r>
      <w:r>
        <w:rPr>
          <w:rFonts w:hint="cs"/>
          <w:rtl/>
        </w:rPr>
        <w:t xml:space="preserve"> (דהיינו פיצול כיתות). משרד החינוך ציין בתשובתו </w:t>
      </w:r>
      <w:r w:rsidRPr="00A9583C">
        <w:rPr>
          <w:rFonts w:hint="eastAsia"/>
          <w:rtl/>
        </w:rPr>
        <w:t>כי</w:t>
      </w:r>
      <w:r>
        <w:rPr>
          <w:rFonts w:hint="cs"/>
          <w:rtl/>
        </w:rPr>
        <w:t xml:space="preserve"> אכן עוזרי החינוך שימשו לצורך סיוע לתלמידים במוסדות החינוך ולשם פיצול כיתות ג'-ד' בלבד (כיוון שההנחיות לא איפשרו פיצול כיתות מלבד כיתות אלה).</w:t>
      </w:r>
    </w:p>
    <w:p w:rsidR="002055A0"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055A0" w:rsidRPr="00880CBF" w:rsidP="007C2201">
      <w:pPr>
        <w:spacing w:line="269" w:lineRule="auto"/>
        <w:rPr>
          <w:rtl/>
        </w:rPr>
      </w:pPr>
      <w:r>
        <w:rPr>
          <w:rFonts w:hint="cs"/>
          <w:rtl/>
        </w:rPr>
        <w:t>משרד האוצר ציין בתשובתו למשרד מבקר המדינה מיולי 2021 כי היחס בין מספר המורים למספר התלמידים בישראל, בהשוואה למדינות ה-</w:t>
      </w:r>
      <w:r>
        <w:rPr>
          <w:rFonts w:hint="cs"/>
        </w:rPr>
        <w:t>OECD</w:t>
      </w:r>
      <w:r>
        <w:rPr>
          <w:rFonts w:hint="cs"/>
          <w:rtl/>
        </w:rPr>
        <w:t>, הוא גבוה</w:t>
      </w:r>
      <w:r w:rsidRPr="00880CBF">
        <w:rPr>
          <w:rtl/>
        </w:rPr>
        <w:t xml:space="preserve"> ומאפשר </w:t>
      </w:r>
      <w:r>
        <w:rPr>
          <w:rFonts w:hint="cs"/>
          <w:rtl/>
        </w:rPr>
        <w:t xml:space="preserve">לדעתו </w:t>
      </w:r>
      <w:r w:rsidRPr="00880CBF">
        <w:rPr>
          <w:rtl/>
        </w:rPr>
        <w:t xml:space="preserve">תצורות רבות של למידה, </w:t>
      </w:r>
      <w:r>
        <w:rPr>
          <w:rFonts w:hint="cs"/>
          <w:rtl/>
        </w:rPr>
        <w:t>ו</w:t>
      </w:r>
      <w:r w:rsidRPr="00880CBF">
        <w:rPr>
          <w:rtl/>
        </w:rPr>
        <w:t>בהן גם למידה במרחבים סביבתיים</w:t>
      </w:r>
      <w:r>
        <w:rPr>
          <w:rFonts w:hint="cs"/>
          <w:rtl/>
        </w:rPr>
        <w:t>. הוא הוסיף וציין</w:t>
      </w:r>
      <w:r w:rsidRPr="00880CBF">
        <w:rPr>
          <w:rtl/>
        </w:rPr>
        <w:t xml:space="preserve"> </w:t>
      </w:r>
      <w:r>
        <w:rPr>
          <w:rFonts w:hint="cs"/>
          <w:rtl/>
        </w:rPr>
        <w:t xml:space="preserve">כי </w:t>
      </w:r>
      <w:r w:rsidRPr="00880CBF">
        <w:rPr>
          <w:rtl/>
        </w:rPr>
        <w:t xml:space="preserve">כוח האדם הנוסף שגויס לבתיה"ס היסודיים יכול היה להשתתף בלמידה במרחבים סביבתיים, בהתאם לצורכי ביה"ס, דרישת מנהל </w:t>
      </w:r>
      <w:r>
        <w:rPr>
          <w:rFonts w:hint="cs"/>
          <w:rtl/>
        </w:rPr>
        <w:t>ביה"ס</w:t>
      </w:r>
      <w:r w:rsidRPr="00880CBF">
        <w:rPr>
          <w:rtl/>
        </w:rPr>
        <w:t xml:space="preserve"> והרשות המקומית. עוד ציין </w:t>
      </w:r>
      <w:r>
        <w:rPr>
          <w:rFonts w:hint="cs"/>
          <w:rtl/>
        </w:rPr>
        <w:t xml:space="preserve">משרד האוצר </w:t>
      </w:r>
      <w:r w:rsidRPr="00880CBF">
        <w:rPr>
          <w:rtl/>
        </w:rPr>
        <w:t>כי למשרד החינוך הייתה אפשרות ממשית להגד</w:t>
      </w:r>
      <w:r>
        <w:rPr>
          <w:rFonts w:hint="cs"/>
          <w:rtl/>
        </w:rPr>
        <w:t>י</w:t>
      </w:r>
      <w:r w:rsidRPr="00880CBF">
        <w:rPr>
          <w:rtl/>
        </w:rPr>
        <w:t>ל</w:t>
      </w:r>
      <w:r>
        <w:rPr>
          <w:rFonts w:hint="cs"/>
          <w:rtl/>
        </w:rPr>
        <w:t xml:space="preserve"> א</w:t>
      </w:r>
      <w:r w:rsidRPr="00880CBF">
        <w:rPr>
          <w:rtl/>
        </w:rPr>
        <w:t>ת הלמידה במרחבים הפתוחים, בהתאם לשיקול דעתו וללא תוספת משאבים.</w:t>
      </w:r>
      <w:r>
        <w:rPr>
          <w:rFonts w:hint="cs"/>
          <w:rtl/>
        </w:rPr>
        <w:t xml:space="preserve"> הוא הוסיף ש</w:t>
      </w:r>
      <w:r w:rsidRPr="000E6DBD">
        <w:rPr>
          <w:rtl/>
        </w:rPr>
        <w:t xml:space="preserve">גיוס כוח אדם מקרב דורשי עבודה אינו </w:t>
      </w:r>
      <w:r>
        <w:rPr>
          <w:rFonts w:hint="cs"/>
          <w:rtl/>
        </w:rPr>
        <w:t xml:space="preserve">יעיל </w:t>
      </w:r>
      <w:r w:rsidRPr="000E6DBD">
        <w:rPr>
          <w:rtl/>
        </w:rPr>
        <w:t xml:space="preserve">בהכרח מאחר </w:t>
      </w:r>
      <w:r>
        <w:rPr>
          <w:rFonts w:hint="cs"/>
          <w:rtl/>
        </w:rPr>
        <w:t>ש</w:t>
      </w:r>
      <w:r w:rsidRPr="000E6DBD">
        <w:rPr>
          <w:rtl/>
        </w:rPr>
        <w:t>הוא אינו מוכשר לשמש להוראה</w:t>
      </w:r>
      <w:r>
        <w:rPr>
          <w:rFonts w:hint="cs"/>
          <w:rtl/>
        </w:rPr>
        <w:t xml:space="preserve"> ולא תמיד מתאפיין ביכולות הנדרשות, הן בפן המקצועי והן בפן הרגשי-חינוכי</w:t>
      </w:r>
      <w:r w:rsidRPr="000E6DBD">
        <w:rPr>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sidRPr="00F42402">
        <w:rPr>
          <w:b/>
          <w:bCs/>
          <w:rtl/>
        </w:rPr>
        <w:t xml:space="preserve">משרד מבקר המדינה ממליץ למשרד החינוך </w:t>
      </w:r>
      <w:r w:rsidRPr="00F42402" w:rsidR="00D13B96">
        <w:rPr>
          <w:b/>
          <w:bCs/>
          <w:rtl/>
        </w:rPr>
        <w:t>בשיתוף משרד האוצר, משרד התרבות והספורט, מרכז השלטון המקומי ושירות התעסוקה</w:t>
      </w:r>
      <w:r w:rsidR="00D13B96">
        <w:rPr>
          <w:rFonts w:hint="cs"/>
          <w:b/>
          <w:bCs/>
          <w:rtl/>
        </w:rPr>
        <w:t xml:space="preserve">, </w:t>
      </w:r>
      <w:r w:rsidR="00227061">
        <w:rPr>
          <w:rFonts w:hint="cs"/>
          <w:b/>
          <w:bCs/>
          <w:rtl/>
        </w:rPr>
        <w:t xml:space="preserve">לבחון את החסמים להרחבת הלמידה במרחבים סביבתיים ואת המשאבים הנדרשים לכך </w:t>
      </w:r>
      <w:r w:rsidR="000B32B7">
        <w:rPr>
          <w:rFonts w:hint="cs"/>
          <w:b/>
          <w:bCs/>
          <w:rtl/>
        </w:rPr>
        <w:t>ו</w:t>
      </w:r>
      <w:r w:rsidR="00D13B96">
        <w:rPr>
          <w:rFonts w:hint="cs"/>
          <w:b/>
          <w:bCs/>
          <w:rtl/>
        </w:rPr>
        <w:t xml:space="preserve">לגבש תוכנית </w:t>
      </w:r>
      <w:r>
        <w:rPr>
          <w:rFonts w:hint="cs"/>
          <w:b/>
          <w:bCs/>
          <w:rtl/>
        </w:rPr>
        <w:t xml:space="preserve">למידה </w:t>
      </w:r>
      <w:r w:rsidR="000B32B7">
        <w:rPr>
          <w:rFonts w:hint="cs"/>
          <w:b/>
          <w:bCs/>
          <w:rtl/>
        </w:rPr>
        <w:t xml:space="preserve">מתאימה לשם כך. עוד מומלץ שישקלו </w:t>
      </w:r>
      <w:r>
        <w:rPr>
          <w:rFonts w:hint="cs"/>
          <w:b/>
          <w:bCs/>
          <w:rtl/>
        </w:rPr>
        <w:t>להעסיק</w:t>
      </w:r>
      <w:r w:rsidR="000E6DBD">
        <w:rPr>
          <w:rFonts w:hint="cs"/>
          <w:b/>
          <w:bCs/>
          <w:rtl/>
        </w:rPr>
        <w:t xml:space="preserve"> </w:t>
      </w:r>
      <w:r>
        <w:rPr>
          <w:rFonts w:hint="cs"/>
          <w:b/>
          <w:bCs/>
          <w:rtl/>
        </w:rPr>
        <w:t>דורשי עבודה ומקבלי דמי אבטלה</w:t>
      </w:r>
      <w:r w:rsidR="000E6DBD">
        <w:rPr>
          <w:rFonts w:hint="cs"/>
          <w:b/>
          <w:bCs/>
          <w:rtl/>
        </w:rPr>
        <w:t xml:space="preserve"> </w:t>
      </w:r>
      <w:r w:rsidR="002055A0">
        <w:rPr>
          <w:rFonts w:hint="cs"/>
          <w:b/>
          <w:bCs/>
          <w:rtl/>
        </w:rPr>
        <w:t xml:space="preserve">שיימצאו מתאימים ובעלי המיומנויות הנדרשות כדי להשתלב במערכת החינוך, </w:t>
      </w:r>
      <w:r>
        <w:rPr>
          <w:rFonts w:hint="cs"/>
          <w:b/>
          <w:bCs/>
          <w:rtl/>
        </w:rPr>
        <w:t xml:space="preserve">וזאת </w:t>
      </w:r>
      <w:r w:rsidR="00BB51FF">
        <w:rPr>
          <w:rFonts w:hint="cs"/>
          <w:b/>
          <w:bCs/>
          <w:rtl/>
        </w:rPr>
        <w:t>לפחות בעת חירום</w:t>
      </w:r>
      <w:r w:rsidR="00680181">
        <w:rPr>
          <w:rFonts w:hint="cs"/>
          <w:b/>
          <w:bCs/>
          <w:rtl/>
        </w:rPr>
        <w:t>, שבה</w:t>
      </w:r>
      <w:r w:rsidR="00DB1DDF">
        <w:rPr>
          <w:rFonts w:hint="cs"/>
          <w:b/>
          <w:bCs/>
          <w:rtl/>
        </w:rPr>
        <w:t xml:space="preserve"> </w:t>
      </w:r>
      <w:r w:rsidR="00680181">
        <w:rPr>
          <w:rFonts w:hint="cs"/>
          <w:b/>
          <w:bCs/>
          <w:rtl/>
        </w:rPr>
        <w:t>מערכת החינוך עוברת ללמידה מרחוק</w:t>
      </w:r>
      <w:r w:rsidR="00DB1DDF">
        <w:rPr>
          <w:rStyle w:val="CommentReference"/>
          <w:rtl/>
        </w:rPr>
        <w:t xml:space="preserve"> </w:t>
      </w:r>
      <w:r w:rsidR="00680181">
        <w:rPr>
          <w:rFonts w:hint="cs"/>
          <w:b/>
          <w:bCs/>
          <w:rtl/>
        </w:rPr>
        <w:t>וש</w:t>
      </w:r>
      <w:r>
        <w:rPr>
          <w:rFonts w:hint="cs"/>
          <w:b/>
          <w:bCs/>
          <w:rtl/>
        </w:rPr>
        <w:t xml:space="preserve">בה </w:t>
      </w:r>
      <w:r w:rsidR="000B32B7">
        <w:rPr>
          <w:rFonts w:hint="cs"/>
          <w:b/>
          <w:bCs/>
          <w:rtl/>
        </w:rPr>
        <w:t xml:space="preserve">עשוי </w:t>
      </w:r>
      <w:r>
        <w:rPr>
          <w:rFonts w:hint="cs"/>
          <w:b/>
          <w:bCs/>
          <w:rtl/>
        </w:rPr>
        <w:t xml:space="preserve">שיעורם </w:t>
      </w:r>
      <w:r w:rsidR="000B32B7">
        <w:rPr>
          <w:rFonts w:hint="cs"/>
          <w:b/>
          <w:bCs/>
          <w:rtl/>
        </w:rPr>
        <w:t xml:space="preserve">להיות </w:t>
      </w:r>
      <w:r>
        <w:rPr>
          <w:rFonts w:hint="cs"/>
          <w:b/>
          <w:bCs/>
          <w:rtl/>
        </w:rPr>
        <w:t>ג</w:t>
      </w:r>
      <w:r w:rsidR="00AA4360">
        <w:rPr>
          <w:rFonts w:hint="cs"/>
          <w:b/>
          <w:bCs/>
          <w:rtl/>
        </w:rPr>
        <w:t>דול</w:t>
      </w:r>
      <w:r w:rsidR="00680181">
        <w:rPr>
          <w:rFonts w:hint="cs"/>
          <w:b/>
          <w:bCs/>
          <w:rtl/>
        </w:rPr>
        <w:t xml:space="preserve"> </w:t>
      </w:r>
      <w:r w:rsidR="00D13B96">
        <w:rPr>
          <w:rFonts w:hint="cs"/>
          <w:b/>
          <w:bCs/>
          <w:rtl/>
        </w:rPr>
        <w:t>.</w:t>
      </w:r>
    </w:p>
    <w:p w:rsidR="00362DAC"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055A0" w:rsidP="007C2201">
      <w:pPr>
        <w:spacing w:line="269" w:lineRule="auto"/>
        <w:rPr>
          <w:rtl/>
        </w:rPr>
      </w:pPr>
      <w:r>
        <w:rPr>
          <w:rFonts w:hint="cs"/>
          <w:rtl/>
        </w:rPr>
        <w:t>מרכז השלטון המקומי ציין בתשובתו למשרד מבקר המדינה כי הוא מקבל את המלצת מבקר המדינה לשתף פעולה בגיבוש</w:t>
      </w:r>
      <w:r>
        <w:rPr>
          <w:rtl/>
        </w:rPr>
        <w:t xml:space="preserve"> ת</w:t>
      </w:r>
      <w:r>
        <w:rPr>
          <w:rFonts w:hint="cs"/>
          <w:rtl/>
        </w:rPr>
        <w:t>ו</w:t>
      </w:r>
      <w:r>
        <w:rPr>
          <w:rtl/>
        </w:rPr>
        <w:t>כנית סדורה</w:t>
      </w:r>
      <w:r>
        <w:rPr>
          <w:rFonts w:hint="cs"/>
          <w:rtl/>
        </w:rPr>
        <w:t>,</w:t>
      </w:r>
      <w:r>
        <w:rPr>
          <w:rtl/>
        </w:rPr>
        <w:t xml:space="preserve"> </w:t>
      </w:r>
      <w:r>
        <w:rPr>
          <w:rFonts w:hint="cs"/>
          <w:rtl/>
        </w:rPr>
        <w:t>ש</w:t>
      </w:r>
      <w:r>
        <w:rPr>
          <w:rtl/>
        </w:rPr>
        <w:t xml:space="preserve">תייצר מענה ראוי למיצוי ולגיוס </w:t>
      </w:r>
      <w:r>
        <w:rPr>
          <w:rFonts w:hint="cs"/>
          <w:rtl/>
        </w:rPr>
        <w:t xml:space="preserve">של </w:t>
      </w:r>
      <w:r>
        <w:rPr>
          <w:rtl/>
        </w:rPr>
        <w:t xml:space="preserve">כוח אדם נוסף </w:t>
      </w:r>
      <w:r>
        <w:rPr>
          <w:rFonts w:hint="cs"/>
          <w:rtl/>
        </w:rPr>
        <w:t>שילמד במרחבים סביבתיים ו</w:t>
      </w:r>
      <w:r>
        <w:rPr>
          <w:rtl/>
        </w:rPr>
        <w:t>יאפשר למידה אפקטיבית במרחבים</w:t>
      </w:r>
      <w:r>
        <w:rPr>
          <w:rFonts w:hint="cs"/>
          <w:rtl/>
        </w:rPr>
        <w:t xml:space="preserve"> </w:t>
      </w:r>
      <w:r>
        <w:rPr>
          <w:rtl/>
        </w:rPr>
        <w:t>רבים יותר</w:t>
      </w:r>
      <w:r>
        <w:rPr>
          <w:rFonts w:hint="cs"/>
          <w:rtl/>
        </w:rPr>
        <w:t xml:space="preserve">. </w:t>
      </w:r>
    </w:p>
    <w:p w:rsidR="00362DAC"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lang w:val="he-IL" w:eastAsia="he-IL"/>
        </w:rPr>
      </w:pPr>
      <w:r>
        <w:rPr>
          <w:rFonts w:hint="cs"/>
          <w:rtl/>
        </w:rPr>
        <w:t xml:space="preserve">גם משרד התרבות והספורט ציין בתשובתו למשרד מבקר המדינה מיוני 2021 כי הוא </w:t>
      </w:r>
      <w:r>
        <w:rPr>
          <w:rtl/>
        </w:rPr>
        <w:t>מבר</w:t>
      </w:r>
      <w:r>
        <w:rPr>
          <w:rFonts w:hint="cs"/>
          <w:rtl/>
        </w:rPr>
        <w:t>ך</w:t>
      </w:r>
      <w:r>
        <w:rPr>
          <w:rtl/>
        </w:rPr>
        <w:t xml:space="preserve"> על המלצ</w:t>
      </w:r>
      <w:r>
        <w:rPr>
          <w:rFonts w:hint="cs"/>
          <w:rtl/>
        </w:rPr>
        <w:t>ה זו, והוסיף כי הוא</w:t>
      </w:r>
      <w:r>
        <w:rPr>
          <w:rtl/>
        </w:rPr>
        <w:t xml:space="preserve"> שוקד על גיבוש תוכנית אסטרטגית למינהל התרבות</w:t>
      </w:r>
      <w:r>
        <w:rPr>
          <w:rFonts w:hint="cs"/>
          <w:rtl/>
        </w:rPr>
        <w:t>,</w:t>
      </w:r>
      <w:r>
        <w:rPr>
          <w:rtl/>
        </w:rPr>
        <w:t xml:space="preserve"> </w:t>
      </w:r>
      <w:r>
        <w:rPr>
          <w:rFonts w:hint="cs"/>
          <w:rtl/>
        </w:rPr>
        <w:t>ש</w:t>
      </w:r>
      <w:r>
        <w:rPr>
          <w:rtl/>
        </w:rPr>
        <w:t>במסגרתה נבחנים יעדים ומטרות מרכזיים הנוגעים לעולם החינוך</w:t>
      </w:r>
      <w:r>
        <w:rPr>
          <w:rFonts w:hint="cs"/>
          <w:rtl/>
        </w:rPr>
        <w:t>,</w:t>
      </w:r>
      <w:r>
        <w:rPr>
          <w:rtl/>
        </w:rPr>
        <w:t xml:space="preserve"> </w:t>
      </w:r>
      <w:r>
        <w:rPr>
          <w:rFonts w:hint="cs"/>
          <w:rtl/>
        </w:rPr>
        <w:t>ה</w:t>
      </w:r>
      <w:r>
        <w:rPr>
          <w:rtl/>
        </w:rPr>
        <w:t>תרבות ו</w:t>
      </w:r>
      <w:r>
        <w:rPr>
          <w:rFonts w:hint="cs"/>
          <w:rtl/>
        </w:rPr>
        <w:t>ה</w:t>
      </w:r>
      <w:r>
        <w:rPr>
          <w:rtl/>
        </w:rPr>
        <w:t xml:space="preserve">אומנות. במהלך גיבוש התוכנית </w:t>
      </w:r>
      <w:r>
        <w:rPr>
          <w:rFonts w:hint="cs"/>
          <w:rtl/>
        </w:rPr>
        <w:t>ו</w:t>
      </w:r>
      <w:r>
        <w:rPr>
          <w:rtl/>
        </w:rPr>
        <w:t xml:space="preserve">בעת גזירת המשימות האופרטיביות ממנה </w:t>
      </w:r>
      <w:r>
        <w:rPr>
          <w:rFonts w:hint="cs"/>
          <w:rtl/>
        </w:rPr>
        <w:t>יפעל משרד התרבות והספורט</w:t>
      </w:r>
      <w:r>
        <w:rPr>
          <w:rtl/>
        </w:rPr>
        <w:t xml:space="preserve"> </w:t>
      </w:r>
      <w:r>
        <w:rPr>
          <w:rFonts w:hint="cs"/>
          <w:rtl/>
        </w:rPr>
        <w:t>עם</w:t>
      </w:r>
      <w:r>
        <w:rPr>
          <w:rtl/>
        </w:rPr>
        <w:t xml:space="preserve"> משרד החינוך כדי לבחון ולקבוע דרכים לשיתופי פעולה בתחום התרבות ובכלל זה </w:t>
      </w:r>
      <w:r>
        <w:rPr>
          <w:rFonts w:hint="cs"/>
          <w:rtl/>
        </w:rPr>
        <w:t>בעניין הלמידה במרחבים סביבתיים</w:t>
      </w:r>
      <w:r>
        <w:rPr>
          <w:rtl/>
        </w:rPr>
        <w:t>.</w:t>
      </w:r>
    </w:p>
    <w:p w:rsidR="002055A0" w:rsidP="007C2201">
      <w:pPr>
        <w:spacing w:line="269" w:lineRule="auto"/>
        <w:rPr>
          <w:rtl/>
          <w:lang w:val="he-IL" w:eastAsia="he-IL"/>
        </w:rPr>
      </w:pPr>
    </w:p>
    <w:p w:rsidR="00BC0579" w:rsidP="007C2201">
      <w:pPr>
        <w:pStyle w:val="Heading3"/>
        <w:spacing w:before="0" w:line="269" w:lineRule="auto"/>
        <w:rPr>
          <w:rtl/>
          <w:lang w:val="he-IL" w:eastAsia="he-IL"/>
        </w:rPr>
      </w:pPr>
      <w:bookmarkStart w:id="26" w:name="_Toc74221044"/>
      <w:r w:rsidRPr="00783318">
        <w:rPr>
          <w:rFonts w:hint="eastAsia"/>
          <w:rtl/>
          <w:lang w:val="he-IL" w:eastAsia="he-IL"/>
        </w:rPr>
        <w:t>הכשרת</w:t>
      </w:r>
      <w:r w:rsidRPr="00783318">
        <w:rPr>
          <w:rtl/>
          <w:lang w:val="he-IL" w:eastAsia="he-IL"/>
        </w:rPr>
        <w:t xml:space="preserve"> </w:t>
      </w:r>
      <w:r w:rsidRPr="00783318">
        <w:rPr>
          <w:rFonts w:hint="eastAsia"/>
          <w:rtl/>
          <w:lang w:val="he-IL" w:eastAsia="he-IL"/>
        </w:rPr>
        <w:t>מורים</w:t>
      </w:r>
      <w:r w:rsidRPr="00783318">
        <w:rPr>
          <w:rtl/>
          <w:lang w:val="he-IL" w:eastAsia="he-IL"/>
        </w:rPr>
        <w:t xml:space="preserve"> </w:t>
      </w:r>
      <w:r w:rsidRPr="00783318">
        <w:rPr>
          <w:rFonts w:hint="eastAsia"/>
          <w:rtl/>
          <w:lang w:val="he-IL" w:eastAsia="he-IL"/>
        </w:rPr>
        <w:t>להוראה</w:t>
      </w:r>
      <w:r w:rsidRPr="00783318">
        <w:rPr>
          <w:rtl/>
          <w:lang w:val="he-IL" w:eastAsia="he-IL"/>
        </w:rPr>
        <w:t xml:space="preserve"> </w:t>
      </w:r>
      <w:r w:rsidRPr="00783318">
        <w:rPr>
          <w:rFonts w:hint="eastAsia"/>
          <w:rtl/>
          <w:lang w:val="he-IL" w:eastAsia="he-IL"/>
        </w:rPr>
        <w:t>מרחוק</w:t>
      </w:r>
      <w:r w:rsidRPr="00783318">
        <w:rPr>
          <w:rtl/>
          <w:lang w:val="he-IL" w:eastAsia="he-IL"/>
        </w:rPr>
        <w:t xml:space="preserve">, </w:t>
      </w:r>
      <w:r w:rsidR="001C6E41">
        <w:rPr>
          <w:rFonts w:hint="cs"/>
          <w:rtl/>
          <w:lang w:val="he-IL" w:eastAsia="he-IL"/>
        </w:rPr>
        <w:t xml:space="preserve">מתן </w:t>
      </w:r>
      <w:r w:rsidRPr="00783318">
        <w:rPr>
          <w:rFonts w:hint="eastAsia"/>
          <w:rtl/>
          <w:lang w:val="he-IL" w:eastAsia="he-IL"/>
        </w:rPr>
        <w:t>תמיכה</w:t>
      </w:r>
      <w:r w:rsidRPr="00783318">
        <w:rPr>
          <w:rtl/>
          <w:lang w:val="he-IL" w:eastAsia="he-IL"/>
        </w:rPr>
        <w:t xml:space="preserve"> </w:t>
      </w:r>
      <w:r w:rsidRPr="00783318">
        <w:rPr>
          <w:rFonts w:hint="eastAsia"/>
          <w:rtl/>
          <w:lang w:val="he-IL" w:eastAsia="he-IL"/>
        </w:rPr>
        <w:t>טכנית</w:t>
      </w:r>
      <w:r w:rsidRPr="00783318">
        <w:rPr>
          <w:rtl/>
          <w:lang w:val="he-IL" w:eastAsia="he-IL"/>
        </w:rPr>
        <w:t xml:space="preserve"> </w:t>
      </w:r>
      <w:r w:rsidRPr="00783318">
        <w:rPr>
          <w:rFonts w:hint="eastAsia"/>
          <w:rtl/>
          <w:lang w:val="he-IL" w:eastAsia="he-IL"/>
        </w:rPr>
        <w:t>ו</w:t>
      </w:r>
      <w:r w:rsidR="001C6E41">
        <w:rPr>
          <w:rFonts w:hint="cs"/>
          <w:rtl/>
          <w:lang w:val="he-IL" w:eastAsia="he-IL"/>
        </w:rPr>
        <w:t xml:space="preserve">חיזוק </w:t>
      </w:r>
      <w:r w:rsidRPr="00783318">
        <w:rPr>
          <w:rFonts w:hint="eastAsia"/>
          <w:rtl/>
          <w:lang w:val="he-IL" w:eastAsia="he-IL"/>
        </w:rPr>
        <w:t>מצבם</w:t>
      </w:r>
      <w:r w:rsidRPr="00783318">
        <w:rPr>
          <w:rtl/>
          <w:lang w:val="he-IL" w:eastAsia="he-IL"/>
        </w:rPr>
        <w:t xml:space="preserve"> </w:t>
      </w:r>
      <w:r w:rsidRPr="00783318">
        <w:rPr>
          <w:rFonts w:hint="eastAsia"/>
          <w:rtl/>
          <w:lang w:val="he-IL" w:eastAsia="he-IL"/>
        </w:rPr>
        <w:t>הרגשי</w:t>
      </w:r>
      <w:bookmarkEnd w:id="26"/>
    </w:p>
    <w:p w:rsidR="00BC0579" w:rsidRPr="007534E8" w:rsidP="007C2201">
      <w:pPr>
        <w:pStyle w:val="a"/>
        <w:spacing w:line="269" w:lineRule="auto"/>
        <w:rPr>
          <w:rtl/>
          <w:lang w:val="he-IL" w:eastAsia="he-IL"/>
        </w:rPr>
      </w:pPr>
      <w:r w:rsidRPr="007534E8">
        <w:rPr>
          <w:rtl/>
          <w:lang w:val="he-IL" w:eastAsia="he-IL"/>
        </w:rPr>
        <w:fldChar w:fldCharType="begin"/>
      </w:r>
      <w:r w:rsidRPr="007534E8">
        <w:rPr>
          <w:rtl/>
          <w:lang w:val="he-IL" w:eastAsia="he-IL"/>
        </w:rPr>
        <w:instrText xml:space="preserve"> </w:instrText>
      </w:r>
      <w:r w:rsidRPr="007534E8">
        <w:rPr>
          <w:rFonts w:cs="Times New Roman"/>
          <w:rtl/>
          <w:lang w:val="he-IL" w:eastAsia="he-IL"/>
        </w:rPr>
        <w:instrText>AUTONUMLGL \e  \* MERGEFORMAT</w:instrText>
      </w:r>
      <w:r w:rsidRPr="007534E8">
        <w:rPr>
          <w:rtl/>
          <w:lang w:val="he-IL" w:eastAsia="he-IL"/>
        </w:rPr>
        <w:instrText xml:space="preserve"> </w:instrText>
      </w:r>
      <w:r w:rsidRPr="007534E8">
        <w:rPr>
          <w:rtl/>
          <w:lang w:val="he-IL" w:eastAsia="he-IL"/>
        </w:rPr>
        <w:fldChar w:fldCharType="end"/>
      </w:r>
    </w:p>
    <w:p w:rsidR="00BC0579" w:rsidP="007C2201">
      <w:pPr>
        <w:spacing w:line="269" w:lineRule="auto"/>
        <w:rPr>
          <w:highlight w:val="yellow"/>
          <w:rtl/>
          <w:lang w:val="he-IL" w:eastAsia="he-IL"/>
        </w:rPr>
      </w:pPr>
      <w:r w:rsidRPr="004741E2">
        <w:rPr>
          <w:rFonts w:eastAsia="Calibri" w:hint="cs"/>
          <w:rtl/>
        </w:rPr>
        <w:t xml:space="preserve">אחד </w:t>
      </w:r>
      <w:r w:rsidRPr="00532432">
        <w:rPr>
          <w:rFonts w:hint="cs"/>
          <w:rtl/>
        </w:rPr>
        <w:t>התנאים</w:t>
      </w:r>
      <w:r w:rsidRPr="004741E2">
        <w:rPr>
          <w:rFonts w:eastAsia="Calibri" w:hint="cs"/>
          <w:rtl/>
        </w:rPr>
        <w:t xml:space="preserve"> ההכרחיים להתאמת מערכת החינוך</w:t>
      </w:r>
      <w:r w:rsidRPr="004741E2">
        <w:rPr>
          <w:rFonts w:eastAsia="Calibri"/>
          <w:rtl/>
        </w:rPr>
        <w:t xml:space="preserve"> </w:t>
      </w:r>
      <w:r w:rsidRPr="004741E2">
        <w:rPr>
          <w:rFonts w:eastAsia="Calibri" w:hint="cs"/>
          <w:sz w:val="24"/>
          <w:rtl/>
        </w:rPr>
        <w:t>לאתגרי העתיד</w:t>
      </w:r>
      <w:r w:rsidRPr="004741E2">
        <w:rPr>
          <w:rFonts w:eastAsia="Calibri" w:hint="cs"/>
          <w:rtl/>
        </w:rPr>
        <w:t xml:space="preserve"> של המאה ה-21, ובכלל זה </w:t>
      </w:r>
      <w:r>
        <w:rPr>
          <w:rFonts w:eastAsia="Calibri" w:hint="cs"/>
          <w:rtl/>
        </w:rPr>
        <w:t>להוראה מרחוק</w:t>
      </w:r>
      <w:r w:rsidRPr="004741E2">
        <w:rPr>
          <w:rFonts w:eastAsia="Calibri" w:hint="cs"/>
          <w:rtl/>
        </w:rPr>
        <w:t>, הוא יכולת הצוותים הפדגוגיים להתאים את עצמם לתמורות ה</w:t>
      </w:r>
      <w:r>
        <w:rPr>
          <w:rFonts w:eastAsia="Calibri" w:hint="cs"/>
          <w:rtl/>
        </w:rPr>
        <w:t>מתרחשות</w:t>
      </w:r>
      <w:r w:rsidRPr="004741E2">
        <w:rPr>
          <w:rFonts w:eastAsia="Calibri" w:hint="cs"/>
          <w:rtl/>
        </w:rPr>
        <w:t xml:space="preserve"> ולהסתגל לשינויים בשיטות ההוראה והלמידה. הקושי גדול במיוחד כשמדובר ביישומי מחשב ו</w:t>
      </w:r>
      <w:r w:rsidR="00637400">
        <w:rPr>
          <w:rFonts w:eastAsia="Calibri" w:hint="cs"/>
          <w:rtl/>
        </w:rPr>
        <w:t>מרשתת</w:t>
      </w:r>
      <w:r w:rsidRPr="004741E2">
        <w:rPr>
          <w:rFonts w:eastAsia="Calibri" w:hint="cs"/>
          <w:rtl/>
        </w:rPr>
        <w:t>.</w:t>
      </w:r>
      <w:r>
        <w:rPr>
          <w:rFonts w:eastAsia="Calibri" w:hint="cs"/>
          <w:rtl/>
        </w:rPr>
        <w:t xml:space="preserve"> </w:t>
      </w:r>
      <w:r w:rsidRPr="004741E2">
        <w:rPr>
          <w:rFonts w:eastAsia="Calibri" w:hint="cs"/>
          <w:rtl/>
        </w:rPr>
        <w:t>לפי מחקר של הנציבות האירופית</w:t>
      </w:r>
      <w:r>
        <w:rPr>
          <w:rFonts w:eastAsia="Calibri"/>
          <w:vertAlign w:val="superscript"/>
          <w:rtl/>
        </w:rPr>
        <w:footnoteReference w:id="130"/>
      </w:r>
      <w:r>
        <w:rPr>
          <w:rFonts w:eastAsia="Calibri" w:hint="cs"/>
          <w:rtl/>
        </w:rPr>
        <w:t xml:space="preserve">, </w:t>
      </w:r>
      <w:r w:rsidRPr="004741E2">
        <w:rPr>
          <w:rFonts w:eastAsia="Calibri"/>
          <w:rtl/>
        </w:rPr>
        <w:t>המורים צריכים לדעת לשלב טכנולוגיות דיגיטליות בהוראה ו</w:t>
      </w:r>
      <w:r w:rsidRPr="004741E2">
        <w:rPr>
          <w:rFonts w:eastAsia="Calibri" w:hint="cs"/>
          <w:rtl/>
        </w:rPr>
        <w:t>ב</w:t>
      </w:r>
      <w:r w:rsidRPr="004741E2">
        <w:rPr>
          <w:rFonts w:eastAsia="Calibri"/>
          <w:rtl/>
        </w:rPr>
        <w:t>למידה ולהיות מסוגלים להשתמש בהן ב</w:t>
      </w:r>
      <w:r>
        <w:rPr>
          <w:rFonts w:eastAsia="Calibri" w:hint="cs"/>
          <w:rtl/>
        </w:rPr>
        <w:t>צורה אפקטיבית</w:t>
      </w:r>
      <w:r w:rsidRPr="004741E2">
        <w:rPr>
          <w:rFonts w:eastAsia="Calibri"/>
          <w:rtl/>
        </w:rPr>
        <w:t>.</w:t>
      </w:r>
    </w:p>
    <w:p w:rsidR="00BC0579" w:rsidRPr="003B0BDB"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rtl/>
        </w:rPr>
      </w:pPr>
      <w:r w:rsidRPr="00007E5E">
        <w:rPr>
          <w:rtl/>
        </w:rPr>
        <w:t xml:space="preserve">עם התרחבות היקף הלמידה מרחוק בתקופת הקורונה </w:t>
      </w:r>
      <w:r w:rsidR="001C6E41">
        <w:rPr>
          <w:rFonts w:hint="cs"/>
          <w:rtl/>
        </w:rPr>
        <w:t>ה</w:t>
      </w:r>
      <w:r w:rsidRPr="00007E5E">
        <w:rPr>
          <w:rtl/>
        </w:rPr>
        <w:t>ת</w:t>
      </w:r>
      <w:r w:rsidR="001C6E41">
        <w:rPr>
          <w:rtl/>
        </w:rPr>
        <w:t>חזק</w:t>
      </w:r>
      <w:r w:rsidR="001C6E41">
        <w:rPr>
          <w:rFonts w:hint="cs"/>
          <w:rtl/>
        </w:rPr>
        <w:t>ה</w:t>
      </w:r>
      <w:r w:rsidRPr="00007E5E">
        <w:rPr>
          <w:rtl/>
        </w:rPr>
        <w:t xml:space="preserve"> ההבנה שלימוד אפקטיבי מרחוק לא יכול להתבצע במתכונת הלמידה המסורתית (הרצאה פרונטלית של 45 דקות) הנעשית תוך ריחוק גאוגרפי בין המורה לתלמיד, אלא נדרש שינוי באופן העברת החומר והתאמתו למסגרת הלימוד החדשה.</w:t>
      </w:r>
      <w:r>
        <w:rPr>
          <w:rFonts w:hint="cs"/>
          <w:rtl/>
        </w:rPr>
        <w:t xml:space="preserve"> </w:t>
      </w:r>
      <w:r w:rsidRPr="00007E5E">
        <w:rPr>
          <w:rtl/>
        </w:rPr>
        <w:t>שימוש בכלים דיגיטליים כאמצעי לימוד ב</w:t>
      </w:r>
      <w:r w:rsidR="00FF5ED7">
        <w:rPr>
          <w:rFonts w:hint="cs"/>
          <w:rtl/>
        </w:rPr>
        <w:t xml:space="preserve">עת </w:t>
      </w:r>
      <w:r w:rsidRPr="00007E5E">
        <w:rPr>
          <w:rtl/>
        </w:rPr>
        <w:t>שגרה (למשל מעבר לשימוש במצגות במקום בלוח) עשוי להפוך את המעבר ללמידה מרחוק לאפקטיבי יותר, שכן המורים (והתלמידים) יהיו מתורגלים ב</w:t>
      </w:r>
      <w:r w:rsidR="00637400">
        <w:rPr>
          <w:rFonts w:hint="cs"/>
          <w:rtl/>
        </w:rPr>
        <w:t>הוראה</w:t>
      </w:r>
      <w:r w:rsidRPr="00007E5E">
        <w:rPr>
          <w:rtl/>
        </w:rPr>
        <w:t xml:space="preserve"> (ולמידה) בסביבה מתוקשבת, וכך גם בבניית מערכי השיעור ובגורמים נוספים הצפויים להשפיע על אפקטיביות הלמידה באמצעות כלים דיגיטליים</w:t>
      </w:r>
      <w:r>
        <w:rPr>
          <w:rStyle w:val="FootnoteReference1"/>
          <w:rtl/>
        </w:rPr>
        <w:footnoteReference w:id="131"/>
      </w:r>
      <w:r w:rsidRPr="00007E5E">
        <w:rPr>
          <w:rtl/>
        </w:rPr>
        <w:t>.</w:t>
      </w:r>
    </w:p>
    <w:p w:rsidR="00BC0579" w:rsidP="007C2201">
      <w:pPr>
        <w:spacing w:line="269" w:lineRule="auto"/>
        <w:rPr>
          <w:highlight w:val="yellow"/>
          <w:rtl/>
          <w:lang w:val="he-IL" w:eastAsia="he-IL"/>
        </w:rPr>
      </w:pPr>
    </w:p>
    <w:p w:rsidR="00BC0579" w:rsidRPr="00F97042" w:rsidP="007C2201">
      <w:pPr>
        <w:pStyle w:val="Heading4"/>
        <w:spacing w:before="0" w:line="269" w:lineRule="auto"/>
        <w:rPr>
          <w:rtl/>
          <w:lang w:val="he-IL" w:eastAsia="he-IL"/>
        </w:rPr>
      </w:pPr>
      <w:bookmarkStart w:id="27" w:name="_Toc74221045"/>
      <w:r>
        <w:rPr>
          <w:rFonts w:hint="cs"/>
          <w:rtl/>
          <w:lang w:val="he-IL" w:eastAsia="he-IL"/>
        </w:rPr>
        <w:t>ה</w:t>
      </w:r>
      <w:r>
        <w:rPr>
          <w:rFonts w:hint="cs"/>
          <w:rtl/>
          <w:lang w:val="he-IL" w:eastAsia="he-IL"/>
        </w:rPr>
        <w:t>פערי</w:t>
      </w:r>
      <w:r>
        <w:rPr>
          <w:rFonts w:hint="cs"/>
          <w:rtl/>
          <w:lang w:val="he-IL" w:eastAsia="he-IL"/>
        </w:rPr>
        <w:t>ם</w:t>
      </w:r>
      <w:r>
        <w:rPr>
          <w:rFonts w:hint="cs"/>
          <w:rtl/>
          <w:lang w:val="he-IL" w:eastAsia="he-IL"/>
        </w:rPr>
        <w:t xml:space="preserve"> </w:t>
      </w:r>
      <w:r>
        <w:rPr>
          <w:rFonts w:hint="cs"/>
          <w:rtl/>
          <w:lang w:val="he-IL" w:eastAsia="he-IL"/>
        </w:rPr>
        <w:t>ב</w:t>
      </w:r>
      <w:r w:rsidRPr="00F97042">
        <w:rPr>
          <w:rFonts w:hint="cs"/>
          <w:rtl/>
          <w:lang w:val="he-IL" w:eastAsia="he-IL"/>
        </w:rPr>
        <w:t>כלים ו</w:t>
      </w:r>
      <w:r>
        <w:rPr>
          <w:rFonts w:hint="cs"/>
          <w:rtl/>
          <w:lang w:val="he-IL" w:eastAsia="he-IL"/>
        </w:rPr>
        <w:t>ב</w:t>
      </w:r>
      <w:r w:rsidRPr="00F97042">
        <w:rPr>
          <w:rFonts w:hint="cs"/>
          <w:rtl/>
          <w:lang w:val="he-IL" w:eastAsia="he-IL"/>
        </w:rPr>
        <w:t>ידע ל</w:t>
      </w:r>
      <w:r>
        <w:rPr>
          <w:rFonts w:hint="cs"/>
          <w:rtl/>
          <w:lang w:val="he-IL" w:eastAsia="he-IL"/>
        </w:rPr>
        <w:t xml:space="preserve">צורך </w:t>
      </w:r>
      <w:r w:rsidRPr="00F97042">
        <w:rPr>
          <w:rFonts w:hint="cs"/>
          <w:rtl/>
          <w:lang w:val="he-IL" w:eastAsia="he-IL"/>
        </w:rPr>
        <w:t>הוראה מרחוק</w:t>
      </w:r>
      <w:r>
        <w:rPr>
          <w:rFonts w:hint="cs"/>
          <w:rtl/>
          <w:lang w:val="he-IL" w:eastAsia="he-IL"/>
        </w:rPr>
        <w:t xml:space="preserve"> </w:t>
      </w:r>
      <w:r>
        <w:rPr>
          <w:rFonts w:hint="cs"/>
          <w:rtl/>
          <w:lang w:val="he-IL" w:eastAsia="he-IL"/>
        </w:rPr>
        <w:t>קודם</w:t>
      </w:r>
      <w:r>
        <w:rPr>
          <w:rFonts w:hint="cs"/>
          <w:rtl/>
          <w:lang w:val="he-IL" w:eastAsia="he-IL"/>
        </w:rPr>
        <w:t xml:space="preserve"> תקופת הקורונה</w:t>
      </w:r>
      <w:bookmarkEnd w:id="27"/>
    </w:p>
    <w:p w:rsidR="00BC0579" w:rsidRPr="004348FB" w:rsidP="007C2201">
      <w:pPr>
        <w:pStyle w:val="a"/>
        <w:spacing w:line="269" w:lineRule="auto"/>
        <w:rPr>
          <w:rtl/>
          <w:lang w:val="he-IL" w:eastAsia="he-IL"/>
        </w:rPr>
      </w:pPr>
      <w:r w:rsidRPr="004348FB">
        <w:rPr>
          <w:rtl/>
          <w:lang w:val="he-IL" w:eastAsia="he-IL"/>
        </w:rPr>
        <w:fldChar w:fldCharType="begin"/>
      </w:r>
      <w:r w:rsidRPr="004348FB">
        <w:rPr>
          <w:rtl/>
          <w:lang w:val="he-IL" w:eastAsia="he-IL"/>
        </w:rPr>
        <w:instrText xml:space="preserve"> </w:instrText>
      </w:r>
      <w:r w:rsidRPr="004348FB">
        <w:rPr>
          <w:rFonts w:cs="Times New Roman"/>
          <w:rtl/>
          <w:lang w:val="he-IL" w:eastAsia="he-IL"/>
        </w:rPr>
        <w:instrText>AUTONUMLGL \e  \* MERGEFORMAT</w:instrText>
      </w:r>
      <w:r w:rsidRPr="004348FB">
        <w:rPr>
          <w:rtl/>
          <w:lang w:val="he-IL" w:eastAsia="he-IL"/>
        </w:rPr>
        <w:instrText xml:space="preserve"> </w:instrText>
      </w:r>
      <w:r w:rsidRPr="004348FB">
        <w:rPr>
          <w:rtl/>
          <w:lang w:val="he-IL" w:eastAsia="he-IL"/>
        </w:rPr>
        <w:fldChar w:fldCharType="end"/>
      </w:r>
    </w:p>
    <w:p w:rsidR="00BC0579" w:rsidP="007C2201">
      <w:pPr>
        <w:spacing w:line="269" w:lineRule="auto"/>
        <w:rPr>
          <w:rtl/>
        </w:rPr>
      </w:pPr>
      <w:r>
        <w:rPr>
          <w:rFonts w:hint="cs"/>
          <w:rtl/>
        </w:rPr>
        <w:t>מסקירת בנק ישראל מיוני 2020</w:t>
      </w:r>
      <w:r w:rsidR="00FE5D4A">
        <w:rPr>
          <w:rFonts w:hint="cs"/>
          <w:rtl/>
        </w:rPr>
        <w:t>,</w:t>
      </w:r>
      <w:r>
        <w:rPr>
          <w:rFonts w:hint="cs"/>
          <w:rtl/>
        </w:rPr>
        <w:t xml:space="preserve"> המבוססת על סקרים בין-לאומיים שנערכו בשנת 2018</w:t>
      </w:r>
      <w:r>
        <w:rPr>
          <w:rStyle w:val="FootnoteReference1"/>
          <w:rtl/>
        </w:rPr>
        <w:footnoteReference w:id="132"/>
      </w:r>
      <w:r>
        <w:rPr>
          <w:rFonts w:hint="cs"/>
          <w:rtl/>
        </w:rPr>
        <w:t>, על</w:t>
      </w:r>
      <w:r w:rsidR="00D13B96">
        <w:rPr>
          <w:rFonts w:hint="cs"/>
          <w:rtl/>
        </w:rPr>
        <w:t>ו</w:t>
      </w:r>
      <w:r>
        <w:rPr>
          <w:rFonts w:hint="cs"/>
          <w:rtl/>
        </w:rPr>
        <w:t xml:space="preserve"> </w:t>
      </w:r>
      <w:r w:rsidR="00D13B96">
        <w:rPr>
          <w:rFonts w:hint="cs"/>
          <w:rtl/>
        </w:rPr>
        <w:t xml:space="preserve">פערים </w:t>
      </w:r>
      <w:r w:rsidR="00FC4ED3">
        <w:rPr>
          <w:rFonts w:hint="cs"/>
          <w:rtl/>
        </w:rPr>
        <w:t xml:space="preserve">בין </w:t>
      </w:r>
      <w:r w:rsidR="00FC4ED3">
        <w:rPr>
          <w:rtl/>
        </w:rPr>
        <w:t>מדינת ישראל למדינות ה-</w:t>
      </w:r>
      <w:r w:rsidR="00FC4ED3">
        <w:t>OECD</w:t>
      </w:r>
      <w:r w:rsidR="00FC4ED3">
        <w:rPr>
          <w:rtl/>
        </w:rPr>
        <w:t xml:space="preserve"> </w:t>
      </w:r>
      <w:r w:rsidRPr="00FC4ED3" w:rsidR="00D13B96">
        <w:rPr>
          <w:rFonts w:hint="cs"/>
          <w:rtl/>
        </w:rPr>
        <w:t>בדבר מוכנות</w:t>
      </w:r>
      <w:r w:rsidRPr="00FC4ED3">
        <w:rPr>
          <w:rFonts w:hint="cs"/>
          <w:rtl/>
        </w:rPr>
        <w:t xml:space="preserve"> בתיה"ס וצוותי </w:t>
      </w:r>
      <w:r>
        <w:rPr>
          <w:rFonts w:hint="cs"/>
          <w:rtl/>
        </w:rPr>
        <w:t>ההוראה להוראה באמצעים דיגיטליים</w:t>
      </w:r>
      <w:r w:rsidR="00FE5D4A">
        <w:rPr>
          <w:rFonts w:hint="cs"/>
          <w:rtl/>
        </w:rPr>
        <w:t>.</w:t>
      </w:r>
      <w:r>
        <w:rPr>
          <w:rFonts w:hint="cs"/>
          <w:rtl/>
        </w:rPr>
        <w:t xml:space="preserve"> בתרשים שלהלן מוצגים הנתונים.</w:t>
      </w:r>
      <w:r>
        <w:rPr>
          <w:rtl/>
        </w:rPr>
        <w:t xml:space="preserve"> </w:t>
      </w:r>
    </w:p>
    <w:p w:rsidR="003419BE">
      <w:pPr>
        <w:bidi w:val="0"/>
        <w:spacing w:after="200" w:line="276" w:lineRule="auto"/>
        <w:rPr>
          <w:szCs w:val="20"/>
          <w:rtl/>
        </w:rPr>
      </w:pPr>
      <w:r>
        <w:rPr>
          <w:rtl/>
        </w:rPr>
        <w:br w:type="page"/>
      </w:r>
    </w:p>
    <w:p w:rsidR="008A43C7"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pStyle w:val="Caption"/>
        <w:spacing w:after="0" w:line="269" w:lineRule="auto"/>
        <w:rPr>
          <w:rtl/>
          <w:lang w:val="he-IL" w:eastAsia="he-IL"/>
        </w:rPr>
      </w:pPr>
      <w:r>
        <w:rPr>
          <w:rtl/>
        </w:rPr>
        <w:t xml:space="preserve">תרשים </w:t>
      </w:r>
      <w:r>
        <w:rPr>
          <w:rtl/>
          <w:lang w:val="he-IL" w:eastAsia="he-IL"/>
        </w:rPr>
        <w:fldChar w:fldCharType="begin"/>
      </w:r>
      <w:r>
        <w:rPr>
          <w:rtl/>
          <w:lang w:val="he-IL" w:eastAsia="he-IL"/>
        </w:rPr>
        <w:instrText xml:space="preserve"> </w:instrText>
      </w:r>
      <w:r>
        <w:rPr>
          <w:rFonts w:hint="cs"/>
          <w:rtl/>
          <w:lang w:val="he-IL" w:eastAsia="he-IL"/>
        </w:rPr>
        <w:instrText>SEQ תרשים \* ARABIC</w:instrText>
      </w:r>
      <w:r>
        <w:rPr>
          <w:rtl/>
          <w:lang w:val="he-IL" w:eastAsia="he-IL"/>
        </w:rPr>
        <w:instrText xml:space="preserve"> </w:instrText>
      </w:r>
      <w:r>
        <w:rPr>
          <w:rtl/>
          <w:lang w:val="he-IL" w:eastAsia="he-IL"/>
        </w:rPr>
        <w:fldChar w:fldCharType="separate"/>
      </w:r>
      <w:r w:rsidR="00A05437">
        <w:rPr>
          <w:noProof/>
          <w:rtl/>
          <w:lang w:val="he-IL" w:eastAsia="he-IL"/>
        </w:rPr>
        <w:t>29</w:t>
      </w:r>
      <w:r>
        <w:rPr>
          <w:rtl/>
          <w:lang w:val="he-IL" w:eastAsia="he-IL"/>
        </w:rPr>
        <w:fldChar w:fldCharType="end"/>
      </w:r>
      <w:r>
        <w:rPr>
          <w:rFonts w:hint="cs"/>
          <w:rtl/>
          <w:lang w:val="he-IL" w:eastAsia="he-IL"/>
        </w:rPr>
        <w:t>: מוכנות בתיה"ס וצוותי ההוראה להוראה באמצעים דיגיטליים</w:t>
      </w:r>
      <w:r w:rsidR="00701040">
        <w:rPr>
          <w:rFonts w:hint="cs"/>
          <w:rtl/>
          <w:lang w:val="he-IL" w:eastAsia="he-IL"/>
        </w:rPr>
        <w:t xml:space="preserve"> בהתאם ל</w:t>
      </w:r>
      <w:r w:rsidR="00FC280C">
        <w:rPr>
          <w:rFonts w:hint="cs"/>
          <w:rtl/>
          <w:lang w:val="he-IL" w:eastAsia="he-IL"/>
        </w:rPr>
        <w:t>עמדות</w:t>
      </w:r>
      <w:r w:rsidR="00701040">
        <w:rPr>
          <w:rFonts w:hint="cs"/>
          <w:rtl/>
          <w:lang w:val="he-IL" w:eastAsia="he-IL"/>
        </w:rPr>
        <w:t xml:space="preserve"> מורים ומנהלי בתיה"ס</w:t>
      </w:r>
    </w:p>
    <w:p w:rsidR="004A0F2C" w:rsidP="007C2201">
      <w:pPr>
        <w:spacing w:line="269" w:lineRule="auto"/>
        <w:jc w:val="center"/>
        <w:rPr>
          <w:sz w:val="22"/>
          <w:szCs w:val="22"/>
          <w:rtl/>
        </w:rPr>
      </w:pPr>
      <w:r>
        <w:rPr>
          <w:noProof/>
        </w:rPr>
        <w:drawing>
          <wp:inline distT="0" distB="0" distL="0" distR="0">
            <wp:extent cx="4583452" cy="2486025"/>
            <wp:effectExtent l="0" t="0" r="7620" b="0"/>
            <wp:docPr id="1743882416" name="תמונה 17438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49682" name=""/>
                    <pic:cNvPicPr/>
                  </pic:nvPicPr>
                  <pic:blipFill>
                    <a:blip xmlns:r="http://schemas.openxmlformats.org/officeDocument/2006/relationships" r:embed="rId42"/>
                    <a:stretch>
                      <a:fillRect/>
                    </a:stretch>
                  </pic:blipFill>
                  <pic:spPr>
                    <a:xfrm>
                      <a:off x="0" y="0"/>
                      <a:ext cx="4585821" cy="2487310"/>
                    </a:xfrm>
                    <a:prstGeom prst="rect">
                      <a:avLst/>
                    </a:prstGeom>
                  </pic:spPr>
                </pic:pic>
              </a:graphicData>
            </a:graphic>
          </wp:inline>
        </w:drawing>
      </w:r>
    </w:p>
    <w:p w:rsidR="00741776" w:rsidRPr="00261D2C" w:rsidP="007C2201">
      <w:pPr>
        <w:spacing w:line="269" w:lineRule="auto"/>
        <w:rPr>
          <w:szCs w:val="20"/>
          <w:rtl/>
        </w:rPr>
      </w:pPr>
      <w:r w:rsidRPr="00261D2C">
        <w:rPr>
          <w:rFonts w:hint="cs"/>
          <w:szCs w:val="20"/>
          <w:rtl/>
        </w:rPr>
        <w:t>על פי סקירת בנק ישראל מיוני 2020, בעיבוד משרד מבקר המדינה.</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9028B0" w:rsidP="007C2201">
      <w:pPr>
        <w:spacing w:line="269" w:lineRule="auto"/>
        <w:rPr>
          <w:b/>
          <w:bCs/>
        </w:rPr>
      </w:pPr>
      <w:r w:rsidRPr="009028B0">
        <w:rPr>
          <w:rFonts w:hint="cs"/>
          <w:b/>
          <w:bCs/>
          <w:rtl/>
        </w:rPr>
        <w:t xml:space="preserve">מהתרשים עולה כי </w:t>
      </w:r>
      <w:r w:rsidR="004A0F2C">
        <w:rPr>
          <w:rFonts w:hint="cs"/>
          <w:b/>
          <w:bCs/>
          <w:rtl/>
        </w:rPr>
        <w:t>המנהלים</w:t>
      </w:r>
      <w:r w:rsidRPr="009028B0">
        <w:rPr>
          <w:rFonts w:hint="cs"/>
          <w:b/>
          <w:bCs/>
          <w:rtl/>
        </w:rPr>
        <w:t xml:space="preserve"> בישראל פחות שבעי רצון </w:t>
      </w:r>
      <w:r w:rsidR="004A0F2C">
        <w:rPr>
          <w:rFonts w:hint="cs"/>
          <w:b/>
          <w:bCs/>
          <w:rtl/>
        </w:rPr>
        <w:t>מ</w:t>
      </w:r>
      <w:r w:rsidR="00DE19D3">
        <w:rPr>
          <w:rFonts w:hint="cs"/>
          <w:b/>
          <w:bCs/>
          <w:rtl/>
        </w:rPr>
        <w:t>התמיכה ש</w:t>
      </w:r>
      <w:r w:rsidR="004A0F2C">
        <w:rPr>
          <w:rFonts w:hint="cs"/>
          <w:b/>
          <w:bCs/>
          <w:rtl/>
        </w:rPr>
        <w:t>מקבלים המורים</w:t>
      </w:r>
      <w:r w:rsidRPr="009028B0">
        <w:rPr>
          <w:rFonts w:hint="cs"/>
          <w:b/>
          <w:bCs/>
          <w:rtl/>
        </w:rPr>
        <w:t xml:space="preserve"> </w:t>
      </w:r>
      <w:r w:rsidR="004A0F2C">
        <w:rPr>
          <w:rFonts w:hint="cs"/>
          <w:b/>
          <w:bCs/>
          <w:rtl/>
        </w:rPr>
        <w:t xml:space="preserve">שלהם </w:t>
      </w:r>
      <w:r w:rsidR="008E22E1">
        <w:rPr>
          <w:rFonts w:hint="cs"/>
          <w:b/>
          <w:bCs/>
          <w:rtl/>
        </w:rPr>
        <w:t>לשימוש ב</w:t>
      </w:r>
      <w:r w:rsidRPr="009028B0">
        <w:rPr>
          <w:rFonts w:hint="cs"/>
          <w:b/>
          <w:bCs/>
          <w:rtl/>
        </w:rPr>
        <w:t xml:space="preserve">מכשירים דיגיטליים </w:t>
      </w:r>
      <w:r w:rsidR="00DE19D3">
        <w:rPr>
          <w:rFonts w:hint="cs"/>
          <w:b/>
          <w:bCs/>
          <w:rtl/>
        </w:rPr>
        <w:t xml:space="preserve">(פער של 14%) </w:t>
      </w:r>
      <w:r w:rsidR="008E22E1">
        <w:rPr>
          <w:rFonts w:hint="cs"/>
          <w:b/>
          <w:bCs/>
          <w:rtl/>
        </w:rPr>
        <w:t>ו</w:t>
      </w:r>
      <w:r w:rsidR="00DE19D3">
        <w:rPr>
          <w:rFonts w:hint="cs"/>
          <w:b/>
          <w:bCs/>
          <w:rtl/>
        </w:rPr>
        <w:t xml:space="preserve">מרמת מיומנותם </w:t>
      </w:r>
      <w:r w:rsidR="004A0F2C">
        <w:rPr>
          <w:rFonts w:hint="cs"/>
          <w:b/>
          <w:bCs/>
          <w:rtl/>
        </w:rPr>
        <w:t>של המורים</w:t>
      </w:r>
      <w:r w:rsidR="008E22E1">
        <w:rPr>
          <w:rFonts w:hint="cs"/>
          <w:b/>
          <w:bCs/>
          <w:rtl/>
        </w:rPr>
        <w:t xml:space="preserve"> לשילוב מכשירים אלה בהוראה</w:t>
      </w:r>
      <w:r w:rsidR="004A0F2C">
        <w:rPr>
          <w:rFonts w:hint="cs"/>
          <w:b/>
          <w:bCs/>
          <w:rtl/>
        </w:rPr>
        <w:t xml:space="preserve"> </w:t>
      </w:r>
      <w:r w:rsidR="00DE19D3">
        <w:rPr>
          <w:rFonts w:hint="cs"/>
          <w:b/>
          <w:bCs/>
          <w:rtl/>
        </w:rPr>
        <w:t>(פער של 9%)</w:t>
      </w:r>
      <w:r w:rsidRPr="009028B0">
        <w:rPr>
          <w:rFonts w:hint="cs"/>
          <w:b/>
          <w:bCs/>
          <w:rtl/>
        </w:rPr>
        <w:t xml:space="preserve">, </w:t>
      </w:r>
      <w:r w:rsidR="002A6500">
        <w:rPr>
          <w:rFonts w:hint="cs"/>
          <w:b/>
          <w:bCs/>
          <w:rtl/>
        </w:rPr>
        <w:t xml:space="preserve">בהשוואה </w:t>
      </w:r>
      <w:r w:rsidR="004A0F2C">
        <w:rPr>
          <w:rFonts w:hint="cs"/>
          <w:b/>
          <w:bCs/>
          <w:rtl/>
        </w:rPr>
        <w:t>לשביעות רצון המנהלים</w:t>
      </w:r>
      <w:r w:rsidRPr="009028B0">
        <w:rPr>
          <w:rFonts w:hint="cs"/>
          <w:b/>
          <w:bCs/>
          <w:rtl/>
        </w:rPr>
        <w:t xml:space="preserve"> </w:t>
      </w:r>
      <w:r>
        <w:rPr>
          <w:rFonts w:hint="cs"/>
          <w:b/>
          <w:bCs/>
          <w:rtl/>
        </w:rPr>
        <w:t>מ</w:t>
      </w:r>
      <w:r w:rsidRPr="009028B0">
        <w:rPr>
          <w:rFonts w:hint="cs"/>
          <w:b/>
          <w:bCs/>
          <w:rtl/>
        </w:rPr>
        <w:t>מדינות ה-</w:t>
      </w:r>
      <w:r w:rsidRPr="009028B0">
        <w:rPr>
          <w:rFonts w:hint="cs"/>
          <w:b/>
          <w:bCs/>
        </w:rPr>
        <w:t>OECD</w:t>
      </w:r>
      <w:r w:rsidR="004A0F2C">
        <w:rPr>
          <w:rFonts w:hint="cs"/>
          <w:b/>
          <w:bCs/>
          <w:rtl/>
        </w:rPr>
        <w:t xml:space="preserve"> בנוגע למורים שלהם</w:t>
      </w:r>
      <w:r w:rsidRPr="009028B0">
        <w:rPr>
          <w:rFonts w:hint="cs"/>
          <w:b/>
          <w:bCs/>
          <w:rtl/>
        </w:rPr>
        <w:t xml:space="preserve">. כך גם לגבי תמריצים </w:t>
      </w:r>
      <w:r w:rsidR="004A0F2C">
        <w:rPr>
          <w:rFonts w:hint="cs"/>
          <w:b/>
          <w:bCs/>
          <w:rtl/>
        </w:rPr>
        <w:t>שמקבלים המורים</w:t>
      </w:r>
      <w:r>
        <w:rPr>
          <w:rFonts w:hint="cs"/>
          <w:b/>
          <w:bCs/>
          <w:rtl/>
        </w:rPr>
        <w:t xml:space="preserve"> </w:t>
      </w:r>
      <w:r w:rsidRPr="009028B0">
        <w:rPr>
          <w:rFonts w:hint="cs"/>
          <w:b/>
          <w:bCs/>
          <w:rtl/>
        </w:rPr>
        <w:t>כדי ל</w:t>
      </w:r>
      <w:r w:rsidR="008E22E1">
        <w:rPr>
          <w:rFonts w:hint="cs"/>
          <w:b/>
          <w:bCs/>
          <w:rtl/>
        </w:rPr>
        <w:t>עודדם ל</w:t>
      </w:r>
      <w:r w:rsidRPr="009028B0">
        <w:rPr>
          <w:rFonts w:hint="cs"/>
          <w:b/>
          <w:bCs/>
          <w:rtl/>
        </w:rPr>
        <w:t>שלב מכשירים דיגיטליים בהוראה</w:t>
      </w:r>
      <w:r w:rsidR="007F6BD8">
        <w:rPr>
          <w:rFonts w:hint="cs"/>
          <w:b/>
          <w:bCs/>
          <w:rtl/>
        </w:rPr>
        <w:t xml:space="preserve"> </w:t>
      </w:r>
      <w:r w:rsidR="00896207">
        <w:rPr>
          <w:rFonts w:hint="cs"/>
          <w:b/>
          <w:bCs/>
          <w:rtl/>
        </w:rPr>
        <w:t>(</w:t>
      </w:r>
      <w:r w:rsidR="00196483">
        <w:rPr>
          <w:rFonts w:hint="cs"/>
          <w:b/>
          <w:bCs/>
          <w:rtl/>
        </w:rPr>
        <w:t xml:space="preserve">פער של </w:t>
      </w:r>
      <w:r w:rsidR="00896207">
        <w:rPr>
          <w:rFonts w:hint="cs"/>
          <w:b/>
          <w:bCs/>
          <w:rtl/>
        </w:rPr>
        <w:t>14%</w:t>
      </w:r>
      <w:r w:rsidR="00196483">
        <w:rPr>
          <w:rFonts w:hint="cs"/>
          <w:b/>
          <w:bCs/>
          <w:rtl/>
        </w:rPr>
        <w:t xml:space="preserve"> </w:t>
      </w:r>
      <w:r w:rsidR="004A0F2C">
        <w:rPr>
          <w:rFonts w:hint="cs"/>
          <w:b/>
          <w:bCs/>
          <w:rtl/>
        </w:rPr>
        <w:t>מהמנהלים</w:t>
      </w:r>
      <w:r w:rsidR="00DF1BE1">
        <w:rPr>
          <w:rFonts w:hint="cs"/>
          <w:b/>
          <w:bCs/>
          <w:rtl/>
        </w:rPr>
        <w:t xml:space="preserve"> במדינות</w:t>
      </w:r>
      <w:r w:rsidR="00896207">
        <w:rPr>
          <w:rFonts w:hint="cs"/>
          <w:b/>
          <w:bCs/>
          <w:rtl/>
        </w:rPr>
        <w:t xml:space="preserve"> ה-</w:t>
      </w:r>
      <w:r w:rsidR="00896207">
        <w:rPr>
          <w:rFonts w:hint="cs"/>
          <w:b/>
          <w:bCs/>
        </w:rPr>
        <w:t>OECD</w:t>
      </w:r>
      <w:r w:rsidR="00896207">
        <w:rPr>
          <w:rFonts w:hint="cs"/>
          <w:b/>
          <w:bCs/>
          <w:rtl/>
        </w:rPr>
        <w:t>)</w:t>
      </w:r>
      <w:r w:rsidR="004A0F2C">
        <w:rPr>
          <w:rFonts w:hint="cs"/>
          <w:b/>
          <w:bCs/>
          <w:rtl/>
        </w:rPr>
        <w:t xml:space="preserve">. כמו כן, 57% מהמורים ציינו כי </w:t>
      </w:r>
      <w:r w:rsidR="008E22E1">
        <w:rPr>
          <w:rFonts w:hint="cs"/>
          <w:b/>
          <w:bCs/>
          <w:rtl/>
        </w:rPr>
        <w:t>לא הרגישו</w:t>
      </w:r>
      <w:r w:rsidR="004A0F2C">
        <w:rPr>
          <w:rFonts w:hint="cs"/>
          <w:b/>
          <w:bCs/>
          <w:rtl/>
        </w:rPr>
        <w:t xml:space="preserve"> מוכנים להשתמש בתקשוב בעבודתם בהוראה.</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505344" w:rsidP="007C2201">
      <w:pPr>
        <w:spacing w:line="269" w:lineRule="auto"/>
        <w:rPr>
          <w:rtl/>
        </w:rPr>
      </w:pPr>
      <w:r>
        <w:rPr>
          <w:rFonts w:hint="cs"/>
          <w:rtl/>
        </w:rPr>
        <w:t xml:space="preserve">כפי שסיכם בנק ישראל בסקירתו, </w:t>
      </w:r>
      <w:r>
        <w:rPr>
          <w:rtl/>
        </w:rPr>
        <w:t>בחינה של רמת המוכנות של בתי</w:t>
      </w:r>
      <w:r>
        <w:rPr>
          <w:rFonts w:hint="cs"/>
          <w:rtl/>
        </w:rPr>
        <w:t>ה"ס</w:t>
      </w:r>
      <w:r>
        <w:rPr>
          <w:rtl/>
        </w:rPr>
        <w:t xml:space="preserve"> מראה שרק כמחצית מבתי</w:t>
      </w:r>
      <w:r>
        <w:rPr>
          <w:rFonts w:hint="cs"/>
          <w:rtl/>
        </w:rPr>
        <w:t>ה"ס</w:t>
      </w:r>
      <w:r>
        <w:rPr>
          <w:rtl/>
        </w:rPr>
        <w:t xml:space="preserve"> בישראל היו מוכנים לפני משבר</w:t>
      </w:r>
      <w:r>
        <w:rPr>
          <w:rFonts w:hint="cs"/>
          <w:rtl/>
        </w:rPr>
        <w:t xml:space="preserve"> הקורונה</w:t>
      </w:r>
      <w:r>
        <w:rPr>
          <w:rtl/>
        </w:rPr>
        <w:t xml:space="preserve"> למעבר ללמידה מרחוק, נתון הנמוך במקצת </w:t>
      </w:r>
      <w:r w:rsidRPr="00505344">
        <w:rPr>
          <w:rtl/>
        </w:rPr>
        <w:t xml:space="preserve">מהנתון המקביל במדינות </w:t>
      </w:r>
      <w:r>
        <w:rPr>
          <w:rtl/>
        </w:rPr>
        <w:t>ה-</w:t>
      </w:r>
      <w:r>
        <w:t>OECD</w:t>
      </w:r>
      <w:r w:rsidRPr="00505344">
        <w:rPr>
          <w:rtl/>
        </w:rPr>
        <w:t xml:space="preserve">. </w:t>
      </w:r>
      <w:r w:rsidRPr="00505344">
        <w:rPr>
          <w:rFonts w:hint="cs"/>
          <w:rtl/>
        </w:rPr>
        <w:t>כמו כן</w:t>
      </w:r>
      <w:r w:rsidR="00AD666B">
        <w:rPr>
          <w:rFonts w:hint="cs"/>
          <w:rtl/>
        </w:rPr>
        <w:t xml:space="preserve"> </w:t>
      </w:r>
      <w:r w:rsidRPr="00505344">
        <w:rPr>
          <w:rFonts w:hint="cs"/>
          <w:rtl/>
        </w:rPr>
        <w:t>ציין בנק ישראל את הפער בשימוש בכלים דיגיטלי</w:t>
      </w:r>
      <w:r w:rsidRPr="00505344">
        <w:rPr>
          <w:rFonts w:hint="eastAsia"/>
          <w:rtl/>
        </w:rPr>
        <w:t>ים</w:t>
      </w:r>
      <w:r w:rsidRPr="00505344">
        <w:rPr>
          <w:rFonts w:hint="cs"/>
          <w:rtl/>
        </w:rPr>
        <w:t xml:space="preserve"> ב</w:t>
      </w:r>
      <w:r w:rsidR="00FF5ED7">
        <w:rPr>
          <w:rFonts w:hint="cs"/>
          <w:rtl/>
        </w:rPr>
        <w:t xml:space="preserve">עת </w:t>
      </w:r>
      <w:r w:rsidRPr="00505344">
        <w:rPr>
          <w:rFonts w:hint="cs"/>
          <w:rtl/>
        </w:rPr>
        <w:t>שגרה ככזה שהעמיד בספק את היכולת של בתי</w:t>
      </w:r>
      <w:r w:rsidR="007841EE">
        <w:rPr>
          <w:rFonts w:hint="cs"/>
          <w:rtl/>
        </w:rPr>
        <w:t>ה"ס</w:t>
      </w:r>
      <w:r w:rsidRPr="00505344">
        <w:rPr>
          <w:rFonts w:hint="cs"/>
          <w:rtl/>
        </w:rPr>
        <w:t xml:space="preserve"> בישראל לספק למידה מרחוק באיכות שלא נופלת מזו </w:t>
      </w:r>
      <w:r w:rsidR="00FE5D4A">
        <w:rPr>
          <w:rFonts w:hint="cs"/>
          <w:rtl/>
        </w:rPr>
        <w:t>ש</w:t>
      </w:r>
      <w:r w:rsidRPr="00505344">
        <w:rPr>
          <w:rFonts w:hint="cs"/>
          <w:rtl/>
        </w:rPr>
        <w:t xml:space="preserve">במדינות </w:t>
      </w:r>
      <w:r>
        <w:rPr>
          <w:rtl/>
        </w:rPr>
        <w:t>ה-</w:t>
      </w:r>
      <w:r>
        <w:t>OECD</w:t>
      </w:r>
      <w:r w:rsidRPr="00505344">
        <w:rPr>
          <w:rFonts w:hint="cs"/>
          <w:rtl/>
        </w:rPr>
        <w:t xml:space="preserve">. </w:t>
      </w:r>
    </w:p>
    <w:p w:rsidR="00BC0579" w:rsidRPr="00505344" w:rsidP="007C2201">
      <w:pPr>
        <w:pStyle w:val="a"/>
        <w:spacing w:line="269" w:lineRule="auto"/>
        <w:rPr>
          <w:rtl/>
          <w:lang w:val="he-IL" w:eastAsia="he-IL"/>
        </w:rPr>
      </w:pPr>
      <w:r w:rsidRPr="00505344">
        <w:rPr>
          <w:rtl/>
          <w:lang w:val="he-IL" w:eastAsia="he-IL"/>
        </w:rPr>
        <w:fldChar w:fldCharType="begin"/>
      </w:r>
      <w:r w:rsidRPr="00505344">
        <w:rPr>
          <w:rtl/>
          <w:lang w:val="he-IL" w:eastAsia="he-IL"/>
        </w:rPr>
        <w:instrText xml:space="preserve"> </w:instrText>
      </w:r>
      <w:r w:rsidRPr="00505344">
        <w:rPr>
          <w:rFonts w:cs="Times New Roman"/>
          <w:rtl/>
          <w:lang w:val="he-IL" w:eastAsia="he-IL"/>
        </w:rPr>
        <w:instrText>AUTONUMLGL \e  \* MERGEFORMAT</w:instrText>
      </w:r>
      <w:r w:rsidRPr="00505344">
        <w:rPr>
          <w:rtl/>
          <w:lang w:val="he-IL" w:eastAsia="he-IL"/>
        </w:rPr>
        <w:instrText xml:space="preserve"> </w:instrText>
      </w:r>
      <w:r w:rsidRPr="00505344">
        <w:rPr>
          <w:rtl/>
          <w:lang w:val="he-IL" w:eastAsia="he-IL"/>
        </w:rPr>
        <w:fldChar w:fldCharType="end"/>
      </w:r>
    </w:p>
    <w:p w:rsidR="00BC0579" w:rsidRPr="003961C8" w:rsidP="007C2201">
      <w:pPr>
        <w:spacing w:line="269" w:lineRule="auto"/>
        <w:rPr>
          <w:rtl/>
          <w:lang w:val="he-IL" w:eastAsia="he-IL"/>
        </w:rPr>
      </w:pPr>
      <w:r w:rsidRPr="00FC19CB">
        <w:rPr>
          <w:rFonts w:hint="cs"/>
          <w:rtl/>
          <w:lang w:val="he-IL" w:eastAsia="he-IL"/>
        </w:rPr>
        <w:t xml:space="preserve">כבר בדוח קודם ציין משרד מבקר המדינה כי </w:t>
      </w:r>
      <w:r w:rsidR="00FE5D4A">
        <w:rPr>
          <w:rFonts w:hint="cs"/>
          <w:rtl/>
          <w:lang w:val="he-IL" w:eastAsia="he-IL"/>
        </w:rPr>
        <w:t>קודם</w:t>
      </w:r>
      <w:r w:rsidRPr="00FC19CB">
        <w:rPr>
          <w:rFonts w:hint="cs"/>
          <w:rtl/>
          <w:lang w:val="he-IL" w:eastAsia="he-IL"/>
        </w:rPr>
        <w:t xml:space="preserve"> תקופת הקורונה </w:t>
      </w:r>
      <w:r w:rsidRPr="00FC19CB">
        <w:rPr>
          <w:rFonts w:eastAsia="Calibri"/>
          <w:rtl/>
        </w:rPr>
        <w:t xml:space="preserve">רמת </w:t>
      </w:r>
      <w:r w:rsidRPr="00FC19CB">
        <w:rPr>
          <w:rFonts w:eastAsia="Calibri" w:hint="eastAsia"/>
          <w:rtl/>
        </w:rPr>
        <w:t>הכשרתם</w:t>
      </w:r>
      <w:r w:rsidRPr="00FC19CB">
        <w:rPr>
          <w:rFonts w:eastAsia="Calibri"/>
          <w:rtl/>
        </w:rPr>
        <w:t xml:space="preserve"> הדיגיטלית של המורים </w:t>
      </w:r>
      <w:r w:rsidRPr="00FC19CB">
        <w:rPr>
          <w:rFonts w:eastAsia="Calibri" w:hint="cs"/>
          <w:rtl/>
        </w:rPr>
        <w:t>לא הייתה</w:t>
      </w:r>
      <w:r w:rsidRPr="00FC19CB">
        <w:rPr>
          <w:rFonts w:eastAsia="Calibri"/>
          <w:rtl/>
        </w:rPr>
        <w:t xml:space="preserve"> </w:t>
      </w:r>
      <w:r w:rsidRPr="00FC19CB">
        <w:rPr>
          <w:rFonts w:eastAsia="Calibri" w:hint="eastAsia"/>
          <w:rtl/>
        </w:rPr>
        <w:t>מיטבית</w:t>
      </w:r>
      <w:r>
        <w:rPr>
          <w:rStyle w:val="FootnoteReference1"/>
          <w:rtl/>
          <w:lang w:val="he-IL" w:eastAsia="he-IL"/>
        </w:rPr>
        <w:footnoteReference w:id="133"/>
      </w:r>
      <w:r w:rsidRPr="00FC19CB">
        <w:rPr>
          <w:rFonts w:hint="cs"/>
          <w:rtl/>
          <w:lang w:val="he-IL" w:eastAsia="he-IL"/>
        </w:rPr>
        <w:t xml:space="preserve">. </w:t>
      </w:r>
      <w:r w:rsidR="001C6E41">
        <w:rPr>
          <w:rFonts w:hint="cs"/>
          <w:rtl/>
          <w:lang w:val="he-IL" w:eastAsia="he-IL"/>
        </w:rPr>
        <w:t>כלומר,</w:t>
      </w:r>
      <w:r w:rsidRPr="00FC19CB">
        <w:rPr>
          <w:rFonts w:hint="cs"/>
          <w:rtl/>
          <w:lang w:val="he-IL" w:eastAsia="he-IL"/>
        </w:rPr>
        <w:t xml:space="preserve"> כשהחלה הקורונה, והמורים נדרשו באבחה אחת לעבור להוראה מרחוק, רבים מהם היו חסרי כלים לעשות כן, ואכן תמונת המצב שהשתקפה מיד לאחר הסגר הראשון </w:t>
      </w:r>
      <w:r w:rsidR="006C21C8">
        <w:rPr>
          <w:rFonts w:hint="cs"/>
          <w:rtl/>
          <w:lang w:val="he-IL" w:eastAsia="he-IL"/>
        </w:rPr>
        <w:t>הדגישה</w:t>
      </w:r>
      <w:r w:rsidR="006034E9">
        <w:rPr>
          <w:rFonts w:hint="cs"/>
          <w:rtl/>
          <w:lang w:val="he-IL" w:eastAsia="he-IL"/>
        </w:rPr>
        <w:t xml:space="preserve"> את</w:t>
      </w:r>
      <w:r w:rsidRPr="003961C8">
        <w:rPr>
          <w:rtl/>
          <w:lang w:val="he-IL" w:eastAsia="he-IL"/>
        </w:rPr>
        <w:t xml:space="preserve"> </w:t>
      </w:r>
      <w:r w:rsidRPr="00D54F84" w:rsidR="00D54F84">
        <w:rPr>
          <w:rtl/>
          <w:lang w:val="he-IL" w:eastAsia="he-IL"/>
        </w:rPr>
        <w:t>הצורך לטייב את רמת המוכנות של המורים בנוגע להוראה מרחוק</w:t>
      </w:r>
      <w:r w:rsidRPr="003961C8">
        <w:rPr>
          <w:rtl/>
          <w:lang w:val="he-IL" w:eastAsia="he-IL"/>
        </w:rPr>
        <w:t>,</w:t>
      </w:r>
      <w:r w:rsidRPr="003961C8">
        <w:rPr>
          <w:rFonts w:hint="cs"/>
          <w:rtl/>
          <w:lang w:val="he-IL" w:eastAsia="he-IL"/>
        </w:rPr>
        <w:t xml:space="preserve"> להלן הפרטים:</w:t>
      </w:r>
    </w:p>
    <w:p w:rsidR="00BC0579" w:rsidRPr="00393830" w:rsidP="007C2201">
      <w:pPr>
        <w:pStyle w:val="a"/>
        <w:spacing w:line="269" w:lineRule="auto"/>
        <w:rPr>
          <w:rtl/>
          <w:lang w:val="he-IL" w:eastAsia="he-IL"/>
        </w:rPr>
      </w:pPr>
      <w:r w:rsidRPr="009A04F7">
        <w:rPr>
          <w:rtl/>
          <w:lang w:val="he-IL" w:eastAsia="he-IL"/>
        </w:rPr>
        <w:fldChar w:fldCharType="begin"/>
      </w:r>
      <w:r w:rsidRPr="003961C8">
        <w:rPr>
          <w:rtl/>
          <w:lang w:val="he-IL" w:eastAsia="he-IL"/>
        </w:rPr>
        <w:instrText xml:space="preserve"> </w:instrText>
      </w:r>
      <w:r w:rsidRPr="003961C8">
        <w:rPr>
          <w:rFonts w:cs="Times New Roman"/>
          <w:rtl/>
          <w:lang w:val="he-IL" w:eastAsia="he-IL"/>
        </w:rPr>
        <w:instrText>AUTONUMLGL \e  \* MERGEFORMAT</w:instrText>
      </w:r>
      <w:r w:rsidRPr="003961C8">
        <w:rPr>
          <w:rtl/>
          <w:lang w:val="he-IL" w:eastAsia="he-IL"/>
        </w:rPr>
        <w:instrText xml:space="preserve"> </w:instrText>
      </w:r>
      <w:r w:rsidRPr="009A04F7">
        <w:rPr>
          <w:rtl/>
          <w:lang w:val="he-IL" w:eastAsia="he-IL"/>
        </w:rPr>
        <w:fldChar w:fldCharType="end"/>
      </w:r>
    </w:p>
    <w:p w:rsidR="00BC0579" w:rsidP="007C2201">
      <w:pPr>
        <w:spacing w:line="269" w:lineRule="auto"/>
        <w:rPr>
          <w:rtl/>
        </w:rPr>
      </w:pPr>
      <w:r>
        <w:rPr>
          <w:rFonts w:hint="cs"/>
          <w:rtl/>
          <w:lang w:val="he-IL" w:eastAsia="he-IL"/>
        </w:rPr>
        <w:t xml:space="preserve">בהפקת הלקחים של </w:t>
      </w:r>
      <w:r w:rsidRPr="00AC1EC1">
        <w:rPr>
          <w:rFonts w:hint="cs"/>
          <w:rtl/>
          <w:lang w:val="he-IL" w:eastAsia="he-IL"/>
        </w:rPr>
        <w:t xml:space="preserve">אגף </w:t>
      </w:r>
      <w:r w:rsidR="006661E7">
        <w:rPr>
          <w:rFonts w:hint="cs"/>
          <w:rtl/>
          <w:lang w:val="he-IL" w:eastAsia="he-IL"/>
        </w:rPr>
        <w:t>ה</w:t>
      </w:r>
      <w:r w:rsidRPr="00AC1EC1">
        <w:rPr>
          <w:rFonts w:hint="cs"/>
          <w:rtl/>
          <w:lang w:val="he-IL" w:eastAsia="he-IL"/>
        </w:rPr>
        <w:t>תכנון ו</w:t>
      </w:r>
      <w:r w:rsidR="006661E7">
        <w:rPr>
          <w:rFonts w:hint="cs"/>
          <w:rtl/>
          <w:lang w:val="he-IL" w:eastAsia="he-IL"/>
        </w:rPr>
        <w:t>ה</w:t>
      </w:r>
      <w:r w:rsidRPr="00AC1EC1">
        <w:rPr>
          <w:rFonts w:hint="cs"/>
          <w:rtl/>
          <w:lang w:val="he-IL" w:eastAsia="he-IL"/>
        </w:rPr>
        <w:t>אסטרטגיה</w:t>
      </w:r>
      <w:r>
        <w:rPr>
          <w:rFonts w:hint="cs"/>
          <w:rtl/>
          <w:lang w:val="he-IL" w:eastAsia="he-IL"/>
        </w:rPr>
        <w:t xml:space="preserve"> של משרד החינוך צוין</w:t>
      </w:r>
      <w:r w:rsidRPr="00AC1EC1">
        <w:rPr>
          <w:rFonts w:hint="cs"/>
          <w:rtl/>
          <w:lang w:val="he-IL" w:eastAsia="he-IL"/>
        </w:rPr>
        <w:t xml:space="preserve"> כי </w:t>
      </w:r>
      <w:r w:rsidRPr="00AC1EC1">
        <w:rPr>
          <w:sz w:val="24"/>
          <w:rtl/>
          <w:lang w:val="he-IL" w:eastAsia="he-IL"/>
        </w:rPr>
        <w:t>מורים רבים היו חסרי הכשרה בהוראה מרחוק ולא הכירו את הכלים השונים העומדים לרשותם</w:t>
      </w:r>
      <w:r w:rsidRPr="00AC1EC1">
        <w:rPr>
          <w:rFonts w:hint="cs"/>
          <w:sz w:val="24"/>
          <w:rtl/>
          <w:lang w:val="he-IL" w:eastAsia="he-IL"/>
        </w:rPr>
        <w:t xml:space="preserve"> (בעיקר בקר</w:t>
      </w:r>
      <w:r>
        <w:rPr>
          <w:rFonts w:hint="cs"/>
          <w:sz w:val="24"/>
          <w:rtl/>
          <w:lang w:val="he-IL" w:eastAsia="he-IL"/>
        </w:rPr>
        <w:t>ב בתי</w:t>
      </w:r>
      <w:r w:rsidR="006661E7">
        <w:rPr>
          <w:rFonts w:hint="cs"/>
          <w:sz w:val="24"/>
          <w:rtl/>
          <w:lang w:val="he-IL" w:eastAsia="he-IL"/>
        </w:rPr>
        <w:t>ה</w:t>
      </w:r>
      <w:r>
        <w:rPr>
          <w:rFonts w:hint="cs"/>
          <w:sz w:val="24"/>
          <w:rtl/>
          <w:lang w:val="he-IL" w:eastAsia="he-IL"/>
        </w:rPr>
        <w:t>"</w:t>
      </w:r>
      <w:r w:rsidRPr="00AC1EC1">
        <w:rPr>
          <w:rFonts w:hint="cs"/>
          <w:sz w:val="24"/>
          <w:rtl/>
          <w:lang w:val="he-IL" w:eastAsia="he-IL"/>
        </w:rPr>
        <w:t xml:space="preserve">ס </w:t>
      </w:r>
      <w:r>
        <w:rPr>
          <w:rFonts w:hint="cs"/>
          <w:sz w:val="24"/>
          <w:rtl/>
          <w:lang w:val="he-IL" w:eastAsia="he-IL"/>
        </w:rPr>
        <w:t>שלא היו</w:t>
      </w:r>
      <w:r w:rsidRPr="00AC1EC1">
        <w:rPr>
          <w:rFonts w:hint="cs"/>
          <w:sz w:val="24"/>
          <w:rtl/>
          <w:lang w:val="he-IL" w:eastAsia="he-IL"/>
        </w:rPr>
        <w:t xml:space="preserve"> מתוקשבים)</w:t>
      </w:r>
      <w:r w:rsidRPr="00AC1EC1">
        <w:rPr>
          <w:sz w:val="24"/>
          <w:rtl/>
          <w:lang w:val="he-IL" w:eastAsia="he-IL"/>
        </w:rPr>
        <w:t>.</w:t>
      </w:r>
      <w:r w:rsidRPr="00AC1EC1">
        <w:rPr>
          <w:rFonts w:hint="cs"/>
          <w:sz w:val="24"/>
          <w:rtl/>
          <w:lang w:val="he-IL" w:eastAsia="he-IL"/>
        </w:rPr>
        <w:t xml:space="preserve"> חסמים נוספים שציין היו </w:t>
      </w:r>
      <w:r w:rsidRPr="00AC1EC1">
        <w:rPr>
          <w:sz w:val="24"/>
          <w:rtl/>
          <w:lang w:val="he-IL" w:eastAsia="he-IL"/>
        </w:rPr>
        <w:t>חוסר אוריינות דיגיטלית</w:t>
      </w:r>
      <w:r w:rsidRPr="00AC1EC1">
        <w:rPr>
          <w:rFonts w:hint="cs"/>
          <w:sz w:val="24"/>
          <w:rtl/>
          <w:lang w:val="he-IL" w:eastAsia="he-IL"/>
        </w:rPr>
        <w:t xml:space="preserve">; קושי </w:t>
      </w:r>
      <w:r w:rsidRPr="00AC1EC1">
        <w:rPr>
          <w:sz w:val="24"/>
          <w:rtl/>
          <w:lang w:val="he-IL" w:eastAsia="he-IL"/>
        </w:rPr>
        <w:t xml:space="preserve">בתכנון הלמידה, </w:t>
      </w:r>
      <w:r w:rsidR="006661E7">
        <w:rPr>
          <w:rFonts w:hint="cs"/>
          <w:sz w:val="24"/>
          <w:rtl/>
          <w:lang w:val="he-IL" w:eastAsia="he-IL"/>
        </w:rPr>
        <w:t>ב</w:t>
      </w:r>
      <w:r w:rsidRPr="00AC1EC1">
        <w:rPr>
          <w:sz w:val="24"/>
          <w:rtl/>
          <w:lang w:val="he-IL" w:eastAsia="he-IL"/>
        </w:rPr>
        <w:t>ארגון ת</w:t>
      </w:r>
      <w:r w:rsidR="006661E7">
        <w:rPr>
          <w:rFonts w:hint="cs"/>
          <w:sz w:val="24"/>
          <w:rtl/>
          <w:lang w:val="he-IL" w:eastAsia="he-IL"/>
        </w:rPr>
        <w:t>ו</w:t>
      </w:r>
      <w:r w:rsidRPr="00AC1EC1">
        <w:rPr>
          <w:sz w:val="24"/>
          <w:rtl/>
          <w:lang w:val="he-IL" w:eastAsia="he-IL"/>
        </w:rPr>
        <w:t>כנית הלימודים ו</w:t>
      </w:r>
      <w:r w:rsidR="006661E7">
        <w:rPr>
          <w:rFonts w:hint="cs"/>
          <w:sz w:val="24"/>
          <w:rtl/>
          <w:lang w:val="he-IL" w:eastAsia="he-IL"/>
        </w:rPr>
        <w:t>ב</w:t>
      </w:r>
      <w:r w:rsidRPr="00AC1EC1">
        <w:rPr>
          <w:sz w:val="24"/>
          <w:rtl/>
          <w:lang w:val="he-IL" w:eastAsia="he-IL"/>
        </w:rPr>
        <w:t>התאמת מערכי השיעור הפרונטליים ללמידה מרחוק הכוללת למידה סינכרונית וא-סינכרונית.</w:t>
      </w:r>
      <w:r w:rsidRPr="00AC1EC1">
        <w:rPr>
          <w:rFonts w:hint="cs"/>
          <w:sz w:val="24"/>
          <w:rtl/>
          <w:lang w:val="he-IL" w:eastAsia="he-IL"/>
        </w:rPr>
        <w:t xml:space="preserve"> כמו כן המורים ציינו </w:t>
      </w:r>
      <w:r w:rsidR="00BA5DEE">
        <w:rPr>
          <w:rFonts w:hint="cs"/>
          <w:sz w:val="24"/>
          <w:rtl/>
          <w:lang w:val="he-IL" w:eastAsia="he-IL"/>
        </w:rPr>
        <w:t>ל</w:t>
      </w:r>
      <w:r w:rsidRPr="00AC1EC1">
        <w:rPr>
          <w:rFonts w:hint="cs"/>
          <w:sz w:val="24"/>
          <w:rtl/>
          <w:lang w:val="he-IL" w:eastAsia="he-IL"/>
        </w:rPr>
        <w:t xml:space="preserve">פני האגף כי </w:t>
      </w:r>
      <w:r w:rsidRPr="00AC1EC1">
        <w:rPr>
          <w:sz w:val="24"/>
          <w:rtl/>
          <w:lang w:val="he-IL" w:eastAsia="he-IL"/>
        </w:rPr>
        <w:t xml:space="preserve">דווקא בתקופה </w:t>
      </w:r>
      <w:r w:rsidR="006661E7">
        <w:rPr>
          <w:rFonts w:hint="cs"/>
          <w:sz w:val="24"/>
          <w:rtl/>
          <w:lang w:val="he-IL" w:eastAsia="he-IL"/>
        </w:rPr>
        <w:t>ש</w:t>
      </w:r>
      <w:r w:rsidRPr="00AC1EC1">
        <w:rPr>
          <w:sz w:val="24"/>
          <w:rtl/>
          <w:lang w:val="he-IL" w:eastAsia="he-IL"/>
        </w:rPr>
        <w:t xml:space="preserve">בה הייתה חשיבות גדולה וצורך גדול בפיתוח מיומנויות כגון אוריינות דיגיטלית, שיתוף פעולה בלמידה, </w:t>
      </w:r>
      <w:r w:rsidR="00242977">
        <w:rPr>
          <w:sz w:val="24"/>
          <w:rtl/>
          <w:lang w:val="he-IL" w:eastAsia="he-IL"/>
        </w:rPr>
        <w:t>למידה עצמית</w:t>
      </w:r>
      <w:r w:rsidRPr="00AC1EC1">
        <w:rPr>
          <w:sz w:val="24"/>
          <w:rtl/>
          <w:lang w:val="he-IL" w:eastAsia="he-IL"/>
        </w:rPr>
        <w:t xml:space="preserve">, </w:t>
      </w:r>
      <w:r w:rsidR="00844963">
        <w:rPr>
          <w:rFonts w:hint="cs"/>
          <w:sz w:val="24"/>
          <w:rtl/>
          <w:lang w:val="he-IL" w:eastAsia="he-IL"/>
        </w:rPr>
        <w:t xml:space="preserve">לא פרסם </w:t>
      </w:r>
      <w:r w:rsidRPr="00AC1EC1">
        <w:rPr>
          <w:sz w:val="24"/>
          <w:rtl/>
          <w:lang w:val="he-IL" w:eastAsia="he-IL"/>
        </w:rPr>
        <w:t>המשרד הנחיות כלשהן בנושא.</w:t>
      </w:r>
      <w:r w:rsidRPr="00AC1EC1">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34BB6" w:rsidP="007C2201">
      <w:pPr>
        <w:spacing w:line="269" w:lineRule="auto"/>
        <w:rPr>
          <w:b/>
          <w:bCs/>
          <w:sz w:val="22"/>
          <w:szCs w:val="22"/>
          <w:rtl/>
        </w:rPr>
      </w:pPr>
      <w:r>
        <w:rPr>
          <w:rFonts w:hint="cs"/>
          <w:rtl/>
        </w:rPr>
        <w:t>גם בסקרי ההורים והמורים</w:t>
      </w:r>
      <w:r w:rsidR="0040648C">
        <w:rPr>
          <w:rFonts w:hint="cs"/>
          <w:rtl/>
        </w:rPr>
        <w:t xml:space="preserve"> הראשונים</w:t>
      </w:r>
      <w:r>
        <w:rPr>
          <w:rFonts w:hint="cs"/>
          <w:rtl/>
        </w:rPr>
        <w:t xml:space="preserve"> של ראמ"ה עלו קשיים הנוגעים למחסור בידע או בכלים של המורים </w:t>
      </w:r>
      <w:r w:rsidR="00862364">
        <w:rPr>
          <w:rFonts w:hint="cs"/>
          <w:rtl/>
        </w:rPr>
        <w:t>לצורך</w:t>
      </w:r>
      <w:r>
        <w:rPr>
          <w:rFonts w:hint="cs"/>
          <w:rtl/>
        </w:rPr>
        <w:t xml:space="preserve"> הוראה מרחוק. </w:t>
      </w:r>
      <w:r>
        <w:rPr>
          <w:rFonts w:hint="cs"/>
          <w:rtl/>
          <w:lang w:val="he-IL" w:eastAsia="he-IL"/>
        </w:rPr>
        <w:t>49% מהמורים שהשיבו על הסקר</w:t>
      </w:r>
      <w:r w:rsidR="00043A8C">
        <w:rPr>
          <w:rFonts w:hint="cs"/>
          <w:rtl/>
          <w:lang w:val="he-IL" w:eastAsia="he-IL"/>
        </w:rPr>
        <w:t xml:space="preserve"> הראשון</w:t>
      </w:r>
      <w:r>
        <w:rPr>
          <w:rFonts w:hint="cs"/>
          <w:rtl/>
          <w:lang w:val="he-IL" w:eastAsia="he-IL"/>
        </w:rPr>
        <w:t xml:space="preserve"> של ראמ"ה ציינו כי </w:t>
      </w:r>
      <w:r>
        <w:rPr>
          <w:rFonts w:hint="cs"/>
          <w:rtl/>
          <w:lang w:val="he-IL" w:eastAsia="he-IL"/>
        </w:rPr>
        <w:t xml:space="preserve">לא עברו </w:t>
      </w:r>
      <w:r w:rsidR="00862364">
        <w:rPr>
          <w:rFonts w:hint="cs"/>
          <w:rtl/>
          <w:lang w:val="he-IL" w:eastAsia="he-IL"/>
        </w:rPr>
        <w:t xml:space="preserve">פיתוח מקצועי בתחום ההוראה מרחוק </w:t>
      </w:r>
      <w:r>
        <w:rPr>
          <w:rFonts w:hint="cs"/>
          <w:rtl/>
          <w:lang w:val="he-IL" w:eastAsia="he-IL"/>
        </w:rPr>
        <w:t>בשנתיים שלפני פרוץ הקורונה</w:t>
      </w:r>
      <w:r>
        <w:rPr>
          <w:rStyle w:val="FootnoteReference1"/>
          <w:rtl/>
          <w:lang w:val="he-IL" w:eastAsia="he-IL"/>
        </w:rPr>
        <w:footnoteReference w:id="134"/>
      </w:r>
      <w:r>
        <w:rPr>
          <w:rFonts w:hint="cs"/>
          <w:rtl/>
          <w:lang w:val="he-IL" w:eastAsia="he-IL"/>
        </w:rPr>
        <w:t>.</w:t>
      </w:r>
      <w:r w:rsidRPr="00D7640F">
        <w:rPr>
          <w:rFonts w:hint="cs"/>
          <w:rtl/>
        </w:rPr>
        <w:t xml:space="preserve"> </w:t>
      </w:r>
      <w:r>
        <w:rPr>
          <w:rFonts w:hint="cs"/>
          <w:rtl/>
        </w:rPr>
        <w:t xml:space="preserve">שיעור ניכר מהמורים (63%) ומההורים (57%) ציינו כי מחסור </w:t>
      </w:r>
      <w:r w:rsidR="00DB2230">
        <w:rPr>
          <w:rFonts w:hint="cs"/>
          <w:rtl/>
        </w:rPr>
        <w:t>בידע ובכלים</w:t>
      </w:r>
      <w:r w:rsidR="00D36047">
        <w:rPr>
          <w:rFonts w:hint="cs"/>
          <w:rtl/>
        </w:rPr>
        <w:t xml:space="preserve"> או בניסיון מספק של המורים בהוראה מרחוק</w:t>
      </w:r>
      <w:r w:rsidR="00DB2230">
        <w:rPr>
          <w:rFonts w:hint="cs"/>
          <w:rtl/>
        </w:rPr>
        <w:t xml:space="preserve"> </w:t>
      </w:r>
      <w:r>
        <w:rPr>
          <w:rFonts w:hint="cs"/>
          <w:rtl/>
        </w:rPr>
        <w:t>היו</w:t>
      </w:r>
      <w:r w:rsidR="00D36047">
        <w:rPr>
          <w:rFonts w:hint="cs"/>
          <w:rtl/>
        </w:rPr>
        <w:t>ו</w:t>
      </w:r>
      <w:r>
        <w:rPr>
          <w:rFonts w:hint="cs"/>
          <w:rtl/>
        </w:rPr>
        <w:t xml:space="preserve"> חסם בפני ה</w:t>
      </w:r>
      <w:r w:rsidR="00862364">
        <w:rPr>
          <w:rFonts w:hint="cs"/>
          <w:rtl/>
        </w:rPr>
        <w:t>ה</w:t>
      </w:r>
      <w:r>
        <w:rPr>
          <w:rFonts w:hint="cs"/>
          <w:rtl/>
        </w:rPr>
        <w:t xml:space="preserve">צלחה של </w:t>
      </w:r>
      <w:r w:rsidR="00862364">
        <w:rPr>
          <w:rFonts w:hint="cs"/>
          <w:rtl/>
        </w:rPr>
        <w:t>ה</w:t>
      </w:r>
      <w:r>
        <w:rPr>
          <w:rFonts w:hint="cs"/>
          <w:rtl/>
        </w:rPr>
        <w:t>הוראה ו</w:t>
      </w:r>
      <w:r w:rsidR="00862364">
        <w:rPr>
          <w:rFonts w:hint="cs"/>
          <w:rtl/>
        </w:rPr>
        <w:t>של ה</w:t>
      </w:r>
      <w:r>
        <w:rPr>
          <w:rFonts w:hint="cs"/>
          <w:rtl/>
        </w:rPr>
        <w:t>למידה מרחוק</w:t>
      </w:r>
      <w:r w:rsidR="00766CA2">
        <w:rPr>
          <w:rFonts w:hint="cs"/>
          <w:rtl/>
        </w:rPr>
        <w:t xml:space="preserve"> במידה בינונית ומעלה</w:t>
      </w:r>
      <w:r>
        <w:rPr>
          <w:rFonts w:hint="cs"/>
          <w:rtl/>
        </w:rPr>
        <w:t xml:space="preserve">. </w:t>
      </w:r>
      <w:r>
        <w:rPr>
          <w:rFonts w:hint="cs"/>
          <w:rtl/>
          <w:lang w:val="he-IL" w:eastAsia="he-IL"/>
        </w:rPr>
        <w:t>78% מהמורים ציינו כי הם זקוקים לפיתוח מקצועי בתחום זה.</w:t>
      </w:r>
      <w:r w:rsidR="001F19D5">
        <w:rPr>
          <w:rFonts w:hint="cs"/>
          <w:b/>
          <w:bCs/>
          <w:sz w:val="22"/>
          <w:szCs w:val="22"/>
          <w:rtl/>
        </w:rPr>
        <w:t xml:space="preserve"> </w:t>
      </w:r>
    </w:p>
    <w:p w:rsidR="00834BB6"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F688D" w:rsidRPr="00E027B9" w:rsidP="007C2201">
      <w:pPr>
        <w:spacing w:line="269" w:lineRule="auto"/>
        <w:rPr>
          <w:b/>
          <w:bCs/>
          <w:sz w:val="22"/>
          <w:szCs w:val="22"/>
        </w:rPr>
      </w:pPr>
      <w:r>
        <w:rPr>
          <w:rFonts w:hint="cs"/>
          <w:rtl/>
        </w:rPr>
        <w:t>יצוין כי בסקר המורים השני של ראמ"ה, שנערך כאמור בינואר-פברואר 2021, ציינו 83% מהמורים כי הם עברו פיתוח מקצועי שעסק בלמידה מרחוק; יותר</w:t>
      </w:r>
      <w:r>
        <w:rPr>
          <w:rtl/>
        </w:rPr>
        <w:t xml:space="preserve"> מ</w:t>
      </w:r>
      <w:r>
        <w:rPr>
          <w:rFonts w:hint="cs"/>
          <w:rtl/>
        </w:rPr>
        <w:t>-70%</w:t>
      </w:r>
      <w:r>
        <w:rPr>
          <w:rtl/>
        </w:rPr>
        <w:t xml:space="preserve"> </w:t>
      </w:r>
      <w:r>
        <w:rPr>
          <w:rFonts w:hint="cs"/>
          <w:rtl/>
        </w:rPr>
        <w:t>ציינו</w:t>
      </w:r>
      <w:r>
        <w:rPr>
          <w:rtl/>
        </w:rPr>
        <w:t xml:space="preserve"> כי </w:t>
      </w:r>
      <w:r>
        <w:rPr>
          <w:rFonts w:hint="cs"/>
          <w:rtl/>
        </w:rPr>
        <w:t>הם קיבלו</w:t>
      </w:r>
      <w:r>
        <w:rPr>
          <w:rtl/>
        </w:rPr>
        <w:t xml:space="preserve"> כלים מקצועיים משמעותיים עבור כל אחת ממסגרות </w:t>
      </w:r>
      <w:r>
        <w:rPr>
          <w:rFonts w:hint="cs"/>
          <w:rtl/>
        </w:rPr>
        <w:t xml:space="preserve">הפיתוח המקצועי </w:t>
      </w:r>
      <w:r>
        <w:rPr>
          <w:rtl/>
        </w:rPr>
        <w:t>ודרכי הליווי השונות</w:t>
      </w:r>
      <w:r>
        <w:rPr>
          <w:rFonts w:hint="cs"/>
          <w:rtl/>
        </w:rPr>
        <w:t xml:space="preserve"> במידה רבה או רבה מאוד.</w:t>
      </w:r>
      <w:r w:rsidRPr="005E5399">
        <w:rPr>
          <w:rFonts w:hint="cs"/>
          <w:rtl/>
        </w:rPr>
        <w:t xml:space="preserve"> </w:t>
      </w:r>
      <w:r w:rsidRPr="001F19D5">
        <w:rPr>
          <w:rFonts w:hint="cs"/>
          <w:rtl/>
        </w:rPr>
        <w:t xml:space="preserve">סקר </w:t>
      </w:r>
      <w:r>
        <w:rPr>
          <w:rFonts w:hint="cs"/>
          <w:rtl/>
        </w:rPr>
        <w:t>המורים השני</w:t>
      </w:r>
      <w:r w:rsidRPr="001F19D5">
        <w:rPr>
          <w:rFonts w:hint="cs"/>
          <w:rtl/>
        </w:rPr>
        <w:t xml:space="preserve"> </w:t>
      </w:r>
      <w:r w:rsidRPr="005E5399">
        <w:rPr>
          <w:rFonts w:hint="eastAsia"/>
          <w:rtl/>
        </w:rPr>
        <w:t>הצביע</w:t>
      </w:r>
      <w:r w:rsidRPr="005E5399">
        <w:rPr>
          <w:rtl/>
        </w:rPr>
        <w:t xml:space="preserve"> </w:t>
      </w:r>
      <w:r w:rsidRPr="005E5399">
        <w:rPr>
          <w:rFonts w:hint="eastAsia"/>
          <w:rtl/>
        </w:rPr>
        <w:t>על</w:t>
      </w:r>
      <w:r w:rsidRPr="005E5399">
        <w:rPr>
          <w:rtl/>
        </w:rPr>
        <w:t xml:space="preserve"> </w:t>
      </w:r>
      <w:r w:rsidRPr="005E5399">
        <w:rPr>
          <w:rFonts w:hint="eastAsia"/>
          <w:rtl/>
        </w:rPr>
        <w:t>צמצום</w:t>
      </w:r>
      <w:r>
        <w:rPr>
          <w:rFonts w:hint="cs"/>
          <w:rtl/>
        </w:rPr>
        <w:t xml:space="preserve"> ניכר</w:t>
      </w:r>
      <w:r w:rsidRPr="001F19D5">
        <w:rPr>
          <w:rFonts w:hint="cs"/>
          <w:rtl/>
        </w:rPr>
        <w:t xml:space="preserve"> </w:t>
      </w:r>
      <w:r>
        <w:rPr>
          <w:rFonts w:hint="cs"/>
          <w:rtl/>
        </w:rPr>
        <w:t>ב</w:t>
      </w:r>
      <w:r w:rsidRPr="001F19D5">
        <w:rPr>
          <w:rFonts w:hint="cs"/>
          <w:rtl/>
        </w:rPr>
        <w:t>שיעור המורים שציינו כי מחסור בכלים או בידע היווה עבורם חסם משמעותי בפני הצלחה של למידה והוראה מרחוק</w:t>
      </w:r>
      <w:r>
        <w:rPr>
          <w:rFonts w:hint="cs"/>
          <w:rtl/>
        </w:rPr>
        <w:t xml:space="preserve"> במידה בינונית ומעלה </w:t>
      </w:r>
      <w:r w:rsidRPr="001F19D5">
        <w:rPr>
          <w:rFonts w:hint="cs"/>
          <w:rtl/>
        </w:rPr>
        <w:t>(מ-63% כאמור, ל-31%)</w:t>
      </w:r>
      <w:r>
        <w:rPr>
          <w:rFonts w:hint="cs"/>
          <w:rtl/>
        </w:rPr>
        <w:t>; גם שיעור ההורים שסבר שמחסור בניסיון מספק של המורים בהוראה מרחוק</w:t>
      </w:r>
      <w:r>
        <w:rPr>
          <w:rFonts w:hint="cs"/>
          <w:rtl/>
        </w:rPr>
        <w:t xml:space="preserve"> </w:t>
      </w:r>
      <w:r>
        <w:rPr>
          <w:rFonts w:hint="cs"/>
          <w:rtl/>
        </w:rPr>
        <w:t>היווה חסם ברמה בינונית ומעלה קטן בסקר ההורים השני (מ-57% כאמור, ל-41%)</w:t>
      </w:r>
      <w:r w:rsidRPr="001F19D5">
        <w:rPr>
          <w:rFonts w:hint="cs"/>
          <w:rtl/>
        </w:rPr>
        <w:t>.</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rtl/>
          <w:lang w:val="he-IL" w:eastAsia="he-IL"/>
        </w:rPr>
      </w:pPr>
      <w:r>
        <w:rPr>
          <w:rFonts w:hint="cs"/>
          <w:rtl/>
          <w:lang w:val="he-IL" w:eastAsia="he-IL"/>
        </w:rPr>
        <w:t xml:space="preserve">יצוין כי גם מנהלי בתיה"ס מסרו למשרד מבקר המדינה כי </w:t>
      </w:r>
      <w:r w:rsidR="00862364">
        <w:rPr>
          <w:rFonts w:hint="cs"/>
          <w:rtl/>
          <w:lang w:val="he-IL" w:eastAsia="he-IL"/>
        </w:rPr>
        <w:t>קודם</w:t>
      </w:r>
      <w:r>
        <w:rPr>
          <w:rFonts w:hint="cs"/>
          <w:rtl/>
          <w:lang w:val="he-IL" w:eastAsia="he-IL"/>
        </w:rPr>
        <w:t xml:space="preserve"> פרוץ הקורונה לא הושם דגש על הכשרת המורים בנושאים הטכנולוגיים והטכנו-פדגוגיים הרלוונטיים להוראה מרחוק</w:t>
      </w:r>
      <w:r w:rsidR="00472471">
        <w:rPr>
          <w:rFonts w:hint="cs"/>
          <w:rtl/>
          <w:lang w:val="he-IL" w:eastAsia="he-IL"/>
        </w:rPr>
        <w:t>.</w:t>
      </w:r>
      <w:r>
        <w:rPr>
          <w:rFonts w:hint="cs"/>
          <w:rtl/>
          <w:lang w:val="he-IL" w:eastAsia="he-IL"/>
        </w:rPr>
        <w:t xml:space="preserve"> עוד מסרו שלושה מנהלים כי היו פערים בין המורים (לדוגמה פערי גיל או אוכלוסייה) ושני מנהלים נוספים הוסיפו כי המורים הביעו חוסר רצון להשתמש בטכנולוגיה.</w:t>
      </w:r>
    </w:p>
    <w:p w:rsidR="00BC0579" w:rsidRPr="00683AE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b/>
          <w:bCs/>
          <w:rtl/>
          <w:lang w:val="he-IL" w:eastAsia="he-IL"/>
        </w:rPr>
      </w:pPr>
      <w:r w:rsidRPr="00D1587B">
        <w:rPr>
          <w:rFonts w:hint="cs"/>
          <w:b/>
          <w:bCs/>
          <w:rtl/>
          <w:lang w:val="he-IL" w:eastAsia="he-IL"/>
        </w:rPr>
        <w:t xml:space="preserve">מהנתונים המוצגים לעיל עולה כי רמת הכשרתם של המורים להוראה מרחוק </w:t>
      </w:r>
      <w:r w:rsidR="00067B4B">
        <w:rPr>
          <w:rFonts w:hint="cs"/>
          <w:b/>
          <w:bCs/>
          <w:rtl/>
          <w:lang w:val="he-IL" w:eastAsia="he-IL"/>
        </w:rPr>
        <w:t>קודם</w:t>
      </w:r>
      <w:r w:rsidRPr="00D1587B">
        <w:rPr>
          <w:rFonts w:hint="cs"/>
          <w:b/>
          <w:bCs/>
          <w:rtl/>
          <w:lang w:val="he-IL" w:eastAsia="he-IL"/>
        </w:rPr>
        <w:t xml:space="preserve"> הקורונה </w:t>
      </w:r>
      <w:r w:rsidR="00072ED8">
        <w:rPr>
          <w:rFonts w:hint="cs"/>
          <w:b/>
          <w:bCs/>
          <w:rtl/>
          <w:lang w:val="he-IL" w:eastAsia="he-IL"/>
        </w:rPr>
        <w:t>הי</w:t>
      </w:r>
      <w:r w:rsidR="008D4901">
        <w:rPr>
          <w:rFonts w:hint="cs"/>
          <w:b/>
          <w:bCs/>
          <w:rtl/>
          <w:lang w:val="he-IL" w:eastAsia="he-IL"/>
        </w:rPr>
        <w:t>י</w:t>
      </w:r>
      <w:r w:rsidR="00072ED8">
        <w:rPr>
          <w:rFonts w:hint="cs"/>
          <w:b/>
          <w:bCs/>
          <w:rtl/>
          <w:lang w:val="he-IL" w:eastAsia="he-IL"/>
        </w:rPr>
        <w:t>תה חסם ל</w:t>
      </w:r>
      <w:r w:rsidRPr="00D1587B">
        <w:rPr>
          <w:rFonts w:hint="cs"/>
          <w:b/>
          <w:bCs/>
          <w:rtl/>
          <w:lang w:val="he-IL" w:eastAsia="he-IL"/>
        </w:rPr>
        <w:t xml:space="preserve">מוכנותם להוראה מרחוק עם פרוץ הקורונה. </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7E0528" w:rsidP="007C2201">
      <w:pPr>
        <w:spacing w:line="269" w:lineRule="auto"/>
        <w:rPr>
          <w:b/>
          <w:bCs/>
          <w:rtl/>
          <w:lang w:val="he-IL" w:eastAsia="he-IL"/>
        </w:rPr>
      </w:pPr>
      <w:r>
        <w:rPr>
          <w:rFonts w:hint="cs"/>
          <w:b/>
          <w:bCs/>
          <w:rtl/>
          <w:lang w:val="he-IL" w:eastAsia="he-IL"/>
        </w:rPr>
        <w:t>מגפת הקורונה האיצה תהליכים טכנולוגי</w:t>
      </w:r>
      <w:r w:rsidRPr="00D32B26" w:rsidR="00E4639B">
        <w:rPr>
          <w:rFonts w:hint="eastAsia"/>
          <w:b/>
          <w:bCs/>
          <w:rtl/>
          <w:lang w:val="he-IL" w:eastAsia="he-IL"/>
        </w:rPr>
        <w:t>י</w:t>
      </w:r>
      <w:r>
        <w:rPr>
          <w:rFonts w:hint="cs"/>
          <w:b/>
          <w:bCs/>
          <w:rtl/>
          <w:lang w:val="he-IL" w:eastAsia="he-IL"/>
        </w:rPr>
        <w:t xml:space="preserve">ם במערכת החינוך והעצימה את החשיבות של פיתוח היכולות הטכנולוגיות של המורים וכן היכולות הטכנו-פדגוגיות שלהם; על כן מומלץ שמשרד החינוך </w:t>
      </w:r>
      <w:r w:rsidR="002C1CD8">
        <w:rPr>
          <w:rFonts w:hint="cs"/>
          <w:b/>
          <w:bCs/>
          <w:rtl/>
          <w:lang w:val="he-IL" w:eastAsia="he-IL"/>
        </w:rPr>
        <w:t>יקדם את צוותי ההוראה ויכשירם לאתגרי המאה ה-21; בכלל זה מומלץ שהמשרד יפעל לכך שתחום ההוראה והלמידה מרחוק ישולב במסגרת הכשרת המורים</w:t>
      </w:r>
      <w:r w:rsidR="00862364">
        <w:rPr>
          <w:rFonts w:hint="cs"/>
          <w:b/>
          <w:bCs/>
          <w:rtl/>
          <w:lang w:val="he-IL" w:eastAsia="he-IL"/>
        </w:rPr>
        <w:t>;</w:t>
      </w:r>
      <w:r w:rsidR="002C1CD8">
        <w:rPr>
          <w:rFonts w:hint="cs"/>
          <w:b/>
          <w:bCs/>
          <w:rtl/>
          <w:lang w:val="he-IL" w:eastAsia="he-IL"/>
        </w:rPr>
        <w:t xml:space="preserve"> </w:t>
      </w:r>
      <w:r>
        <w:rPr>
          <w:rFonts w:hint="cs"/>
          <w:b/>
          <w:bCs/>
          <w:rtl/>
          <w:lang w:val="he-IL" w:eastAsia="he-IL"/>
        </w:rPr>
        <w:t xml:space="preserve">ימפה את </w:t>
      </w:r>
      <w:r w:rsidR="00632F03">
        <w:rPr>
          <w:rFonts w:hint="cs"/>
          <w:b/>
          <w:bCs/>
          <w:rtl/>
          <w:lang w:val="he-IL" w:eastAsia="he-IL"/>
        </w:rPr>
        <w:t xml:space="preserve">צורכי </w:t>
      </w:r>
      <w:r>
        <w:rPr>
          <w:rFonts w:hint="cs"/>
          <w:b/>
          <w:bCs/>
          <w:rtl/>
          <w:lang w:val="he-IL" w:eastAsia="he-IL"/>
        </w:rPr>
        <w:t xml:space="preserve">המורים </w:t>
      </w:r>
      <w:r w:rsidR="00F552C4">
        <w:rPr>
          <w:rFonts w:hint="cs"/>
          <w:b/>
          <w:bCs/>
          <w:rtl/>
          <w:lang w:val="he-IL" w:eastAsia="he-IL"/>
        </w:rPr>
        <w:t xml:space="preserve">בכל הנוגע </w:t>
      </w:r>
      <w:r>
        <w:rPr>
          <w:rFonts w:hint="cs"/>
          <w:b/>
          <w:bCs/>
          <w:rtl/>
          <w:lang w:val="he-IL" w:eastAsia="he-IL"/>
        </w:rPr>
        <w:t>לפ</w:t>
      </w:r>
      <w:r w:rsidR="00632F03">
        <w:rPr>
          <w:rFonts w:hint="cs"/>
          <w:b/>
          <w:bCs/>
          <w:rtl/>
          <w:lang w:val="he-IL" w:eastAsia="he-IL"/>
        </w:rPr>
        <w:t>י</w:t>
      </w:r>
      <w:r>
        <w:rPr>
          <w:rFonts w:hint="cs"/>
          <w:b/>
          <w:bCs/>
          <w:rtl/>
          <w:lang w:val="he-IL" w:eastAsia="he-IL"/>
        </w:rPr>
        <w:t>ת</w:t>
      </w:r>
      <w:r w:rsidR="00632F03">
        <w:rPr>
          <w:rFonts w:hint="cs"/>
          <w:b/>
          <w:bCs/>
          <w:rtl/>
          <w:lang w:val="he-IL" w:eastAsia="he-IL"/>
        </w:rPr>
        <w:t>ו</w:t>
      </w:r>
      <w:r>
        <w:rPr>
          <w:rFonts w:hint="cs"/>
          <w:b/>
          <w:bCs/>
          <w:rtl/>
          <w:lang w:val="he-IL" w:eastAsia="he-IL"/>
        </w:rPr>
        <w:t>ח מיומנויות וכישורים לצורך הוראה מרחוק</w:t>
      </w:r>
      <w:r w:rsidR="00862364">
        <w:rPr>
          <w:rFonts w:hint="cs"/>
          <w:b/>
          <w:bCs/>
          <w:rtl/>
          <w:lang w:val="he-IL" w:eastAsia="he-IL"/>
        </w:rPr>
        <w:t>;</w:t>
      </w:r>
      <w:r>
        <w:rPr>
          <w:rFonts w:hint="cs"/>
          <w:b/>
          <w:bCs/>
          <w:rtl/>
          <w:lang w:val="he-IL" w:eastAsia="he-IL"/>
        </w:rPr>
        <w:t xml:space="preserve"> </w:t>
      </w:r>
      <w:r w:rsidR="00632F03">
        <w:rPr>
          <w:rFonts w:hint="cs"/>
          <w:b/>
          <w:bCs/>
          <w:rtl/>
          <w:lang w:val="he-IL" w:eastAsia="he-IL"/>
        </w:rPr>
        <w:t>יבחן פיתוח של לומדות להכשרת המורים</w:t>
      </w:r>
      <w:r w:rsidR="00862364">
        <w:rPr>
          <w:rFonts w:hint="cs"/>
          <w:b/>
          <w:bCs/>
          <w:rtl/>
          <w:lang w:val="he-IL" w:eastAsia="he-IL"/>
        </w:rPr>
        <w:t>;</w:t>
      </w:r>
      <w:r w:rsidR="00632F03">
        <w:rPr>
          <w:rFonts w:hint="cs"/>
          <w:b/>
          <w:bCs/>
          <w:rtl/>
          <w:lang w:val="he-IL" w:eastAsia="he-IL"/>
        </w:rPr>
        <w:t xml:space="preserve"> וכן יעודד מצוינות בנושא. </w:t>
      </w:r>
    </w:p>
    <w:p w:rsidR="00BC0579" w:rsidP="007C2201">
      <w:pPr>
        <w:spacing w:line="269" w:lineRule="auto"/>
        <w:rPr>
          <w:rtl/>
          <w:lang w:val="he-IL" w:eastAsia="he-IL"/>
        </w:rPr>
      </w:pPr>
    </w:p>
    <w:p w:rsidR="00BC0579" w:rsidRPr="00F97042" w:rsidP="007C2201">
      <w:pPr>
        <w:pStyle w:val="Heading4"/>
        <w:spacing w:before="0" w:line="269" w:lineRule="auto"/>
        <w:rPr>
          <w:rtl/>
          <w:lang w:val="he-IL" w:eastAsia="he-IL"/>
        </w:rPr>
      </w:pPr>
      <w:bookmarkStart w:id="28" w:name="_Toc74221046"/>
      <w:r>
        <w:rPr>
          <w:rFonts w:hint="cs"/>
          <w:rtl/>
          <w:lang w:val="he-IL" w:eastAsia="he-IL"/>
        </w:rPr>
        <w:t>הכשרת המורים להוראה מרחוק במהלך תקופת הקורונה</w:t>
      </w:r>
      <w:bookmarkEnd w:id="28"/>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rtl/>
          <w:lang w:val="he-IL" w:eastAsia="he-IL"/>
        </w:rPr>
      </w:pPr>
      <w:r>
        <w:rPr>
          <w:rFonts w:hint="cs"/>
          <w:rtl/>
          <w:lang w:val="he-IL" w:eastAsia="he-IL"/>
        </w:rPr>
        <w:t xml:space="preserve">מאז מרץ 2020 פועל משרד החינוך להכשיר מורים להוראה מרחוק ובין היתר: ממרץ 2020 נפתחו במרכזי </w:t>
      </w:r>
      <w:r>
        <w:rPr>
          <w:rFonts w:hint="cs"/>
          <w:rtl/>
        </w:rPr>
        <w:t>הפיתוח של סגלי הוראה</w:t>
      </w:r>
      <w:r>
        <w:rPr>
          <w:rFonts w:hint="cs"/>
          <w:rtl/>
          <w:lang w:val="he-IL" w:eastAsia="he-IL"/>
        </w:rPr>
        <w:t xml:space="preserve"> (פסג"ה)</w:t>
      </w:r>
      <w:r>
        <w:rPr>
          <w:rStyle w:val="FootnoteReference1"/>
          <w:rtl/>
          <w:lang w:val="he-IL" w:eastAsia="he-IL"/>
        </w:rPr>
        <w:footnoteReference w:id="135"/>
      </w:r>
      <w:r>
        <w:rPr>
          <w:rFonts w:hint="cs"/>
          <w:rtl/>
          <w:lang w:val="he-IL" w:eastAsia="he-IL"/>
        </w:rPr>
        <w:t xml:space="preserve"> כ-1,000 קורסים מקוונים למורים, בהם קורסים בנושאי למידה מרחוק</w:t>
      </w:r>
      <w:r w:rsidR="00F60304">
        <w:rPr>
          <w:rFonts w:hint="cs"/>
          <w:rtl/>
          <w:lang w:val="he-IL" w:eastAsia="he-IL"/>
        </w:rPr>
        <w:t xml:space="preserve"> המתקיימים</w:t>
      </w:r>
      <w:r>
        <w:rPr>
          <w:rFonts w:hint="cs"/>
          <w:rtl/>
          <w:lang w:val="he-IL" w:eastAsia="he-IL"/>
        </w:rPr>
        <w:t xml:space="preserve"> </w:t>
      </w:r>
      <w:r w:rsidR="0032071B">
        <w:rPr>
          <w:rFonts w:hint="cs"/>
          <w:rtl/>
          <w:lang w:val="he-IL" w:eastAsia="he-IL"/>
        </w:rPr>
        <w:t xml:space="preserve">גם </w:t>
      </w:r>
      <w:r w:rsidR="005236A4">
        <w:rPr>
          <w:rFonts w:hint="cs"/>
          <w:rtl/>
          <w:lang w:val="he-IL" w:eastAsia="he-IL"/>
        </w:rPr>
        <w:t xml:space="preserve">במסגרת קורסים בנושאי </w:t>
      </w:r>
      <w:r w:rsidR="0032071B">
        <w:rPr>
          <w:rFonts w:hint="cs"/>
          <w:rtl/>
          <w:lang w:val="he-IL" w:eastAsia="he-IL"/>
        </w:rPr>
        <w:t>מקצועות הלימוד וגם כנושא לימוד עיקרי</w:t>
      </w:r>
      <w:r w:rsidR="00D72E56">
        <w:rPr>
          <w:rFonts w:hint="cs"/>
          <w:rtl/>
          <w:lang w:val="he-IL" w:eastAsia="he-IL"/>
        </w:rPr>
        <w:t>.</w:t>
      </w:r>
      <w:r>
        <w:rPr>
          <w:rFonts w:hint="cs"/>
          <w:rtl/>
          <w:lang w:val="he-IL" w:eastAsia="he-IL"/>
        </w:rPr>
        <w:t xml:space="preserve"> </w:t>
      </w:r>
      <w:r>
        <w:rPr>
          <w:rFonts w:hint="cs"/>
          <w:sz w:val="24"/>
          <w:rtl/>
          <w:lang w:val="he-IL" w:eastAsia="he-IL"/>
        </w:rPr>
        <w:t>במהלך חופשת הקיץ</w:t>
      </w:r>
      <w:r w:rsidR="00D32B26">
        <w:rPr>
          <w:rFonts w:hint="cs"/>
          <w:sz w:val="24"/>
          <w:rtl/>
          <w:lang w:val="he-IL" w:eastAsia="he-IL"/>
        </w:rPr>
        <w:t xml:space="preserve"> (יולי-אוגוסט 2020)</w:t>
      </w:r>
      <w:r w:rsidRPr="00374860">
        <w:rPr>
          <w:rFonts w:hint="cs"/>
          <w:sz w:val="24"/>
          <w:rtl/>
          <w:lang w:val="he-IL" w:eastAsia="he-IL"/>
        </w:rPr>
        <w:t xml:space="preserve"> </w:t>
      </w:r>
      <w:r w:rsidR="00785B2F">
        <w:rPr>
          <w:rFonts w:hint="cs"/>
          <w:sz w:val="24"/>
          <w:rtl/>
          <w:lang w:val="he-IL" w:eastAsia="he-IL"/>
        </w:rPr>
        <w:t xml:space="preserve">הכשיר המשרד </w:t>
      </w:r>
      <w:r w:rsidRPr="00374860">
        <w:rPr>
          <w:sz w:val="24"/>
          <w:rtl/>
          <w:lang w:val="he-IL" w:eastAsia="he-IL"/>
        </w:rPr>
        <w:t xml:space="preserve">כ-70,000 מורים במסגרות שונות במרכזי </w:t>
      </w:r>
      <w:r>
        <w:rPr>
          <w:rFonts w:hint="cs"/>
          <w:sz w:val="24"/>
          <w:rtl/>
          <w:lang w:val="he-IL" w:eastAsia="he-IL"/>
        </w:rPr>
        <w:t>פ</w:t>
      </w:r>
      <w:r w:rsidRPr="00374860">
        <w:rPr>
          <w:sz w:val="24"/>
          <w:rtl/>
          <w:lang w:val="he-IL" w:eastAsia="he-IL"/>
        </w:rPr>
        <w:t>סג"ה ובקורסים דיגיטליים קצרים</w:t>
      </w:r>
      <w:r>
        <w:rPr>
          <w:rFonts w:hint="cs"/>
          <w:rtl/>
          <w:lang w:val="he-IL" w:eastAsia="he-IL"/>
        </w:rPr>
        <w:t xml:space="preserve"> ו</w:t>
      </w:r>
      <w:r w:rsidR="00785B2F">
        <w:rPr>
          <w:rFonts w:hint="cs"/>
          <w:rtl/>
          <w:lang w:val="he-IL" w:eastAsia="he-IL"/>
        </w:rPr>
        <w:t>יותר</w:t>
      </w:r>
      <w:r w:rsidR="00BA2382">
        <w:rPr>
          <w:rFonts w:hint="cs"/>
          <w:rtl/>
          <w:lang w:val="he-IL" w:eastAsia="he-IL"/>
        </w:rPr>
        <w:t xml:space="preserve"> </w:t>
      </w:r>
      <w:r>
        <w:rPr>
          <w:rFonts w:hint="cs"/>
          <w:rtl/>
          <w:lang w:val="he-IL" w:eastAsia="he-IL"/>
        </w:rPr>
        <w:t>מ</w:t>
      </w:r>
      <w:r w:rsidR="00BA2382">
        <w:rPr>
          <w:rFonts w:hint="cs"/>
          <w:rtl/>
          <w:lang w:val="he-IL" w:eastAsia="he-IL"/>
        </w:rPr>
        <w:t>-</w:t>
      </w:r>
      <w:r>
        <w:rPr>
          <w:rtl/>
          <w:lang w:val="he-IL" w:eastAsia="he-IL"/>
        </w:rPr>
        <w:t>2,000 בעלי תפקידים שתפקידם ללוות את</w:t>
      </w:r>
      <w:r w:rsidRPr="004D09BD">
        <w:rPr>
          <w:rtl/>
          <w:lang w:val="he-IL" w:eastAsia="he-IL"/>
        </w:rPr>
        <w:t xml:space="preserve"> צוותי ההוראה</w:t>
      </w:r>
      <w:r>
        <w:rPr>
          <w:rFonts w:hint="cs"/>
          <w:rtl/>
          <w:lang w:val="he-IL" w:eastAsia="he-IL"/>
        </w:rPr>
        <w:t xml:space="preserve"> ולתמוך בהם במהלך ההוראה מרחוק; </w:t>
      </w:r>
      <w:r w:rsidRPr="0058678E">
        <w:rPr>
          <w:rFonts w:hint="cs"/>
          <w:sz w:val="24"/>
          <w:rtl/>
          <w:lang w:val="he-IL" w:eastAsia="he-IL"/>
        </w:rPr>
        <w:t>המשרד מציע כ-120 קורסי מיקרו-קרדיטציה</w:t>
      </w:r>
      <w:r>
        <w:rPr>
          <w:rStyle w:val="FootnoteReference1"/>
          <w:sz w:val="24"/>
          <w:rtl/>
          <w:lang w:val="he-IL" w:eastAsia="he-IL"/>
        </w:rPr>
        <w:footnoteReference w:id="136"/>
      </w:r>
      <w:r w:rsidRPr="0058678E">
        <w:rPr>
          <w:rFonts w:hint="cs"/>
          <w:sz w:val="24"/>
          <w:rtl/>
          <w:lang w:val="he-IL" w:eastAsia="he-IL"/>
        </w:rPr>
        <w:t xml:space="preserve">, ובהם קורסים הנוגעים באופן ישיר </w:t>
      </w:r>
      <w:r>
        <w:rPr>
          <w:rFonts w:hint="cs"/>
          <w:sz w:val="24"/>
          <w:rtl/>
          <w:lang w:val="he-IL" w:eastAsia="he-IL"/>
        </w:rPr>
        <w:t>ו</w:t>
      </w:r>
      <w:r w:rsidRPr="0058678E">
        <w:rPr>
          <w:rFonts w:hint="cs"/>
          <w:sz w:val="24"/>
          <w:rtl/>
          <w:lang w:val="he-IL" w:eastAsia="he-IL"/>
        </w:rPr>
        <w:t xml:space="preserve">באופן עקיף </w:t>
      </w:r>
      <w:r>
        <w:rPr>
          <w:rFonts w:hint="cs"/>
          <w:sz w:val="24"/>
          <w:rtl/>
          <w:lang w:val="he-IL" w:eastAsia="he-IL"/>
        </w:rPr>
        <w:t>ללמידה מרחוק</w:t>
      </w:r>
      <w:r>
        <w:rPr>
          <w:rFonts w:hint="cs"/>
          <w:rtl/>
          <w:lang w:val="he-IL" w:eastAsia="he-IL"/>
        </w:rPr>
        <w:t>;</w:t>
      </w:r>
      <w:r w:rsidRPr="00052C3E">
        <w:rPr>
          <w:rtl/>
        </w:rPr>
        <w:t xml:space="preserve"> </w:t>
      </w:r>
      <w:r>
        <w:rPr>
          <w:rFonts w:hint="cs"/>
          <w:rtl/>
          <w:lang w:val="he-IL" w:eastAsia="he-IL"/>
        </w:rPr>
        <w:t xml:space="preserve">המשרד </w:t>
      </w:r>
      <w:r>
        <w:rPr>
          <w:rtl/>
          <w:lang w:val="he-IL" w:eastAsia="he-IL"/>
        </w:rPr>
        <w:t>פיתח</w:t>
      </w:r>
      <w:r w:rsidRPr="00052C3E">
        <w:rPr>
          <w:rtl/>
          <w:lang w:val="he-IL" w:eastAsia="he-IL"/>
        </w:rPr>
        <w:t xml:space="preserve"> סדרה של שישה קורסים קצרים חינמיים (שאינם מוכרים לגמול</w:t>
      </w:r>
      <w:r>
        <w:rPr>
          <w:rFonts w:hint="cs"/>
          <w:rtl/>
          <w:lang w:val="he-IL" w:eastAsia="he-IL"/>
        </w:rPr>
        <w:t xml:space="preserve"> השתלמות</w:t>
      </w:r>
      <w:r w:rsidRPr="00052C3E">
        <w:rPr>
          <w:rtl/>
          <w:lang w:val="he-IL" w:eastAsia="he-IL"/>
        </w:rPr>
        <w:t>) הנלמדים מרחוק ונותנים כלים יישומיים להוראה מרחוק</w:t>
      </w:r>
      <w:r>
        <w:rPr>
          <w:rFonts w:hint="cs"/>
          <w:rtl/>
          <w:lang w:val="he-IL" w:eastAsia="he-IL"/>
        </w:rPr>
        <w:t xml:space="preserve">; כמו כן </w:t>
      </w:r>
      <w:r w:rsidR="005F4038">
        <w:rPr>
          <w:rFonts w:hint="cs"/>
          <w:rtl/>
          <w:lang w:val="he-IL" w:eastAsia="he-IL"/>
        </w:rPr>
        <w:t xml:space="preserve">מספטמבר 2020 </w:t>
      </w:r>
      <w:r>
        <w:rPr>
          <w:rFonts w:hint="cs"/>
          <w:rtl/>
          <w:lang w:val="he-IL" w:eastAsia="he-IL"/>
        </w:rPr>
        <w:t>המשרד מפעיל הכשרה מוסדית להוראה מרחוק (כפי שיפורט בהמשך פרק זה)</w:t>
      </w:r>
      <w:r w:rsidR="00F223F5">
        <w:rPr>
          <w:rFonts w:hint="cs"/>
          <w:rtl/>
          <w:lang w:val="he-IL" w:eastAsia="he-IL"/>
        </w:rPr>
        <w:t>.</w:t>
      </w:r>
    </w:p>
    <w:p w:rsidR="003419BE" w:rsidP="007C2201">
      <w:pPr>
        <w:spacing w:line="269" w:lineRule="auto"/>
        <w:rPr>
          <w:rtl/>
          <w:lang w:val="he-IL" w:eastAsia="he-IL"/>
        </w:rPr>
      </w:pPr>
    </w:p>
    <w:p w:rsidR="003419BE" w:rsidP="007C2201">
      <w:pPr>
        <w:spacing w:line="269" w:lineRule="auto"/>
        <w:rPr>
          <w:rtl/>
          <w:lang w:val="he-IL" w:eastAsia="he-IL"/>
        </w:rPr>
      </w:pPr>
    </w:p>
    <w:p w:rsidR="00DF305B"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DF305B" w:rsidP="007C2201">
      <w:pPr>
        <w:spacing w:line="269" w:lineRule="auto"/>
        <w:rPr>
          <w:rtl/>
          <w:lang w:val="he-IL" w:eastAsia="he-IL"/>
        </w:rPr>
      </w:pPr>
      <w:r w:rsidRPr="001553E4">
        <w:rPr>
          <w:rFonts w:hint="eastAsia"/>
          <w:rtl/>
          <w:lang w:val="he-IL" w:eastAsia="he-IL"/>
        </w:rPr>
        <w:t>משרד</w:t>
      </w:r>
      <w:r w:rsidRPr="001553E4">
        <w:rPr>
          <w:rFonts w:hint="cs"/>
          <w:rtl/>
          <w:lang w:val="he-IL" w:eastAsia="he-IL"/>
        </w:rPr>
        <w:t xml:space="preserve"> החינוך</w:t>
      </w:r>
      <w:r>
        <w:rPr>
          <w:rFonts w:hint="cs"/>
          <w:rtl/>
          <w:lang w:val="he-IL" w:eastAsia="he-IL"/>
        </w:rPr>
        <w:t xml:space="preserve"> ציין בתשובתו כי מאז ספטמבר 2020 ועד ינואר 2021 העביר מינהל התקשוב השתלמויות לכ-3,840 בתי"ס (מתוך כ-4,190 בתוכנית התקשוב); נוסף על כך הוא העביר כ-6,600 הדרכות</w:t>
      </w:r>
      <w:r>
        <w:rPr>
          <w:rStyle w:val="FootnoteReference1"/>
          <w:rtl/>
          <w:lang w:val="he-IL" w:eastAsia="he-IL"/>
        </w:rPr>
        <w:footnoteReference w:id="137"/>
      </w:r>
      <w:r>
        <w:rPr>
          <w:rFonts w:hint="cs"/>
          <w:rtl/>
          <w:lang w:val="he-IL" w:eastAsia="he-IL"/>
        </w:rPr>
        <w:t xml:space="preserve"> לכ-94,000 מורים בכל המגזרים. </w:t>
      </w:r>
    </w:p>
    <w:p w:rsidR="00DF305B"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DF305B" w:rsidRPr="001B2B1F" w:rsidP="007C2201">
      <w:pPr>
        <w:spacing w:line="269" w:lineRule="auto"/>
        <w:rPr>
          <w:b/>
          <w:bCs/>
          <w:rtl/>
          <w:lang w:eastAsia="he-IL"/>
        </w:rPr>
      </w:pPr>
      <w:r>
        <w:rPr>
          <w:rFonts w:hint="cs"/>
          <w:b/>
          <w:bCs/>
          <w:rtl/>
          <w:lang w:val="he-IL" w:eastAsia="he-IL"/>
        </w:rPr>
        <w:t>מסקר המורים השני של ראמ"ה עלה כי 32% מהמורים ציינו כי ה</w:t>
      </w:r>
      <w:r w:rsidRPr="001B2B1F">
        <w:rPr>
          <w:b/>
          <w:bCs/>
          <w:rtl/>
          <w:lang w:val="he-IL" w:eastAsia="he-IL"/>
        </w:rPr>
        <w:t>פיתוח המקצועי שבו השתתפ</w:t>
      </w:r>
      <w:r>
        <w:rPr>
          <w:rFonts w:hint="cs"/>
          <w:b/>
          <w:bCs/>
          <w:rtl/>
          <w:lang w:val="he-IL" w:eastAsia="he-IL"/>
        </w:rPr>
        <w:t>ו במהלך הקורונה</w:t>
      </w:r>
      <w:r>
        <w:rPr>
          <w:rStyle w:val="FootnoteReference1"/>
          <w:b/>
          <w:bCs/>
          <w:rtl/>
          <w:lang w:val="he-IL" w:eastAsia="he-IL"/>
        </w:rPr>
        <w:footnoteReference w:id="138"/>
      </w:r>
      <w:r w:rsidRPr="001B2B1F">
        <w:rPr>
          <w:b/>
          <w:bCs/>
          <w:rtl/>
          <w:lang w:val="he-IL" w:eastAsia="he-IL"/>
        </w:rPr>
        <w:t xml:space="preserve"> תרם ל</w:t>
      </w:r>
      <w:r>
        <w:rPr>
          <w:rFonts w:hint="cs"/>
          <w:b/>
          <w:bCs/>
          <w:rtl/>
          <w:lang w:val="he-IL" w:eastAsia="he-IL"/>
        </w:rPr>
        <w:t>הם ב</w:t>
      </w:r>
      <w:r w:rsidRPr="001B2B1F">
        <w:rPr>
          <w:b/>
          <w:bCs/>
          <w:rtl/>
          <w:lang w:val="he-IL" w:eastAsia="he-IL"/>
        </w:rPr>
        <w:t>רכישת ידע ומיומנויות בתחום של טכנולוגיות ללמידה מרחוק</w:t>
      </w:r>
      <w:r w:rsidRPr="001B2B1F">
        <w:rPr>
          <w:rFonts w:hint="cs"/>
          <w:b/>
          <w:bCs/>
          <w:rtl/>
          <w:lang w:val="he-IL" w:eastAsia="he-IL"/>
        </w:rPr>
        <w:t xml:space="preserve"> </w:t>
      </w:r>
      <w:r>
        <w:rPr>
          <w:rFonts w:hint="cs"/>
          <w:b/>
          <w:bCs/>
          <w:rtl/>
          <w:lang w:val="he-IL" w:eastAsia="he-IL"/>
        </w:rPr>
        <w:t>במידה בינונית, מועטה או כלל לא; 38% מהמורים ציינו כן בנוגע ל</w:t>
      </w:r>
      <w:r w:rsidRPr="001B2B1F">
        <w:rPr>
          <w:b/>
          <w:bCs/>
          <w:rtl/>
          <w:lang w:val="he-IL" w:eastAsia="he-IL"/>
        </w:rPr>
        <w:t>יישום דרכי הוראה ולמידה המותאמות ללמידה מרחוק</w:t>
      </w:r>
      <w:r>
        <w:rPr>
          <w:rFonts w:hint="cs"/>
          <w:b/>
          <w:bCs/>
          <w:rtl/>
          <w:lang w:val="he-IL" w:eastAsia="he-IL"/>
        </w:rPr>
        <w:t>; ו-54% ציינו זאת בכל הנוגע ל</w:t>
      </w:r>
      <w:r w:rsidRPr="001B2B1F">
        <w:rPr>
          <w:b/>
          <w:bCs/>
          <w:rtl/>
          <w:lang w:val="he-IL" w:eastAsia="he-IL"/>
        </w:rPr>
        <w:t>מתן מענה וסיוע לתלמידים במישורים הרגשי והחברתי</w:t>
      </w:r>
      <w:r>
        <w:rPr>
          <w:rFonts w:hint="cs"/>
          <w:b/>
          <w:bCs/>
          <w:rtl/>
          <w:lang w:eastAsia="he-IL"/>
        </w:rPr>
        <w:t>.</w:t>
      </w:r>
    </w:p>
    <w:p w:rsidR="00DF305B" w:rsidRPr="00A77BA7" w:rsidP="007C2201">
      <w:pPr>
        <w:pStyle w:val="a"/>
        <w:spacing w:line="269" w:lineRule="auto"/>
        <w:rPr>
          <w:rtl/>
          <w:lang w:val="he-IL" w:eastAsia="he-IL"/>
        </w:rPr>
      </w:pPr>
      <w:r w:rsidRPr="00A77BA7">
        <w:rPr>
          <w:rtl/>
          <w:lang w:val="he-IL" w:eastAsia="he-IL"/>
        </w:rPr>
        <w:fldChar w:fldCharType="begin"/>
      </w:r>
      <w:r w:rsidRPr="00A77BA7">
        <w:rPr>
          <w:rtl/>
          <w:lang w:val="he-IL" w:eastAsia="he-IL"/>
        </w:rPr>
        <w:instrText xml:space="preserve"> </w:instrText>
      </w:r>
      <w:r w:rsidRPr="00A77BA7">
        <w:rPr>
          <w:rFonts w:cs="Times New Roman"/>
          <w:rtl/>
          <w:lang w:val="he-IL" w:eastAsia="he-IL"/>
        </w:rPr>
        <w:instrText>AUTONUMLGL \e  \* MERGEFORMAT</w:instrText>
      </w:r>
      <w:r w:rsidRPr="00A77BA7">
        <w:rPr>
          <w:rtl/>
          <w:lang w:val="he-IL" w:eastAsia="he-IL"/>
        </w:rPr>
        <w:instrText xml:space="preserve"> </w:instrText>
      </w:r>
      <w:r w:rsidRPr="00A77BA7">
        <w:rPr>
          <w:rtl/>
          <w:lang w:val="he-IL" w:eastAsia="he-IL"/>
        </w:rPr>
        <w:fldChar w:fldCharType="end"/>
      </w:r>
    </w:p>
    <w:p w:rsidR="00DF305B" w:rsidP="007C2201">
      <w:pPr>
        <w:spacing w:line="269" w:lineRule="auto"/>
        <w:ind w:left="-1"/>
        <w:rPr>
          <w:sz w:val="24"/>
          <w:rtl/>
          <w:lang w:eastAsia="he-IL"/>
        </w:rPr>
      </w:pPr>
      <w:r w:rsidRPr="00A77BA7">
        <w:rPr>
          <w:rFonts w:hint="eastAsia"/>
          <w:b/>
          <w:bCs/>
          <w:sz w:val="24"/>
          <w:rtl/>
          <w:lang w:val="he-IL" w:eastAsia="he-IL"/>
        </w:rPr>
        <w:t>סקר</w:t>
      </w:r>
      <w:r w:rsidRPr="00A77BA7">
        <w:rPr>
          <w:b/>
          <w:bCs/>
          <w:sz w:val="24"/>
          <w:rtl/>
          <w:lang w:val="he-IL" w:eastAsia="he-IL"/>
        </w:rPr>
        <w:t xml:space="preserve"> המורים השני </w:t>
      </w:r>
      <w:r w:rsidRPr="00A77BA7" w:rsidR="00FD37F7">
        <w:rPr>
          <w:rFonts w:hint="eastAsia"/>
          <w:b/>
          <w:bCs/>
          <w:sz w:val="24"/>
          <w:rtl/>
          <w:lang w:val="he-IL" w:eastAsia="he-IL"/>
        </w:rPr>
        <w:t>הציג</w:t>
      </w:r>
      <w:r w:rsidRPr="00A77BA7">
        <w:rPr>
          <w:b/>
          <w:bCs/>
          <w:sz w:val="24"/>
          <w:rtl/>
          <w:lang w:val="he-IL" w:eastAsia="he-IL"/>
        </w:rPr>
        <w:t xml:space="preserve"> </w:t>
      </w:r>
      <w:r w:rsidRPr="00A77BA7">
        <w:rPr>
          <w:rFonts w:hint="eastAsia"/>
          <w:b/>
          <w:bCs/>
          <w:sz w:val="24"/>
          <w:rtl/>
          <w:lang w:val="he-IL" w:eastAsia="he-IL"/>
        </w:rPr>
        <w:t>שיפור</w:t>
      </w:r>
      <w:r w:rsidRPr="00A77BA7">
        <w:rPr>
          <w:b/>
          <w:bCs/>
          <w:sz w:val="24"/>
          <w:rtl/>
          <w:lang w:val="he-IL" w:eastAsia="he-IL"/>
        </w:rPr>
        <w:t xml:space="preserve"> </w:t>
      </w:r>
      <w:r w:rsidRPr="00A77BA7">
        <w:rPr>
          <w:rFonts w:hint="eastAsia"/>
          <w:b/>
          <w:bCs/>
          <w:sz w:val="24"/>
          <w:rtl/>
          <w:lang w:val="he-IL" w:eastAsia="he-IL"/>
        </w:rPr>
        <w:t>ניכר</w:t>
      </w:r>
      <w:r w:rsidRPr="00A77BA7">
        <w:rPr>
          <w:b/>
          <w:bCs/>
          <w:sz w:val="24"/>
          <w:rtl/>
          <w:lang w:val="he-IL" w:eastAsia="he-IL"/>
        </w:rPr>
        <w:t xml:space="preserve"> </w:t>
      </w:r>
      <w:r w:rsidRPr="00A77BA7">
        <w:rPr>
          <w:rFonts w:hint="eastAsia"/>
          <w:b/>
          <w:bCs/>
          <w:sz w:val="24"/>
          <w:rtl/>
          <w:lang w:val="he-IL" w:eastAsia="he-IL"/>
        </w:rPr>
        <w:t>ב</w:t>
      </w:r>
      <w:r w:rsidRPr="00A77BA7">
        <w:rPr>
          <w:rFonts w:hint="cs"/>
          <w:b/>
          <w:bCs/>
          <w:sz w:val="24"/>
          <w:rtl/>
          <w:lang w:val="he-IL" w:eastAsia="he-IL"/>
        </w:rPr>
        <w:t>השוואה</w:t>
      </w:r>
      <w:r w:rsidRPr="00A77BA7">
        <w:rPr>
          <w:b/>
          <w:bCs/>
          <w:sz w:val="24"/>
          <w:rtl/>
          <w:lang w:val="he-IL" w:eastAsia="he-IL"/>
        </w:rPr>
        <w:t xml:space="preserve"> </w:t>
      </w:r>
      <w:r w:rsidRPr="00A77BA7">
        <w:rPr>
          <w:rFonts w:hint="eastAsia"/>
          <w:b/>
          <w:bCs/>
          <w:sz w:val="24"/>
          <w:rtl/>
          <w:lang w:val="he-IL" w:eastAsia="he-IL"/>
        </w:rPr>
        <w:t>לסקר</w:t>
      </w:r>
      <w:r w:rsidRPr="00A77BA7">
        <w:rPr>
          <w:b/>
          <w:bCs/>
          <w:sz w:val="24"/>
          <w:rtl/>
          <w:lang w:val="he-IL" w:eastAsia="he-IL"/>
        </w:rPr>
        <w:t xml:space="preserve"> </w:t>
      </w:r>
      <w:r w:rsidRPr="00A77BA7">
        <w:rPr>
          <w:rFonts w:hint="eastAsia"/>
          <w:b/>
          <w:bCs/>
          <w:sz w:val="24"/>
          <w:rtl/>
          <w:lang w:val="he-IL" w:eastAsia="he-IL"/>
        </w:rPr>
        <w:t>הראשון</w:t>
      </w:r>
      <w:r w:rsidRPr="00A77BA7">
        <w:rPr>
          <w:b/>
          <w:bCs/>
          <w:sz w:val="24"/>
          <w:rtl/>
          <w:lang w:val="he-IL" w:eastAsia="he-IL"/>
        </w:rPr>
        <w:t xml:space="preserve"> בתחושות המורים בנוגע לכלים וליכולות שיש בידיהם ל</w:t>
      </w:r>
      <w:r w:rsidRPr="00A77BA7">
        <w:rPr>
          <w:rFonts w:hint="cs"/>
          <w:b/>
          <w:bCs/>
          <w:sz w:val="24"/>
          <w:rtl/>
          <w:lang w:val="he-IL" w:eastAsia="he-IL"/>
        </w:rPr>
        <w:t>צורך</w:t>
      </w:r>
      <w:r w:rsidRPr="00A77BA7">
        <w:rPr>
          <w:b/>
          <w:bCs/>
          <w:sz w:val="24"/>
          <w:rtl/>
          <w:lang w:val="he-IL" w:eastAsia="he-IL"/>
        </w:rPr>
        <w:t xml:space="preserve"> יישום מיטבי של הוראה ולמידה מרחוק</w:t>
      </w:r>
      <w:r w:rsidRPr="00A77BA7" w:rsidR="00FD37F7">
        <w:rPr>
          <w:rFonts w:hint="cs"/>
          <w:b/>
          <w:bCs/>
          <w:sz w:val="24"/>
          <w:rtl/>
          <w:lang w:val="he-IL" w:eastAsia="he-IL"/>
        </w:rPr>
        <w:t xml:space="preserve">. </w:t>
      </w:r>
      <w:r w:rsidRPr="00A77BA7" w:rsidR="00FD37F7">
        <w:rPr>
          <w:rFonts w:hint="eastAsia"/>
          <w:b/>
          <w:bCs/>
          <w:sz w:val="24"/>
          <w:rtl/>
          <w:lang w:val="he-IL" w:eastAsia="he-IL"/>
        </w:rPr>
        <w:t>עם</w:t>
      </w:r>
      <w:r w:rsidRPr="00A77BA7" w:rsidR="00FD37F7">
        <w:rPr>
          <w:b/>
          <w:bCs/>
          <w:sz w:val="24"/>
          <w:rtl/>
          <w:lang w:val="he-IL" w:eastAsia="he-IL"/>
        </w:rPr>
        <w:t xml:space="preserve"> זאת, </w:t>
      </w:r>
      <w:r w:rsidRPr="00A77BA7">
        <w:rPr>
          <w:b/>
          <w:bCs/>
          <w:sz w:val="24"/>
          <w:rtl/>
          <w:lang w:val="he-IL" w:eastAsia="he-IL"/>
        </w:rPr>
        <w:t xml:space="preserve">20% - 25% מהמורים </w:t>
      </w:r>
      <w:r w:rsidRPr="00A77BA7">
        <w:rPr>
          <w:rFonts w:hint="eastAsia"/>
          <w:b/>
          <w:bCs/>
          <w:sz w:val="24"/>
          <w:rtl/>
          <w:lang w:val="he-IL" w:eastAsia="he-IL"/>
        </w:rPr>
        <w:t>סברו</w:t>
      </w:r>
      <w:r w:rsidRPr="00A77BA7">
        <w:rPr>
          <w:b/>
          <w:bCs/>
          <w:sz w:val="24"/>
          <w:rtl/>
          <w:lang w:val="he-IL" w:eastAsia="he-IL"/>
        </w:rPr>
        <w:t xml:space="preserve"> שכלים ויכולות אלה נמצאים בידיהם במידה בינונית, מועטה או כלל לא</w:t>
      </w:r>
      <w:r>
        <w:rPr>
          <w:rStyle w:val="FootnoteReference1"/>
          <w:b/>
          <w:bCs/>
          <w:sz w:val="24"/>
          <w:rtl/>
          <w:lang w:val="he-IL" w:eastAsia="he-IL"/>
        </w:rPr>
        <w:footnoteReference w:id="139"/>
      </w:r>
      <w:r w:rsidRPr="00A77BA7">
        <w:rPr>
          <w:b/>
          <w:bCs/>
          <w:sz w:val="24"/>
          <w:rtl/>
          <w:lang w:val="he-IL" w:eastAsia="he-IL"/>
        </w:rPr>
        <w:t>.</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b/>
          <w:bCs/>
          <w:sz w:val="24"/>
          <w:rtl/>
          <w:lang w:val="he-IL" w:eastAsia="he-IL"/>
        </w:rPr>
      </w:pPr>
      <w:r w:rsidRPr="00063DB6">
        <w:rPr>
          <w:rFonts w:hint="cs"/>
          <w:b/>
          <w:bCs/>
          <w:rtl/>
          <w:lang w:val="he-IL" w:eastAsia="he-IL"/>
        </w:rPr>
        <w:t xml:space="preserve">יש לציין לחיוב את משרד החינוך על </w:t>
      </w:r>
      <w:r w:rsidR="001F36EC">
        <w:rPr>
          <w:rFonts w:hint="cs"/>
          <w:b/>
          <w:bCs/>
          <w:rtl/>
          <w:lang w:val="he-IL" w:eastAsia="he-IL"/>
        </w:rPr>
        <w:t>ש</w:t>
      </w:r>
      <w:r w:rsidRPr="00063DB6">
        <w:rPr>
          <w:rFonts w:hint="cs"/>
          <w:b/>
          <w:bCs/>
          <w:rtl/>
          <w:lang w:val="he-IL" w:eastAsia="he-IL"/>
        </w:rPr>
        <w:t>הפ</w:t>
      </w:r>
      <w:r w:rsidR="001F36EC">
        <w:rPr>
          <w:rFonts w:hint="cs"/>
          <w:b/>
          <w:bCs/>
          <w:rtl/>
          <w:lang w:val="he-IL" w:eastAsia="he-IL"/>
        </w:rPr>
        <w:t>י</w:t>
      </w:r>
      <w:r w:rsidRPr="00063DB6">
        <w:rPr>
          <w:rFonts w:hint="cs"/>
          <w:b/>
          <w:bCs/>
          <w:rtl/>
          <w:lang w:val="he-IL" w:eastAsia="he-IL"/>
        </w:rPr>
        <w:t xml:space="preserve">ק </w:t>
      </w:r>
      <w:r w:rsidR="001F36EC">
        <w:rPr>
          <w:rFonts w:hint="cs"/>
          <w:b/>
          <w:bCs/>
          <w:rtl/>
          <w:lang w:val="he-IL" w:eastAsia="he-IL"/>
        </w:rPr>
        <w:t xml:space="preserve">את </w:t>
      </w:r>
      <w:r w:rsidRPr="00063DB6">
        <w:rPr>
          <w:rFonts w:hint="cs"/>
          <w:b/>
          <w:bCs/>
          <w:rtl/>
          <w:lang w:val="he-IL" w:eastAsia="he-IL"/>
        </w:rPr>
        <w:t xml:space="preserve">הלקחים </w:t>
      </w:r>
      <w:r w:rsidR="001F36EC">
        <w:rPr>
          <w:rFonts w:hint="cs"/>
          <w:b/>
          <w:bCs/>
          <w:rtl/>
          <w:lang w:val="he-IL" w:eastAsia="he-IL"/>
        </w:rPr>
        <w:t>הנדרשים ונערך</w:t>
      </w:r>
      <w:r w:rsidRPr="00063DB6">
        <w:rPr>
          <w:rFonts w:hint="cs"/>
          <w:b/>
          <w:bCs/>
          <w:rtl/>
          <w:lang w:val="he-IL" w:eastAsia="he-IL"/>
        </w:rPr>
        <w:t xml:space="preserve"> להכש</w:t>
      </w:r>
      <w:r w:rsidR="001F36EC">
        <w:rPr>
          <w:rFonts w:hint="cs"/>
          <w:b/>
          <w:bCs/>
          <w:rtl/>
          <w:lang w:val="he-IL" w:eastAsia="he-IL"/>
        </w:rPr>
        <w:t>י</w:t>
      </w:r>
      <w:r w:rsidRPr="00063DB6">
        <w:rPr>
          <w:rFonts w:hint="cs"/>
          <w:b/>
          <w:bCs/>
          <w:rtl/>
          <w:lang w:val="he-IL" w:eastAsia="he-IL"/>
        </w:rPr>
        <w:t xml:space="preserve">ר </w:t>
      </w:r>
      <w:r w:rsidR="001F36EC">
        <w:rPr>
          <w:rFonts w:hint="cs"/>
          <w:b/>
          <w:bCs/>
          <w:rtl/>
          <w:lang w:val="he-IL" w:eastAsia="he-IL"/>
        </w:rPr>
        <w:t xml:space="preserve">את </w:t>
      </w:r>
      <w:r w:rsidRPr="00063DB6">
        <w:rPr>
          <w:rFonts w:hint="cs"/>
          <w:b/>
          <w:bCs/>
          <w:rtl/>
          <w:lang w:val="he-IL" w:eastAsia="he-IL"/>
        </w:rPr>
        <w:t xml:space="preserve">המורים </w:t>
      </w:r>
      <w:r w:rsidR="001F36EC">
        <w:rPr>
          <w:rFonts w:hint="cs"/>
          <w:b/>
          <w:bCs/>
          <w:rtl/>
          <w:lang w:val="he-IL" w:eastAsia="he-IL"/>
        </w:rPr>
        <w:t xml:space="preserve">להוראה בשיטת </w:t>
      </w:r>
      <w:r w:rsidRPr="00063DB6">
        <w:rPr>
          <w:rFonts w:hint="cs"/>
          <w:b/>
          <w:bCs/>
          <w:rtl/>
          <w:lang w:val="he-IL" w:eastAsia="he-IL"/>
        </w:rPr>
        <w:t>הלמידה מרחוק</w:t>
      </w:r>
      <w:r>
        <w:rPr>
          <w:rFonts w:hint="cs"/>
          <w:b/>
          <w:bCs/>
          <w:rtl/>
          <w:lang w:val="he-IL" w:eastAsia="he-IL"/>
        </w:rPr>
        <w:t xml:space="preserve"> עם פרוץ הקורונה ועוד בטרם החלה שנה"ל התשפ"א</w:t>
      </w:r>
      <w:r w:rsidRPr="00063DB6">
        <w:rPr>
          <w:rFonts w:hint="cs"/>
          <w:b/>
          <w:bCs/>
          <w:rtl/>
          <w:lang w:val="he-IL" w:eastAsia="he-IL"/>
        </w:rPr>
        <w:t xml:space="preserve">. </w:t>
      </w:r>
      <w:r w:rsidR="00DF305B">
        <w:rPr>
          <w:rFonts w:hint="cs"/>
          <w:b/>
          <w:bCs/>
          <w:rtl/>
          <w:lang w:val="he-IL" w:eastAsia="he-IL"/>
        </w:rPr>
        <w:t xml:space="preserve">נוכח המעקב שבוצע באמצעות סקר המורים השני של ראמ"ה, שבמסגרתו עלה כי </w:t>
      </w:r>
      <w:r w:rsidRPr="00BE5CC9" w:rsidR="00FD37F7">
        <w:rPr>
          <w:b/>
          <w:bCs/>
          <w:rtl/>
          <w:lang w:val="he-IL" w:eastAsia="he-IL"/>
        </w:rPr>
        <w:t xml:space="preserve">20% - 25% </w:t>
      </w:r>
      <w:r w:rsidRPr="00BE5CC9" w:rsidR="00FD37F7">
        <w:rPr>
          <w:rFonts w:hint="eastAsia"/>
          <w:b/>
          <w:bCs/>
          <w:rtl/>
          <w:lang w:val="he-IL" w:eastAsia="he-IL"/>
        </w:rPr>
        <w:t>מה</w:t>
      </w:r>
      <w:r w:rsidRPr="00BE5CC9" w:rsidR="00DF305B">
        <w:rPr>
          <w:rFonts w:hint="eastAsia"/>
          <w:b/>
          <w:bCs/>
          <w:rtl/>
          <w:lang w:val="he-IL" w:eastAsia="he-IL"/>
        </w:rPr>
        <w:t>מורים</w:t>
      </w:r>
      <w:r w:rsidRPr="00BE5CC9" w:rsidR="00DF305B">
        <w:rPr>
          <w:b/>
          <w:bCs/>
          <w:rtl/>
          <w:lang w:val="he-IL" w:eastAsia="he-IL"/>
        </w:rPr>
        <w:t xml:space="preserve"> </w:t>
      </w:r>
      <w:r w:rsidRPr="00BE5CC9" w:rsidR="00DF305B">
        <w:rPr>
          <w:rFonts w:hint="eastAsia"/>
          <w:b/>
          <w:bCs/>
          <w:rtl/>
          <w:lang w:val="he-IL" w:eastAsia="he-IL"/>
        </w:rPr>
        <w:t>ח</w:t>
      </w:r>
      <w:r w:rsidR="00DF305B">
        <w:rPr>
          <w:rFonts w:hint="cs"/>
          <w:b/>
          <w:bCs/>
          <w:rtl/>
          <w:lang w:val="he-IL" w:eastAsia="he-IL"/>
        </w:rPr>
        <w:t xml:space="preserve">שו </w:t>
      </w:r>
      <w:r w:rsidR="0073443E">
        <w:rPr>
          <w:rFonts w:hint="cs"/>
          <w:b/>
          <w:bCs/>
          <w:rtl/>
          <w:lang w:val="he-IL" w:eastAsia="he-IL"/>
        </w:rPr>
        <w:t xml:space="preserve">שיש </w:t>
      </w:r>
      <w:r w:rsidR="00DF305B">
        <w:rPr>
          <w:rFonts w:hint="cs"/>
          <w:b/>
          <w:bCs/>
          <w:rtl/>
          <w:lang w:val="he-IL" w:eastAsia="he-IL"/>
        </w:rPr>
        <w:t>בידיהם הכלים והיכולות הנדרשים להם לשם הוראה מרחוק</w:t>
      </w:r>
      <w:r w:rsidR="0073443E">
        <w:rPr>
          <w:rFonts w:hint="cs"/>
          <w:b/>
          <w:bCs/>
          <w:rtl/>
          <w:lang w:val="he-IL" w:eastAsia="he-IL"/>
        </w:rPr>
        <w:t xml:space="preserve"> במידה בינונית ומטה</w:t>
      </w:r>
      <w:r w:rsidR="00DF305B">
        <w:rPr>
          <w:rFonts w:hint="cs"/>
          <w:b/>
          <w:bCs/>
          <w:rtl/>
          <w:lang w:val="he-IL" w:eastAsia="he-IL"/>
        </w:rPr>
        <w:t xml:space="preserve">, </w:t>
      </w:r>
      <w:r w:rsidR="0073443E">
        <w:rPr>
          <w:rFonts w:hint="cs"/>
          <w:b/>
          <w:bCs/>
          <w:rtl/>
          <w:lang w:val="he-IL" w:eastAsia="he-IL"/>
        </w:rPr>
        <w:t>ו-32% מהמורים ציינו ש</w:t>
      </w:r>
      <w:r w:rsidR="00DF305B">
        <w:rPr>
          <w:rFonts w:hint="cs"/>
          <w:b/>
          <w:bCs/>
          <w:rtl/>
          <w:lang w:val="he-IL" w:eastAsia="he-IL"/>
        </w:rPr>
        <w:t xml:space="preserve">הפיתוח המקצועי </w:t>
      </w:r>
      <w:r w:rsidR="00844F66">
        <w:rPr>
          <w:rFonts w:hint="cs"/>
          <w:b/>
          <w:bCs/>
          <w:rtl/>
          <w:lang w:val="he-IL" w:eastAsia="he-IL"/>
        </w:rPr>
        <w:t>שבו השתתפו במהלך הקורונה</w:t>
      </w:r>
      <w:r w:rsidR="00DF305B">
        <w:rPr>
          <w:rFonts w:hint="cs"/>
          <w:b/>
          <w:bCs/>
          <w:rtl/>
          <w:lang w:val="he-IL" w:eastAsia="he-IL"/>
        </w:rPr>
        <w:t xml:space="preserve"> תרם לה</w:t>
      </w:r>
      <w:r w:rsidRPr="00D32B26" w:rsidR="00DF305B">
        <w:rPr>
          <w:rFonts w:hint="eastAsia"/>
          <w:b/>
          <w:bCs/>
          <w:rtl/>
          <w:lang w:val="he-IL" w:eastAsia="he-IL"/>
        </w:rPr>
        <w:t>ם</w:t>
      </w:r>
      <w:r w:rsidR="00DF305B">
        <w:rPr>
          <w:rFonts w:hint="cs"/>
          <w:b/>
          <w:bCs/>
          <w:rtl/>
          <w:lang w:val="he-IL" w:eastAsia="he-IL"/>
        </w:rPr>
        <w:t xml:space="preserve"> ברכישת הידע והמיומנויות הנדרשים</w:t>
      </w:r>
      <w:r w:rsidR="0073443E">
        <w:rPr>
          <w:rFonts w:hint="cs"/>
          <w:b/>
          <w:bCs/>
          <w:rtl/>
          <w:lang w:val="he-IL" w:eastAsia="he-IL"/>
        </w:rPr>
        <w:t xml:space="preserve"> במידה בינונית ומטה</w:t>
      </w:r>
      <w:r w:rsidR="00DF305B">
        <w:rPr>
          <w:rFonts w:hint="cs"/>
          <w:b/>
          <w:bCs/>
          <w:rtl/>
          <w:lang w:val="he-IL" w:eastAsia="he-IL"/>
        </w:rPr>
        <w:t xml:space="preserve">, </w:t>
      </w:r>
      <w:r w:rsidR="005417C3">
        <w:rPr>
          <w:rFonts w:hint="cs"/>
          <w:b/>
          <w:bCs/>
          <w:rtl/>
          <w:lang w:val="he-IL" w:eastAsia="he-IL"/>
        </w:rPr>
        <w:t>מומלץ כי</w:t>
      </w:r>
      <w:r w:rsidRPr="00063DB6" w:rsidR="005417C3">
        <w:rPr>
          <w:rFonts w:hint="cs"/>
          <w:b/>
          <w:bCs/>
          <w:rtl/>
          <w:lang w:val="he-IL" w:eastAsia="he-IL"/>
        </w:rPr>
        <w:t xml:space="preserve"> </w:t>
      </w:r>
      <w:r w:rsidRPr="00063DB6">
        <w:rPr>
          <w:rFonts w:hint="cs"/>
          <w:b/>
          <w:bCs/>
          <w:rtl/>
          <w:lang w:val="he-IL" w:eastAsia="he-IL"/>
        </w:rPr>
        <w:t xml:space="preserve">המשרד </w:t>
      </w:r>
      <w:r w:rsidR="00D8005A">
        <w:rPr>
          <w:rFonts w:hint="cs"/>
          <w:b/>
          <w:bCs/>
          <w:rtl/>
          <w:lang w:val="he-IL" w:eastAsia="he-IL"/>
        </w:rPr>
        <w:t>ימשיך לעקוב</w:t>
      </w:r>
      <w:r w:rsidRPr="00063DB6" w:rsidR="00D8005A">
        <w:rPr>
          <w:rFonts w:hint="cs"/>
          <w:b/>
          <w:bCs/>
          <w:rtl/>
          <w:lang w:val="he-IL" w:eastAsia="he-IL"/>
        </w:rPr>
        <w:t xml:space="preserve"> </w:t>
      </w:r>
      <w:r w:rsidRPr="00063DB6">
        <w:rPr>
          <w:rFonts w:hint="cs"/>
          <w:b/>
          <w:bCs/>
          <w:rtl/>
          <w:lang w:val="he-IL" w:eastAsia="he-IL"/>
        </w:rPr>
        <w:t xml:space="preserve">אחר </w:t>
      </w:r>
      <w:r>
        <w:rPr>
          <w:rFonts w:hint="cs"/>
          <w:b/>
          <w:bCs/>
          <w:rtl/>
          <w:lang w:val="he-IL" w:eastAsia="he-IL"/>
        </w:rPr>
        <w:t>תרומת</w:t>
      </w:r>
      <w:r w:rsidRPr="00063DB6">
        <w:rPr>
          <w:rFonts w:hint="cs"/>
          <w:b/>
          <w:bCs/>
          <w:rtl/>
          <w:lang w:val="he-IL" w:eastAsia="he-IL"/>
        </w:rPr>
        <w:t xml:space="preserve"> ההכשרות הללו לאיכות ההוראה מרחוק</w:t>
      </w:r>
      <w:r>
        <w:rPr>
          <w:rFonts w:hint="cs"/>
          <w:b/>
          <w:bCs/>
          <w:rtl/>
          <w:lang w:val="he-IL" w:eastAsia="he-IL"/>
        </w:rPr>
        <w:t xml:space="preserve"> ו</w:t>
      </w:r>
      <w:r w:rsidR="00FD7650">
        <w:rPr>
          <w:rFonts w:hint="cs"/>
          <w:b/>
          <w:bCs/>
          <w:rtl/>
          <w:lang w:val="he-IL" w:eastAsia="he-IL"/>
        </w:rPr>
        <w:t>י</w:t>
      </w:r>
      <w:r>
        <w:rPr>
          <w:rFonts w:hint="cs"/>
          <w:b/>
          <w:bCs/>
          <w:rtl/>
          <w:lang w:val="he-IL" w:eastAsia="he-IL"/>
        </w:rPr>
        <w:t>שפר</w:t>
      </w:r>
      <w:r w:rsidR="00DD0FB8">
        <w:rPr>
          <w:rFonts w:hint="cs"/>
          <w:b/>
          <w:bCs/>
          <w:rtl/>
          <w:lang w:val="he-IL" w:eastAsia="he-IL"/>
        </w:rPr>
        <w:t>ן</w:t>
      </w:r>
      <w:r>
        <w:rPr>
          <w:rFonts w:hint="cs"/>
          <w:b/>
          <w:bCs/>
          <w:rtl/>
          <w:lang w:val="he-IL" w:eastAsia="he-IL"/>
        </w:rPr>
        <w:t xml:space="preserve"> ככל </w:t>
      </w:r>
      <w:r w:rsidR="00FB42D5">
        <w:rPr>
          <w:rFonts w:hint="cs"/>
          <w:b/>
          <w:bCs/>
          <w:rtl/>
          <w:lang w:val="he-IL" w:eastAsia="he-IL"/>
        </w:rPr>
        <w:t>ש</w:t>
      </w:r>
      <w:r>
        <w:rPr>
          <w:rFonts w:hint="cs"/>
          <w:b/>
          <w:bCs/>
          <w:rtl/>
          <w:lang w:val="he-IL" w:eastAsia="he-IL"/>
        </w:rPr>
        <w:t>נדרש</w:t>
      </w:r>
      <w:r w:rsidRPr="00063DB6">
        <w:rPr>
          <w:rFonts w:hint="cs"/>
          <w:b/>
          <w:bCs/>
          <w:rtl/>
          <w:lang w:val="he-IL" w:eastAsia="he-IL"/>
        </w:rPr>
        <w:t>.</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rtl/>
          <w:lang w:val="he-IL" w:eastAsia="he-IL"/>
        </w:rPr>
      </w:pPr>
      <w:r w:rsidRPr="00AA1586">
        <w:rPr>
          <w:rStyle w:val="6"/>
          <w:rFonts w:hint="cs"/>
          <w:rtl/>
        </w:rPr>
        <w:t>איסוף ו</w:t>
      </w:r>
      <w:r w:rsidRPr="00AA1586">
        <w:rPr>
          <w:rStyle w:val="6"/>
          <w:rFonts w:hint="eastAsia"/>
          <w:rtl/>
        </w:rPr>
        <w:t>ריכוז</w:t>
      </w:r>
      <w:r w:rsidRPr="00AA1586">
        <w:rPr>
          <w:rStyle w:val="6"/>
          <w:rtl/>
        </w:rPr>
        <w:t xml:space="preserve"> </w:t>
      </w:r>
      <w:r w:rsidRPr="00AA1586">
        <w:rPr>
          <w:rStyle w:val="6"/>
          <w:rFonts w:hint="eastAsia"/>
          <w:rtl/>
        </w:rPr>
        <w:t>מידע</w:t>
      </w:r>
      <w:r w:rsidRPr="00AA1586">
        <w:rPr>
          <w:rStyle w:val="6"/>
          <w:rtl/>
        </w:rPr>
        <w:t xml:space="preserve"> </w:t>
      </w:r>
      <w:r w:rsidRPr="00AA1586">
        <w:rPr>
          <w:rStyle w:val="6"/>
          <w:rFonts w:hint="eastAsia"/>
          <w:rtl/>
        </w:rPr>
        <w:t>על</w:t>
      </w:r>
      <w:r w:rsidRPr="00AA1586" w:rsidR="00AA1586">
        <w:rPr>
          <w:rStyle w:val="6"/>
          <w:rFonts w:hint="cs"/>
          <w:rtl/>
        </w:rPr>
        <w:t xml:space="preserve"> הכשרת מורים ופיתוחם המקצועי</w:t>
      </w:r>
      <w:r w:rsidRPr="00AA1586" w:rsidR="00AA1586">
        <w:rPr>
          <w:rFonts w:hint="cs"/>
          <w:rtl/>
          <w:lang w:val="he-IL" w:eastAsia="he-IL"/>
        </w:rPr>
        <w:t>:</w:t>
      </w:r>
      <w:r w:rsidRPr="00AA1586">
        <w:rPr>
          <w:rFonts w:hint="cs"/>
          <w:rtl/>
          <w:lang w:val="he-IL" w:eastAsia="he-IL"/>
        </w:rPr>
        <w:t xml:space="preserve"> </w:t>
      </w:r>
      <w:r>
        <w:rPr>
          <w:rFonts w:hint="cs"/>
          <w:rtl/>
          <w:lang w:val="he-IL" w:eastAsia="he-IL"/>
        </w:rPr>
        <w:t xml:space="preserve">הנתונים </w:t>
      </w:r>
      <w:r w:rsidR="00093A34">
        <w:rPr>
          <w:rFonts w:hint="cs"/>
          <w:rtl/>
          <w:lang w:val="he-IL" w:eastAsia="he-IL"/>
        </w:rPr>
        <w:t>על</w:t>
      </w:r>
      <w:r>
        <w:rPr>
          <w:rFonts w:hint="cs"/>
          <w:rtl/>
          <w:lang w:val="he-IL" w:eastAsia="he-IL"/>
        </w:rPr>
        <w:t xml:space="preserve"> המורים שנרשמים לקורסים המוזכרים מבוזרים בידי גורמים שונים ובהם מרכזי פסג"ה, מחוזות החינוך ובתיה"ס עצמם. חלק מהנתונים נאספים גם על ידי אגפים שונים במשרד החינוך ובין היתר: מינהל עובדי </w:t>
      </w:r>
      <w:r w:rsidR="005C5BB9">
        <w:rPr>
          <w:rFonts w:hint="cs"/>
          <w:rtl/>
          <w:lang w:val="he-IL" w:eastAsia="he-IL"/>
        </w:rPr>
        <w:t>ה</w:t>
      </w:r>
      <w:r>
        <w:rPr>
          <w:rFonts w:hint="cs"/>
          <w:rtl/>
          <w:lang w:val="he-IL" w:eastAsia="he-IL"/>
        </w:rPr>
        <w:t>הוראה על אגפיו השונים</w:t>
      </w:r>
      <w:r>
        <w:rPr>
          <w:rFonts w:hint="cs"/>
          <w:rtl/>
        </w:rPr>
        <w:t xml:space="preserve"> ואגפי הגיל השונים במינהל הפדגוגי</w:t>
      </w:r>
      <w:r w:rsidR="00BA2382">
        <w:rPr>
          <w:rFonts w:hint="cs"/>
          <w:rtl/>
        </w:rPr>
        <w:t>.</w:t>
      </w:r>
      <w:r>
        <w:rPr>
          <w:rFonts w:hint="cs"/>
          <w:rtl/>
        </w:rPr>
        <w:t xml:space="preserve"> המזכירות הפדגוגית אוספת </w:t>
      </w:r>
      <w:r w:rsidR="00BA2382">
        <w:rPr>
          <w:rFonts w:hint="cs"/>
          <w:rtl/>
        </w:rPr>
        <w:t xml:space="preserve">אף היא </w:t>
      </w:r>
      <w:r>
        <w:rPr>
          <w:rFonts w:hint="cs"/>
          <w:rtl/>
        </w:rPr>
        <w:t xml:space="preserve">נתונים </w:t>
      </w:r>
      <w:r w:rsidR="00BA2382">
        <w:rPr>
          <w:rFonts w:hint="cs"/>
          <w:rtl/>
        </w:rPr>
        <w:t>על</w:t>
      </w:r>
      <w:r>
        <w:rPr>
          <w:rFonts w:hint="cs"/>
          <w:rtl/>
        </w:rPr>
        <w:t xml:space="preserve"> ה</w:t>
      </w:r>
      <w:r w:rsidR="00BA2382">
        <w:rPr>
          <w:rFonts w:hint="cs"/>
          <w:rtl/>
        </w:rPr>
        <w:t>ה</w:t>
      </w:r>
      <w:r>
        <w:rPr>
          <w:rFonts w:hint="cs"/>
          <w:rtl/>
        </w:rPr>
        <w:t xml:space="preserve">כשרות שהיא מבצעת. </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5114E" w:rsidRPr="0040550D" w:rsidP="007C2201">
      <w:pPr>
        <w:spacing w:line="269" w:lineRule="auto"/>
        <w:rPr>
          <w:b/>
          <w:bCs/>
          <w:rtl/>
        </w:rPr>
      </w:pPr>
      <w:r w:rsidRPr="0040550D">
        <w:rPr>
          <w:rFonts w:hint="eastAsia"/>
          <w:b/>
          <w:bCs/>
          <w:rtl/>
        </w:rPr>
        <w:t>בבדיקה</w:t>
      </w:r>
      <w:r w:rsidRPr="0040550D">
        <w:rPr>
          <w:b/>
          <w:bCs/>
          <w:rtl/>
        </w:rPr>
        <w:t xml:space="preserve"> נמצא כי </w:t>
      </w:r>
      <w:r w:rsidRPr="0040550D" w:rsidR="00812D4B">
        <w:rPr>
          <w:rFonts w:hint="cs"/>
          <w:b/>
          <w:bCs/>
          <w:rtl/>
        </w:rPr>
        <w:t xml:space="preserve">אין בידי משרד החינוך </w:t>
      </w:r>
      <w:r w:rsidRPr="0040550D" w:rsidR="00812D4B">
        <w:rPr>
          <w:b/>
          <w:bCs/>
          <w:rtl/>
        </w:rPr>
        <w:t xml:space="preserve">מסד נתונים מלא </w:t>
      </w:r>
      <w:r w:rsidRPr="0040550D" w:rsidR="000B1912">
        <w:rPr>
          <w:rFonts w:hint="cs"/>
          <w:b/>
          <w:bCs/>
          <w:rtl/>
        </w:rPr>
        <w:t xml:space="preserve">על </w:t>
      </w:r>
      <w:r w:rsidRPr="0040550D" w:rsidR="00812D4B">
        <w:rPr>
          <w:b/>
          <w:bCs/>
          <w:rtl/>
        </w:rPr>
        <w:t xml:space="preserve">אודות </w:t>
      </w:r>
      <w:r w:rsidRPr="0040550D" w:rsidR="00812D4B">
        <w:rPr>
          <w:rFonts w:hint="cs"/>
          <w:b/>
          <w:bCs/>
          <w:rtl/>
        </w:rPr>
        <w:t>הכשרת המורים בכלל ובנוגע להוראה מרחוק בפרט</w:t>
      </w:r>
      <w:r w:rsidRPr="0040550D" w:rsidR="00BA2382">
        <w:rPr>
          <w:rFonts w:hint="cs"/>
          <w:b/>
          <w:bCs/>
          <w:rtl/>
        </w:rPr>
        <w:t>:</w:t>
      </w:r>
      <w:r w:rsidRPr="0040550D" w:rsidR="00812D4B">
        <w:rPr>
          <w:b/>
          <w:bCs/>
          <w:rtl/>
        </w:rPr>
        <w:t xml:space="preserve"> </w:t>
      </w:r>
      <w:r w:rsidRPr="0040550D" w:rsidR="00377524">
        <w:rPr>
          <w:rFonts w:hint="eastAsia"/>
          <w:b/>
          <w:bCs/>
          <w:rtl/>
        </w:rPr>
        <w:t>יש</w:t>
      </w:r>
      <w:r w:rsidRPr="0040550D" w:rsidR="00377524">
        <w:rPr>
          <w:b/>
          <w:bCs/>
          <w:rtl/>
        </w:rPr>
        <w:t xml:space="preserve"> בידיו נתונים על ה</w:t>
      </w:r>
      <w:r w:rsidRPr="0040550D" w:rsidR="00BA2382">
        <w:rPr>
          <w:rFonts w:hint="cs"/>
          <w:b/>
          <w:bCs/>
          <w:rtl/>
        </w:rPr>
        <w:t>ה</w:t>
      </w:r>
      <w:r w:rsidRPr="0040550D" w:rsidR="00377524">
        <w:rPr>
          <w:b/>
          <w:bCs/>
          <w:rtl/>
        </w:rPr>
        <w:t>כשרות שעבר המורה</w:t>
      </w:r>
      <w:r w:rsidRPr="0040550D" w:rsidR="00C336BF">
        <w:rPr>
          <w:rFonts w:hint="cs"/>
          <w:b/>
          <w:bCs/>
          <w:rtl/>
        </w:rPr>
        <w:t xml:space="preserve"> במרכז פסג"ה (ואשר את הדיווח עליהן קיבל ממרכז</w:t>
      </w:r>
      <w:r w:rsidRPr="0040550D" w:rsidR="00BF3D4B">
        <w:rPr>
          <w:rFonts w:hint="cs"/>
          <w:b/>
          <w:bCs/>
          <w:rtl/>
        </w:rPr>
        <w:t xml:space="preserve"> פסג"ה</w:t>
      </w:r>
      <w:r w:rsidRPr="0040550D" w:rsidR="00C336BF">
        <w:rPr>
          <w:rFonts w:hint="cs"/>
          <w:b/>
          <w:bCs/>
          <w:rtl/>
        </w:rPr>
        <w:t>)</w:t>
      </w:r>
      <w:r w:rsidRPr="0040550D" w:rsidR="00812D4B">
        <w:rPr>
          <w:b/>
          <w:bCs/>
          <w:rtl/>
        </w:rPr>
        <w:t xml:space="preserve"> </w:t>
      </w:r>
      <w:r w:rsidRPr="0040550D" w:rsidR="002D1471">
        <w:rPr>
          <w:rFonts w:hint="cs"/>
          <w:b/>
          <w:bCs/>
          <w:rtl/>
        </w:rPr>
        <w:t xml:space="preserve">אך </w:t>
      </w:r>
      <w:r w:rsidRPr="0040550D" w:rsidR="00812D4B">
        <w:rPr>
          <w:b/>
          <w:bCs/>
          <w:rtl/>
        </w:rPr>
        <w:t xml:space="preserve">אין </w:t>
      </w:r>
      <w:r w:rsidRPr="0040550D" w:rsidR="00BA2382">
        <w:rPr>
          <w:rFonts w:hint="cs"/>
          <w:b/>
          <w:bCs/>
          <w:rtl/>
        </w:rPr>
        <w:t>בידיו</w:t>
      </w:r>
      <w:r w:rsidRPr="0040550D" w:rsidR="00377524">
        <w:rPr>
          <w:b/>
          <w:bCs/>
          <w:rtl/>
        </w:rPr>
        <w:t xml:space="preserve"> נתונים </w:t>
      </w:r>
      <w:r w:rsidRPr="0040550D" w:rsidR="000B1912">
        <w:rPr>
          <w:rFonts w:hint="cs"/>
          <w:b/>
          <w:bCs/>
          <w:rtl/>
        </w:rPr>
        <w:t xml:space="preserve">על </w:t>
      </w:r>
      <w:r w:rsidRPr="0040550D" w:rsidR="00377524">
        <w:rPr>
          <w:b/>
          <w:bCs/>
          <w:rtl/>
        </w:rPr>
        <w:t xml:space="preserve">אודות </w:t>
      </w:r>
      <w:r w:rsidRPr="0040550D" w:rsidR="00377524">
        <w:rPr>
          <w:rFonts w:hint="eastAsia"/>
          <w:b/>
          <w:bCs/>
          <w:rtl/>
        </w:rPr>
        <w:t>הכשרות</w:t>
      </w:r>
      <w:r w:rsidRPr="0040550D" w:rsidR="00377524">
        <w:rPr>
          <w:b/>
          <w:bCs/>
          <w:rtl/>
        </w:rPr>
        <w:t xml:space="preserve"> </w:t>
      </w:r>
      <w:r w:rsidRPr="0040550D" w:rsidR="00377524">
        <w:rPr>
          <w:rFonts w:hint="eastAsia"/>
          <w:b/>
          <w:bCs/>
          <w:rtl/>
        </w:rPr>
        <w:t>אחרות</w:t>
      </w:r>
      <w:r w:rsidRPr="0040550D" w:rsidR="00C336BF">
        <w:rPr>
          <w:rFonts w:hint="cs"/>
          <w:b/>
          <w:bCs/>
          <w:rtl/>
        </w:rPr>
        <w:t xml:space="preserve"> שעבר המורה במסגרות שונות</w:t>
      </w:r>
      <w:r w:rsidRPr="0040550D" w:rsidR="00812D4B">
        <w:rPr>
          <w:b/>
          <w:bCs/>
          <w:rtl/>
        </w:rPr>
        <w:t xml:space="preserve">; בשל כך </w:t>
      </w:r>
      <w:r w:rsidRPr="0040550D" w:rsidR="00BA2382">
        <w:rPr>
          <w:rFonts w:hint="cs"/>
          <w:b/>
          <w:bCs/>
          <w:rtl/>
        </w:rPr>
        <w:t xml:space="preserve">אין </w:t>
      </w:r>
      <w:r w:rsidRPr="0040550D" w:rsidR="00812D4B">
        <w:rPr>
          <w:b/>
          <w:bCs/>
          <w:rtl/>
        </w:rPr>
        <w:t>למשרד יכולת להציג דוח מלא על הכשרות המורים</w:t>
      </w:r>
      <w:r w:rsidRPr="0040550D" w:rsidR="00377524">
        <w:rPr>
          <w:b/>
          <w:bCs/>
          <w:rtl/>
        </w:rPr>
        <w:t xml:space="preserve">. </w:t>
      </w:r>
      <w:r w:rsidRPr="0040550D" w:rsidR="00377524">
        <w:rPr>
          <w:rFonts w:hint="eastAsia"/>
          <w:b/>
          <w:bCs/>
          <w:rtl/>
        </w:rPr>
        <w:t>עוד</w:t>
      </w:r>
      <w:r w:rsidRPr="0040550D" w:rsidR="00377524">
        <w:rPr>
          <w:b/>
          <w:bCs/>
          <w:rtl/>
        </w:rPr>
        <w:t xml:space="preserve"> </w:t>
      </w:r>
      <w:r w:rsidRPr="0040550D" w:rsidR="00377524">
        <w:rPr>
          <w:rFonts w:hint="eastAsia"/>
          <w:b/>
          <w:bCs/>
          <w:rtl/>
        </w:rPr>
        <w:t>עלה</w:t>
      </w:r>
      <w:r w:rsidRPr="0040550D" w:rsidR="00377524">
        <w:rPr>
          <w:b/>
          <w:bCs/>
          <w:rtl/>
        </w:rPr>
        <w:t xml:space="preserve"> </w:t>
      </w:r>
      <w:r w:rsidRPr="0040550D" w:rsidR="00377524">
        <w:rPr>
          <w:rFonts w:hint="eastAsia"/>
          <w:b/>
          <w:bCs/>
          <w:rtl/>
        </w:rPr>
        <w:t>ש</w:t>
      </w:r>
      <w:r w:rsidRPr="0040550D" w:rsidR="00377524">
        <w:rPr>
          <w:b/>
          <w:bCs/>
          <w:rtl/>
        </w:rPr>
        <w:t xml:space="preserve">בשל </w:t>
      </w:r>
      <w:r w:rsidRPr="0040550D" w:rsidR="00377524">
        <w:rPr>
          <w:rFonts w:hint="eastAsia"/>
          <w:b/>
          <w:bCs/>
          <w:rtl/>
        </w:rPr>
        <w:t>מגבלות</w:t>
      </w:r>
      <w:r w:rsidRPr="0040550D" w:rsidR="00377524">
        <w:rPr>
          <w:b/>
          <w:bCs/>
          <w:rtl/>
        </w:rPr>
        <w:t xml:space="preserve"> </w:t>
      </w:r>
      <w:r w:rsidRPr="0040550D" w:rsidR="00377524">
        <w:rPr>
          <w:rFonts w:hint="eastAsia"/>
          <w:b/>
          <w:bCs/>
          <w:rtl/>
        </w:rPr>
        <w:t>טכנולוגיות</w:t>
      </w:r>
      <w:r w:rsidRPr="0040550D" w:rsidR="00377524">
        <w:rPr>
          <w:b/>
          <w:bCs/>
          <w:rtl/>
        </w:rPr>
        <w:t xml:space="preserve"> </w:t>
      </w:r>
      <w:r w:rsidRPr="0040550D" w:rsidR="00377524">
        <w:rPr>
          <w:rFonts w:hint="eastAsia"/>
          <w:b/>
          <w:bCs/>
          <w:rtl/>
        </w:rPr>
        <w:t>הקיימות</w:t>
      </w:r>
      <w:r w:rsidRPr="0040550D" w:rsidR="00377524">
        <w:rPr>
          <w:b/>
          <w:bCs/>
          <w:rtl/>
        </w:rPr>
        <w:t xml:space="preserve"> </w:t>
      </w:r>
      <w:r w:rsidRPr="0040550D" w:rsidR="00377524">
        <w:rPr>
          <w:rFonts w:hint="eastAsia"/>
          <w:b/>
          <w:bCs/>
          <w:rtl/>
        </w:rPr>
        <w:t>במערכות</w:t>
      </w:r>
      <w:r w:rsidRPr="0040550D" w:rsidR="009175E1">
        <w:rPr>
          <w:rFonts w:hint="cs"/>
          <w:b/>
          <w:bCs/>
          <w:rtl/>
        </w:rPr>
        <w:t>,</w:t>
      </w:r>
      <w:r w:rsidRPr="0040550D" w:rsidR="00377524">
        <w:rPr>
          <w:b/>
          <w:bCs/>
          <w:rtl/>
        </w:rPr>
        <w:t xml:space="preserve"> המשרד </w:t>
      </w:r>
      <w:r w:rsidRPr="0040550D" w:rsidR="009C58F7">
        <w:rPr>
          <w:rFonts w:hint="cs"/>
          <w:b/>
          <w:bCs/>
          <w:rtl/>
        </w:rPr>
        <w:t>אינו</w:t>
      </w:r>
      <w:r w:rsidRPr="0040550D" w:rsidR="00377524">
        <w:rPr>
          <w:b/>
          <w:bCs/>
          <w:rtl/>
        </w:rPr>
        <w:t xml:space="preserve"> </w:t>
      </w:r>
      <w:r w:rsidRPr="0040550D">
        <w:rPr>
          <w:rFonts w:hint="eastAsia"/>
          <w:b/>
          <w:bCs/>
          <w:rtl/>
        </w:rPr>
        <w:t>מנתח</w:t>
      </w:r>
      <w:r w:rsidRPr="0040550D">
        <w:rPr>
          <w:b/>
          <w:bCs/>
          <w:rtl/>
        </w:rPr>
        <w:t xml:space="preserve"> </w:t>
      </w:r>
      <w:r w:rsidRPr="0040550D">
        <w:rPr>
          <w:rFonts w:hint="eastAsia"/>
          <w:b/>
          <w:bCs/>
          <w:rtl/>
        </w:rPr>
        <w:t>את</w:t>
      </w:r>
      <w:r w:rsidRPr="0040550D">
        <w:rPr>
          <w:b/>
          <w:bCs/>
          <w:rtl/>
        </w:rPr>
        <w:t xml:space="preserve"> </w:t>
      </w:r>
      <w:r w:rsidRPr="0040550D">
        <w:rPr>
          <w:rFonts w:hint="eastAsia"/>
          <w:b/>
          <w:bCs/>
          <w:rtl/>
        </w:rPr>
        <w:t>הנתונים</w:t>
      </w:r>
      <w:r w:rsidRPr="0040550D">
        <w:rPr>
          <w:b/>
          <w:bCs/>
          <w:rtl/>
        </w:rPr>
        <w:t xml:space="preserve"> </w:t>
      </w:r>
      <w:r w:rsidRPr="0040550D" w:rsidR="00B40E06">
        <w:rPr>
          <w:rFonts w:hint="cs"/>
          <w:b/>
          <w:bCs/>
          <w:rtl/>
        </w:rPr>
        <w:t>שיש בידיו</w:t>
      </w:r>
      <w:r w:rsidRPr="0040550D">
        <w:rPr>
          <w:b/>
          <w:bCs/>
          <w:rtl/>
        </w:rPr>
        <w:t xml:space="preserve"> </w:t>
      </w:r>
      <w:r w:rsidRPr="0040550D">
        <w:rPr>
          <w:rFonts w:hint="eastAsia"/>
          <w:b/>
          <w:bCs/>
          <w:rtl/>
        </w:rPr>
        <w:t>לגבי</w:t>
      </w:r>
      <w:r w:rsidRPr="0040550D">
        <w:rPr>
          <w:b/>
          <w:bCs/>
          <w:rtl/>
        </w:rPr>
        <w:t xml:space="preserve"> </w:t>
      </w:r>
      <w:r w:rsidRPr="0040550D">
        <w:rPr>
          <w:rFonts w:hint="eastAsia"/>
          <w:b/>
          <w:bCs/>
          <w:rtl/>
        </w:rPr>
        <w:t>ה</w:t>
      </w:r>
      <w:r w:rsidRPr="0040550D" w:rsidR="00812D4B">
        <w:rPr>
          <w:rFonts w:hint="eastAsia"/>
          <w:b/>
          <w:bCs/>
          <w:rtl/>
        </w:rPr>
        <w:t>ה</w:t>
      </w:r>
      <w:r w:rsidRPr="0040550D">
        <w:rPr>
          <w:rFonts w:hint="eastAsia"/>
          <w:b/>
          <w:bCs/>
          <w:rtl/>
        </w:rPr>
        <w:t>כשרות</w:t>
      </w:r>
      <w:r w:rsidRPr="0040550D">
        <w:rPr>
          <w:b/>
          <w:bCs/>
          <w:rtl/>
        </w:rPr>
        <w:t xml:space="preserve"> </w:t>
      </w:r>
      <w:r w:rsidRPr="0040550D" w:rsidR="00C336BF">
        <w:rPr>
          <w:rFonts w:hint="cs"/>
          <w:b/>
          <w:bCs/>
          <w:rtl/>
        </w:rPr>
        <w:t>המדווחות</w:t>
      </w:r>
      <w:r w:rsidRPr="0040550D" w:rsidR="002D1471">
        <w:rPr>
          <w:rFonts w:hint="cs"/>
          <w:b/>
          <w:bCs/>
          <w:rtl/>
        </w:rPr>
        <w:t>,</w:t>
      </w:r>
      <w:r w:rsidRPr="0040550D" w:rsidR="00C336BF">
        <w:rPr>
          <w:rFonts w:hint="cs"/>
          <w:b/>
          <w:bCs/>
          <w:rtl/>
        </w:rPr>
        <w:t xml:space="preserve"> ל</w:t>
      </w:r>
      <w:r w:rsidRPr="0040550D" w:rsidR="00377524">
        <w:rPr>
          <w:rFonts w:hint="eastAsia"/>
          <w:b/>
          <w:bCs/>
          <w:rtl/>
        </w:rPr>
        <w:t>משל</w:t>
      </w:r>
      <w:r w:rsidRPr="0040550D" w:rsidR="00377524">
        <w:rPr>
          <w:b/>
          <w:bCs/>
          <w:rtl/>
        </w:rPr>
        <w:t xml:space="preserve"> </w:t>
      </w:r>
      <w:r w:rsidRPr="0040550D" w:rsidR="00C336BF">
        <w:rPr>
          <w:rFonts w:hint="cs"/>
          <w:b/>
          <w:bCs/>
          <w:rtl/>
        </w:rPr>
        <w:t xml:space="preserve">ניתוח </w:t>
      </w:r>
      <w:r w:rsidRPr="0040550D" w:rsidR="00377524">
        <w:rPr>
          <w:rFonts w:hint="eastAsia"/>
          <w:b/>
          <w:bCs/>
          <w:rtl/>
        </w:rPr>
        <w:t>על</w:t>
      </w:r>
      <w:r w:rsidRPr="0040550D" w:rsidR="00377524">
        <w:rPr>
          <w:b/>
          <w:bCs/>
          <w:rtl/>
        </w:rPr>
        <w:t xml:space="preserve"> </w:t>
      </w:r>
      <w:r w:rsidRPr="0040550D" w:rsidR="00377524">
        <w:rPr>
          <w:rFonts w:hint="eastAsia"/>
          <w:b/>
          <w:bCs/>
          <w:rtl/>
        </w:rPr>
        <w:t>פי</w:t>
      </w:r>
      <w:r w:rsidRPr="0040550D" w:rsidR="00377524">
        <w:rPr>
          <w:b/>
          <w:bCs/>
          <w:rtl/>
        </w:rPr>
        <w:t xml:space="preserve"> </w:t>
      </w:r>
      <w:r w:rsidRPr="0040550D" w:rsidR="00D81A31">
        <w:rPr>
          <w:rFonts w:hint="eastAsia"/>
          <w:b/>
          <w:bCs/>
          <w:rtl/>
        </w:rPr>
        <w:t>אפיוני</w:t>
      </w:r>
      <w:r w:rsidRPr="0040550D" w:rsidR="00D81A31">
        <w:rPr>
          <w:b/>
          <w:bCs/>
          <w:rtl/>
        </w:rPr>
        <w:t xml:space="preserve"> </w:t>
      </w:r>
      <w:r w:rsidRPr="0040550D" w:rsidR="00D81A31">
        <w:rPr>
          <w:rFonts w:hint="cs"/>
          <w:b/>
          <w:bCs/>
          <w:rtl/>
        </w:rPr>
        <w:t>ה</w:t>
      </w:r>
      <w:r w:rsidRPr="0040550D" w:rsidR="00D81A31">
        <w:rPr>
          <w:rFonts w:hint="eastAsia"/>
          <w:b/>
          <w:bCs/>
          <w:rtl/>
        </w:rPr>
        <w:t>מורים</w:t>
      </w:r>
      <w:r w:rsidRPr="0040550D" w:rsidR="00D81A31">
        <w:rPr>
          <w:b/>
          <w:bCs/>
          <w:rtl/>
        </w:rPr>
        <w:t xml:space="preserve"> </w:t>
      </w:r>
      <w:r w:rsidRPr="0040550D" w:rsidR="00D81A31">
        <w:rPr>
          <w:rFonts w:hint="cs"/>
          <w:b/>
          <w:bCs/>
          <w:rtl/>
        </w:rPr>
        <w:t>המשתלמים</w:t>
      </w:r>
      <w:r w:rsidRPr="0040550D" w:rsidR="00377524">
        <w:rPr>
          <w:b/>
          <w:bCs/>
          <w:rtl/>
        </w:rPr>
        <w:t xml:space="preserve"> </w:t>
      </w:r>
      <w:r w:rsidRPr="0040550D" w:rsidR="00377524">
        <w:rPr>
          <w:rFonts w:hint="eastAsia"/>
          <w:b/>
          <w:bCs/>
          <w:rtl/>
        </w:rPr>
        <w:t>או</w:t>
      </w:r>
      <w:r w:rsidRPr="0040550D" w:rsidR="00377524">
        <w:rPr>
          <w:b/>
          <w:bCs/>
          <w:rtl/>
        </w:rPr>
        <w:t xml:space="preserve"> </w:t>
      </w:r>
      <w:r w:rsidRPr="0040550D" w:rsidR="002D1471">
        <w:rPr>
          <w:rFonts w:hint="cs"/>
          <w:b/>
          <w:bCs/>
          <w:rtl/>
        </w:rPr>
        <w:t xml:space="preserve">על פי </w:t>
      </w:r>
      <w:r w:rsidRPr="0040550D" w:rsidR="00377524">
        <w:rPr>
          <w:rFonts w:hint="eastAsia"/>
          <w:b/>
          <w:bCs/>
          <w:rtl/>
        </w:rPr>
        <w:t>בי</w:t>
      </w:r>
      <w:r w:rsidRPr="0040550D" w:rsidR="00377524">
        <w:rPr>
          <w:b/>
          <w:bCs/>
          <w:rtl/>
        </w:rPr>
        <w:t xml:space="preserve">"ס </w:t>
      </w:r>
      <w:r w:rsidRPr="0040550D" w:rsidR="00377524">
        <w:rPr>
          <w:rFonts w:hint="eastAsia"/>
          <w:b/>
          <w:bCs/>
          <w:rtl/>
        </w:rPr>
        <w:t>מסוים</w:t>
      </w:r>
      <w:r w:rsidRPr="0040550D" w:rsidR="00377524">
        <w:rPr>
          <w:b/>
          <w:bCs/>
          <w:rtl/>
        </w:rPr>
        <w:t>.</w:t>
      </w:r>
      <w:r w:rsidRPr="0040550D" w:rsidR="00812D4B">
        <w:rPr>
          <w:rFonts w:hint="cs"/>
          <w:b/>
          <w:bCs/>
          <w:rtl/>
        </w:rPr>
        <w:t xml:space="preserve"> </w:t>
      </w:r>
    </w:p>
    <w:p w:rsidR="002F3F4D" w:rsidRPr="00CA388D"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463CD5" w:rsidRPr="003E3E39" w:rsidP="007C2201">
      <w:pPr>
        <w:spacing w:line="269" w:lineRule="auto"/>
        <w:rPr>
          <w:rtl/>
          <w:lang w:val="he-IL" w:eastAsia="he-IL"/>
        </w:rPr>
      </w:pPr>
      <w:r w:rsidRPr="003E3E39">
        <w:rPr>
          <w:rFonts w:hint="eastAsia"/>
          <w:rtl/>
          <w:lang w:val="he-IL" w:eastAsia="he-IL"/>
        </w:rPr>
        <w:t>משרד</w:t>
      </w:r>
      <w:r w:rsidRPr="003E3E39">
        <w:rPr>
          <w:rtl/>
          <w:lang w:val="he-IL" w:eastAsia="he-IL"/>
        </w:rPr>
        <w:t xml:space="preserve"> החינוך ציין בתשובתו כי הוא התחיל תהליך </w:t>
      </w:r>
      <w:r w:rsidRPr="003E3E39">
        <w:rPr>
          <w:rFonts w:hint="eastAsia"/>
          <w:rtl/>
          <w:lang w:val="he-IL" w:eastAsia="he-IL"/>
        </w:rPr>
        <w:t>ל</w:t>
      </w:r>
      <w:r w:rsidRPr="003E3E39">
        <w:rPr>
          <w:rtl/>
          <w:lang w:val="he-IL" w:eastAsia="he-IL"/>
        </w:rPr>
        <w:t>פיתוח ו</w:t>
      </w:r>
      <w:r w:rsidRPr="003E3E39">
        <w:rPr>
          <w:rFonts w:hint="eastAsia"/>
          <w:rtl/>
          <w:lang w:val="he-IL" w:eastAsia="he-IL"/>
        </w:rPr>
        <w:t>ל</w:t>
      </w:r>
      <w:r w:rsidRPr="003E3E39">
        <w:rPr>
          <w:rtl/>
          <w:lang w:val="he-IL" w:eastAsia="he-IL"/>
        </w:rPr>
        <w:t xml:space="preserve">בנייה של מערכת </w:t>
      </w:r>
      <w:r w:rsidRPr="003E3E39">
        <w:rPr>
          <w:rFonts w:hint="eastAsia"/>
          <w:rtl/>
          <w:lang w:val="he-IL" w:eastAsia="he-IL"/>
        </w:rPr>
        <w:t>שתנהל</w:t>
      </w:r>
      <w:r w:rsidRPr="003E3E39">
        <w:rPr>
          <w:rtl/>
          <w:lang w:val="he-IL" w:eastAsia="he-IL"/>
        </w:rPr>
        <w:t xml:space="preserve"> את תהליכי הלמידה של עו</w:t>
      </w:r>
      <w:r w:rsidRPr="003E3E39">
        <w:rPr>
          <w:rFonts w:hint="eastAsia"/>
          <w:rtl/>
          <w:lang w:val="he-IL" w:eastAsia="he-IL"/>
        </w:rPr>
        <w:t>בדי</w:t>
      </w:r>
      <w:r w:rsidRPr="003E3E39">
        <w:rPr>
          <w:rtl/>
          <w:lang w:val="he-IL" w:eastAsia="he-IL"/>
        </w:rPr>
        <w:t xml:space="preserve"> </w:t>
      </w:r>
      <w:r w:rsidRPr="003E3E39">
        <w:rPr>
          <w:rFonts w:hint="eastAsia"/>
          <w:rtl/>
          <w:lang w:val="he-IL" w:eastAsia="he-IL"/>
        </w:rPr>
        <w:t>ההוראה</w:t>
      </w:r>
      <w:r w:rsidRPr="003E3E39">
        <w:rPr>
          <w:rtl/>
          <w:lang w:val="he-IL" w:eastAsia="he-IL"/>
        </w:rPr>
        <w:t xml:space="preserve">. </w:t>
      </w:r>
      <w:r w:rsidRPr="003E3E39">
        <w:rPr>
          <w:rFonts w:hint="eastAsia"/>
          <w:rtl/>
          <w:lang w:val="he-IL" w:eastAsia="he-IL"/>
        </w:rPr>
        <w:t>היא</w:t>
      </w:r>
      <w:r w:rsidRPr="003E3E39">
        <w:rPr>
          <w:rtl/>
          <w:lang w:val="he-IL" w:eastAsia="he-IL"/>
        </w:rPr>
        <w:t xml:space="preserve"> </w:t>
      </w:r>
      <w:r w:rsidRPr="003E3E39">
        <w:rPr>
          <w:rFonts w:hint="eastAsia"/>
          <w:rtl/>
          <w:lang w:val="he-IL" w:eastAsia="he-IL"/>
        </w:rPr>
        <w:t>אמורה</w:t>
      </w:r>
      <w:r w:rsidRPr="003E3E39">
        <w:rPr>
          <w:rtl/>
          <w:lang w:val="he-IL" w:eastAsia="he-IL"/>
        </w:rPr>
        <w:t xml:space="preserve"> </w:t>
      </w:r>
      <w:r w:rsidRPr="003E3E39">
        <w:rPr>
          <w:rFonts w:hint="eastAsia"/>
          <w:rtl/>
          <w:lang w:val="he-IL" w:eastAsia="he-IL"/>
        </w:rPr>
        <w:t>להתממשק</w:t>
      </w:r>
      <w:r w:rsidRPr="003E3E39">
        <w:rPr>
          <w:rtl/>
          <w:lang w:val="he-IL" w:eastAsia="he-IL"/>
        </w:rPr>
        <w:t xml:space="preserve"> </w:t>
      </w:r>
      <w:r w:rsidRPr="003E3E39">
        <w:rPr>
          <w:rFonts w:hint="eastAsia"/>
          <w:rtl/>
          <w:lang w:val="he-IL" w:eastAsia="he-IL"/>
        </w:rPr>
        <w:t>למערכות</w:t>
      </w:r>
      <w:r w:rsidRPr="003E3E39">
        <w:rPr>
          <w:rtl/>
          <w:lang w:val="he-IL" w:eastAsia="he-IL"/>
        </w:rPr>
        <w:t xml:space="preserve"> </w:t>
      </w:r>
      <w:r w:rsidRPr="003E3E39">
        <w:rPr>
          <w:rFonts w:hint="eastAsia"/>
          <w:rtl/>
          <w:lang w:val="he-IL" w:eastAsia="he-IL"/>
        </w:rPr>
        <w:t>נוספות</w:t>
      </w:r>
      <w:r w:rsidRPr="003E3E39">
        <w:rPr>
          <w:rtl/>
          <w:lang w:val="he-IL" w:eastAsia="he-IL"/>
        </w:rPr>
        <w:t xml:space="preserve"> </w:t>
      </w:r>
      <w:r w:rsidRPr="003E3E39">
        <w:rPr>
          <w:rFonts w:hint="eastAsia"/>
          <w:rtl/>
          <w:lang w:val="he-IL" w:eastAsia="he-IL"/>
        </w:rPr>
        <w:t>של</w:t>
      </w:r>
      <w:r w:rsidRPr="003E3E39">
        <w:rPr>
          <w:rtl/>
          <w:lang w:val="he-IL" w:eastAsia="he-IL"/>
        </w:rPr>
        <w:t xml:space="preserve"> </w:t>
      </w:r>
      <w:r w:rsidRPr="003E3E39">
        <w:rPr>
          <w:rFonts w:hint="eastAsia"/>
          <w:rtl/>
          <w:lang w:val="he-IL" w:eastAsia="he-IL"/>
        </w:rPr>
        <w:t>המשרד</w:t>
      </w:r>
      <w:r w:rsidRPr="003E3E39">
        <w:rPr>
          <w:rtl/>
          <w:lang w:val="he-IL" w:eastAsia="he-IL"/>
        </w:rPr>
        <w:t xml:space="preserve"> </w:t>
      </w:r>
      <w:r w:rsidRPr="003E3E39">
        <w:rPr>
          <w:rFonts w:hint="eastAsia"/>
          <w:rtl/>
          <w:lang w:val="he-IL" w:eastAsia="he-IL"/>
        </w:rPr>
        <w:t>ולאפשר</w:t>
      </w:r>
      <w:r w:rsidRPr="003E3E39">
        <w:rPr>
          <w:rtl/>
          <w:lang w:val="he-IL" w:eastAsia="he-IL"/>
        </w:rPr>
        <w:t xml:space="preserve"> </w:t>
      </w:r>
      <w:r w:rsidRPr="003E3E39">
        <w:rPr>
          <w:rFonts w:hint="eastAsia"/>
          <w:rtl/>
          <w:lang w:val="he-IL" w:eastAsia="he-IL"/>
        </w:rPr>
        <w:t>את</w:t>
      </w:r>
      <w:r w:rsidRPr="003E3E39">
        <w:rPr>
          <w:rtl/>
          <w:lang w:val="he-IL" w:eastAsia="he-IL"/>
        </w:rPr>
        <w:t xml:space="preserve"> </w:t>
      </w:r>
      <w:r w:rsidRPr="003E3E39">
        <w:rPr>
          <w:rFonts w:hint="eastAsia"/>
          <w:rtl/>
          <w:lang w:val="he-IL" w:eastAsia="he-IL"/>
        </w:rPr>
        <w:t>ניהול</w:t>
      </w:r>
      <w:r w:rsidRPr="003E3E39">
        <w:rPr>
          <w:rtl/>
          <w:lang w:val="he-IL" w:eastAsia="he-IL"/>
        </w:rPr>
        <w:t xml:space="preserve"> </w:t>
      </w:r>
      <w:r w:rsidRPr="003E3E39">
        <w:rPr>
          <w:rFonts w:hint="eastAsia"/>
          <w:rtl/>
          <w:lang w:val="he-IL" w:eastAsia="he-IL"/>
        </w:rPr>
        <w:t>הרצף</w:t>
      </w:r>
      <w:r w:rsidRPr="003E3E39">
        <w:rPr>
          <w:rtl/>
          <w:lang w:val="he-IL" w:eastAsia="he-IL"/>
        </w:rPr>
        <w:t xml:space="preserve"> </w:t>
      </w:r>
      <w:r w:rsidRPr="003E3E39">
        <w:rPr>
          <w:rFonts w:hint="eastAsia"/>
          <w:rtl/>
          <w:lang w:val="he-IL" w:eastAsia="he-IL"/>
        </w:rPr>
        <w:t>ההתפתחותי</w:t>
      </w:r>
      <w:r w:rsidRPr="003E3E39">
        <w:rPr>
          <w:rtl/>
          <w:lang w:val="he-IL" w:eastAsia="he-IL"/>
        </w:rPr>
        <w:t xml:space="preserve">-מקצועי </w:t>
      </w:r>
      <w:r w:rsidRPr="003E3E39">
        <w:rPr>
          <w:rFonts w:hint="eastAsia"/>
          <w:rtl/>
          <w:lang w:val="he-IL" w:eastAsia="he-IL"/>
        </w:rPr>
        <w:t>של</w:t>
      </w:r>
      <w:r w:rsidRPr="003E3E39">
        <w:rPr>
          <w:rtl/>
          <w:lang w:val="he-IL" w:eastAsia="he-IL"/>
        </w:rPr>
        <w:t xml:space="preserve"> </w:t>
      </w:r>
      <w:r w:rsidRPr="003E3E39">
        <w:rPr>
          <w:rFonts w:hint="eastAsia"/>
          <w:rtl/>
          <w:lang w:val="he-IL" w:eastAsia="he-IL"/>
        </w:rPr>
        <w:t>כל</w:t>
      </w:r>
      <w:r w:rsidRPr="003E3E39">
        <w:rPr>
          <w:rtl/>
          <w:lang w:val="he-IL" w:eastAsia="he-IL"/>
        </w:rPr>
        <w:t xml:space="preserve"> </w:t>
      </w:r>
      <w:r w:rsidRPr="003E3E39">
        <w:rPr>
          <w:rFonts w:hint="eastAsia"/>
          <w:rtl/>
          <w:lang w:val="he-IL" w:eastAsia="he-IL"/>
        </w:rPr>
        <w:t>עובד</w:t>
      </w:r>
      <w:r w:rsidRPr="003E3E39">
        <w:rPr>
          <w:rtl/>
          <w:lang w:val="he-IL" w:eastAsia="he-IL"/>
        </w:rPr>
        <w:t xml:space="preserve"> </w:t>
      </w:r>
      <w:r w:rsidRPr="003E3E39">
        <w:rPr>
          <w:rFonts w:hint="eastAsia"/>
          <w:rtl/>
          <w:lang w:val="he-IL" w:eastAsia="he-IL"/>
        </w:rPr>
        <w:t>הוראה</w:t>
      </w:r>
      <w:r w:rsidRPr="003E3E39">
        <w:rPr>
          <w:rtl/>
          <w:lang w:val="he-IL" w:eastAsia="he-IL"/>
        </w:rPr>
        <w:t xml:space="preserve">. </w:t>
      </w:r>
    </w:p>
    <w:p w:rsidR="00BC0579" w:rsidRPr="003E3E39" w:rsidP="007C2201">
      <w:pPr>
        <w:pStyle w:val="a"/>
        <w:spacing w:line="269" w:lineRule="auto"/>
        <w:rPr>
          <w:rtl/>
          <w:lang w:val="he-IL" w:eastAsia="he-IL"/>
        </w:rPr>
      </w:pPr>
      <w:r w:rsidRPr="003E3E39">
        <w:rPr>
          <w:rtl/>
          <w:lang w:val="he-IL" w:eastAsia="he-IL"/>
        </w:rPr>
        <w:fldChar w:fldCharType="begin"/>
      </w:r>
      <w:r w:rsidRPr="003E3E39">
        <w:rPr>
          <w:rtl/>
          <w:lang w:val="he-IL" w:eastAsia="he-IL"/>
        </w:rPr>
        <w:instrText xml:space="preserve"> </w:instrText>
      </w:r>
      <w:r w:rsidRPr="003E3E39">
        <w:rPr>
          <w:rFonts w:cs="Times New Roman"/>
          <w:rtl/>
          <w:lang w:val="he-IL" w:eastAsia="he-IL"/>
        </w:rPr>
        <w:instrText>AUTONUMLGL \e  \* MERGEFORMAT</w:instrText>
      </w:r>
      <w:r w:rsidRPr="003E3E39">
        <w:rPr>
          <w:rtl/>
          <w:lang w:val="he-IL" w:eastAsia="he-IL"/>
        </w:rPr>
        <w:instrText xml:space="preserve"> </w:instrText>
      </w:r>
      <w:r w:rsidRPr="003E3E39">
        <w:rPr>
          <w:rtl/>
          <w:lang w:val="he-IL" w:eastAsia="he-IL"/>
        </w:rPr>
        <w:fldChar w:fldCharType="end"/>
      </w:r>
    </w:p>
    <w:p w:rsidR="00BC0579" w:rsidP="007C2201">
      <w:pPr>
        <w:spacing w:line="269" w:lineRule="auto"/>
        <w:rPr>
          <w:b/>
          <w:bCs/>
          <w:rtl/>
          <w:lang w:val="he-IL" w:eastAsia="he-IL"/>
        </w:rPr>
      </w:pPr>
      <w:r w:rsidRPr="003E3E39">
        <w:rPr>
          <w:rFonts w:hint="cs"/>
          <w:b/>
          <w:bCs/>
          <w:rtl/>
          <w:lang w:val="he-IL" w:eastAsia="he-IL"/>
        </w:rPr>
        <w:t>מומלץ כי משרד</w:t>
      </w:r>
      <w:r w:rsidRPr="003E3E39" w:rsidR="00844963">
        <w:rPr>
          <w:rFonts w:hint="cs"/>
          <w:b/>
          <w:bCs/>
          <w:rtl/>
          <w:lang w:val="he-IL" w:eastAsia="he-IL"/>
        </w:rPr>
        <w:t xml:space="preserve"> החינוך</w:t>
      </w:r>
      <w:r w:rsidRPr="003E3E39">
        <w:rPr>
          <w:rFonts w:hint="cs"/>
          <w:b/>
          <w:bCs/>
          <w:rtl/>
          <w:lang w:val="he-IL" w:eastAsia="he-IL"/>
        </w:rPr>
        <w:t xml:space="preserve"> </w:t>
      </w:r>
      <w:r w:rsidRPr="003E3E39" w:rsidR="007B5F16">
        <w:rPr>
          <w:rFonts w:hint="cs"/>
          <w:b/>
          <w:bCs/>
          <w:rtl/>
          <w:lang w:val="he-IL" w:eastAsia="he-IL"/>
        </w:rPr>
        <w:t>יפעל להשלמת האפיון של המערכת לניהול תהליכי הלמידה של עובדי</w:t>
      </w:r>
      <w:r w:rsidR="007B5F16">
        <w:rPr>
          <w:rFonts w:hint="cs"/>
          <w:b/>
          <w:bCs/>
          <w:rtl/>
          <w:lang w:val="he-IL" w:eastAsia="he-IL"/>
        </w:rPr>
        <w:t xml:space="preserve"> ההוראה וישלים את פיתוחה והטמעתה. מצופה שמערכת זו </w:t>
      </w:r>
      <w:r w:rsidR="00530D2C">
        <w:rPr>
          <w:rFonts w:hint="cs"/>
          <w:b/>
          <w:bCs/>
          <w:rtl/>
          <w:lang w:val="he-IL" w:eastAsia="he-IL"/>
        </w:rPr>
        <w:t xml:space="preserve">תאפשר, בין היתר, לרכז את נתוני ההכשרות של עובדי ההוראה, לגבש תמונת מצב על אודות </w:t>
      </w:r>
      <w:r w:rsidR="006E1C8C">
        <w:rPr>
          <w:rFonts w:hint="cs"/>
          <w:b/>
          <w:bCs/>
          <w:rtl/>
          <w:lang w:val="he-IL" w:eastAsia="he-IL"/>
        </w:rPr>
        <w:t>ה</w:t>
      </w:r>
      <w:r w:rsidRPr="002D6B60">
        <w:rPr>
          <w:rFonts w:hint="cs"/>
          <w:b/>
          <w:bCs/>
          <w:rtl/>
          <w:lang w:val="he-IL" w:eastAsia="he-IL"/>
        </w:rPr>
        <w:t>הכשרה ו</w:t>
      </w:r>
      <w:r w:rsidR="006E1C8C">
        <w:rPr>
          <w:rFonts w:hint="cs"/>
          <w:b/>
          <w:bCs/>
          <w:rtl/>
          <w:lang w:val="he-IL" w:eastAsia="he-IL"/>
        </w:rPr>
        <w:t>ה</w:t>
      </w:r>
      <w:r w:rsidRPr="002D6B60">
        <w:rPr>
          <w:rFonts w:hint="cs"/>
          <w:b/>
          <w:bCs/>
          <w:rtl/>
          <w:lang w:val="he-IL" w:eastAsia="he-IL"/>
        </w:rPr>
        <w:t>פיתוח המקצועי של</w:t>
      </w:r>
      <w:r w:rsidR="006E1C8C">
        <w:rPr>
          <w:rFonts w:hint="cs"/>
          <w:b/>
          <w:bCs/>
          <w:rtl/>
          <w:lang w:val="he-IL" w:eastAsia="he-IL"/>
        </w:rPr>
        <w:t>הם</w:t>
      </w:r>
      <w:r w:rsidR="0090368C">
        <w:rPr>
          <w:rFonts w:hint="cs"/>
          <w:b/>
          <w:bCs/>
          <w:rtl/>
          <w:lang w:val="he-IL" w:eastAsia="he-IL"/>
        </w:rPr>
        <w:t xml:space="preserve"> </w:t>
      </w:r>
      <w:r w:rsidR="0090368C">
        <w:rPr>
          <w:rFonts w:hint="cs"/>
          <w:b/>
          <w:bCs/>
          <w:rtl/>
          <w:lang w:val="he-IL" w:eastAsia="he-IL"/>
        </w:rPr>
        <w:t>וכן</w:t>
      </w:r>
      <w:r w:rsidR="006E1C8C">
        <w:rPr>
          <w:rFonts w:hint="cs"/>
          <w:b/>
          <w:bCs/>
          <w:rtl/>
          <w:lang w:val="he-IL" w:eastAsia="he-IL"/>
        </w:rPr>
        <w:t xml:space="preserve"> </w:t>
      </w:r>
      <w:r w:rsidR="00530D2C">
        <w:rPr>
          <w:rFonts w:hint="cs"/>
          <w:b/>
          <w:bCs/>
          <w:rtl/>
          <w:lang w:val="he-IL" w:eastAsia="he-IL"/>
        </w:rPr>
        <w:t>תאפשר לקבוע צירי פיתוח אישיים לכל אחד מהעובדים על פי צרכיו ולקבוע בהתאם את תוכנית ההכשרה המתאימה לו</w:t>
      </w:r>
      <w:r w:rsidR="006C13DD">
        <w:rPr>
          <w:rFonts w:hint="cs"/>
          <w:b/>
          <w:bCs/>
          <w:rtl/>
          <w:lang w:eastAsia="he-IL"/>
        </w:rPr>
        <w:t xml:space="preserve">. מסד נתונים </w:t>
      </w:r>
      <w:r w:rsidR="006E1C8C">
        <w:rPr>
          <w:rFonts w:hint="cs"/>
          <w:b/>
          <w:bCs/>
          <w:rtl/>
          <w:lang w:eastAsia="he-IL"/>
        </w:rPr>
        <w:t xml:space="preserve">שלם </w:t>
      </w:r>
      <w:r w:rsidR="006C13DD">
        <w:rPr>
          <w:rFonts w:hint="cs"/>
          <w:b/>
          <w:bCs/>
          <w:rtl/>
          <w:lang w:eastAsia="he-IL"/>
        </w:rPr>
        <w:t>ומערכת ממוחשבת</w:t>
      </w:r>
      <w:r w:rsidR="000B1912">
        <w:rPr>
          <w:rFonts w:hint="cs"/>
          <w:b/>
          <w:bCs/>
          <w:rtl/>
          <w:lang w:eastAsia="he-IL"/>
        </w:rPr>
        <w:t xml:space="preserve"> -</w:t>
      </w:r>
      <w:r w:rsidR="006C13DD">
        <w:rPr>
          <w:rFonts w:hint="cs"/>
          <w:b/>
          <w:bCs/>
          <w:rtl/>
          <w:lang w:eastAsia="he-IL"/>
        </w:rPr>
        <w:t xml:space="preserve"> י</w:t>
      </w:r>
      <w:r>
        <w:rPr>
          <w:rFonts w:hint="cs"/>
          <w:b/>
          <w:bCs/>
          <w:rtl/>
          <w:lang w:eastAsia="he-IL"/>
        </w:rPr>
        <w:t>אפשר</w:t>
      </w:r>
      <w:r w:rsidR="006C13DD">
        <w:rPr>
          <w:rFonts w:hint="cs"/>
          <w:b/>
          <w:bCs/>
          <w:rtl/>
          <w:lang w:eastAsia="he-IL"/>
        </w:rPr>
        <w:t>ו</w:t>
      </w:r>
      <w:r>
        <w:rPr>
          <w:rFonts w:hint="cs"/>
          <w:b/>
          <w:bCs/>
          <w:rtl/>
          <w:lang w:eastAsia="he-IL"/>
        </w:rPr>
        <w:t xml:space="preserve"> </w:t>
      </w:r>
      <w:r w:rsidRPr="008761BC">
        <w:rPr>
          <w:rFonts w:hint="cs"/>
          <w:b/>
          <w:bCs/>
          <w:rtl/>
          <w:lang w:eastAsia="he-IL"/>
        </w:rPr>
        <w:t>ניהול</w:t>
      </w:r>
      <w:r w:rsidRPr="008761BC" w:rsidR="009818A5">
        <w:rPr>
          <w:rFonts w:hint="cs"/>
          <w:b/>
          <w:bCs/>
          <w:rtl/>
          <w:lang w:eastAsia="he-IL"/>
        </w:rPr>
        <w:t xml:space="preserve"> </w:t>
      </w:r>
      <w:r w:rsidRPr="008761BC" w:rsidR="00D81A31">
        <w:rPr>
          <w:rFonts w:hint="eastAsia"/>
          <w:b/>
          <w:bCs/>
          <w:rtl/>
          <w:lang w:eastAsia="he-IL"/>
        </w:rPr>
        <w:t>מיטבי</w:t>
      </w:r>
      <w:r w:rsidRPr="008761BC" w:rsidR="009818A5">
        <w:rPr>
          <w:rFonts w:hint="cs"/>
          <w:b/>
          <w:bCs/>
          <w:rtl/>
          <w:lang w:eastAsia="he-IL"/>
        </w:rPr>
        <w:t xml:space="preserve"> של</w:t>
      </w:r>
      <w:r w:rsidRPr="008761BC">
        <w:rPr>
          <w:rFonts w:hint="cs"/>
          <w:b/>
          <w:bCs/>
          <w:rtl/>
          <w:lang w:eastAsia="he-IL"/>
        </w:rPr>
        <w:t xml:space="preserve"> תהליכי</w:t>
      </w:r>
      <w:r>
        <w:rPr>
          <w:rFonts w:hint="cs"/>
          <w:b/>
          <w:bCs/>
          <w:rtl/>
          <w:lang w:eastAsia="he-IL"/>
        </w:rPr>
        <w:t xml:space="preserve"> </w:t>
      </w:r>
      <w:r w:rsidR="009818A5">
        <w:rPr>
          <w:rFonts w:hint="cs"/>
          <w:b/>
          <w:bCs/>
          <w:rtl/>
          <w:lang w:eastAsia="he-IL"/>
        </w:rPr>
        <w:t>ה</w:t>
      </w:r>
      <w:r>
        <w:rPr>
          <w:rFonts w:hint="cs"/>
          <w:b/>
          <w:bCs/>
          <w:rtl/>
          <w:lang w:eastAsia="he-IL"/>
        </w:rPr>
        <w:t>הכשרה והפיתוח של המורים</w:t>
      </w:r>
      <w:r w:rsidR="002B581F">
        <w:rPr>
          <w:rFonts w:hint="cs"/>
          <w:b/>
          <w:bCs/>
          <w:rtl/>
          <w:lang w:eastAsia="he-IL"/>
        </w:rPr>
        <w:t xml:space="preserve">, </w:t>
      </w:r>
      <w:r w:rsidR="005417C3">
        <w:rPr>
          <w:rFonts w:hint="cs"/>
          <w:b/>
          <w:bCs/>
          <w:rtl/>
          <w:lang w:eastAsia="he-IL"/>
        </w:rPr>
        <w:t xml:space="preserve">לרבות בעניין </w:t>
      </w:r>
      <w:r w:rsidR="002D1471">
        <w:rPr>
          <w:rFonts w:hint="cs"/>
          <w:b/>
          <w:bCs/>
          <w:rtl/>
          <w:lang w:eastAsia="he-IL"/>
        </w:rPr>
        <w:t>ה</w:t>
      </w:r>
      <w:r w:rsidR="005417C3">
        <w:rPr>
          <w:rFonts w:hint="cs"/>
          <w:b/>
          <w:bCs/>
          <w:rtl/>
          <w:lang w:eastAsia="he-IL"/>
        </w:rPr>
        <w:t>למידה מרחוק</w:t>
      </w:r>
      <w:r>
        <w:rPr>
          <w:rFonts w:hint="cs"/>
          <w:b/>
          <w:bCs/>
          <w:rtl/>
          <w:lang w:eastAsia="he-IL"/>
        </w:rPr>
        <w:t>.</w:t>
      </w:r>
      <w:r w:rsidRPr="000B1D53">
        <w:rPr>
          <w:b/>
          <w:bCs/>
          <w:rtl/>
          <w:lang w:eastAsia="he-IL"/>
        </w:rPr>
        <w:t xml:space="preserve"> </w:t>
      </w:r>
    </w:p>
    <w:p w:rsidR="00E041D2" w:rsidP="007C2201">
      <w:pPr>
        <w:spacing w:line="269" w:lineRule="auto"/>
        <w:rPr>
          <w:rtl/>
          <w:lang w:val="he-IL" w:eastAsia="he-IL"/>
        </w:rPr>
      </w:pPr>
    </w:p>
    <w:p w:rsidR="00BC0579" w:rsidP="007C2201">
      <w:pPr>
        <w:pStyle w:val="Heading5"/>
        <w:spacing w:line="269" w:lineRule="auto"/>
        <w:rPr>
          <w:rtl/>
        </w:rPr>
      </w:pPr>
      <w:bookmarkStart w:id="29" w:name="_Toc74221047"/>
      <w:r>
        <w:rPr>
          <w:rFonts w:eastAsiaTheme="minorHAnsi" w:hint="cs"/>
          <w:rtl/>
        </w:rPr>
        <w:t>הכשרה מוסדית להוראה מרחוק</w:t>
      </w:r>
      <w:bookmarkEnd w:id="29"/>
    </w:p>
    <w:p w:rsidR="00BC0579" w:rsidRPr="00063DB6" w:rsidP="007C2201">
      <w:pPr>
        <w:pStyle w:val="a"/>
        <w:spacing w:line="269" w:lineRule="auto"/>
        <w:rPr>
          <w:rtl/>
          <w:lang w:val="he-IL" w:eastAsia="he-IL"/>
        </w:rPr>
      </w:pPr>
      <w:r w:rsidRPr="00063DB6">
        <w:rPr>
          <w:rtl/>
          <w:lang w:val="he-IL" w:eastAsia="he-IL"/>
        </w:rPr>
        <w:fldChar w:fldCharType="begin"/>
      </w:r>
      <w:r w:rsidRPr="00063DB6">
        <w:rPr>
          <w:rtl/>
          <w:lang w:val="he-IL" w:eastAsia="he-IL"/>
        </w:rPr>
        <w:instrText xml:space="preserve"> </w:instrText>
      </w:r>
      <w:r w:rsidRPr="00063DB6">
        <w:rPr>
          <w:rFonts w:cs="Times New Roman"/>
          <w:rtl/>
          <w:lang w:val="he-IL" w:eastAsia="he-IL"/>
        </w:rPr>
        <w:instrText>AUTONUMLGL \e  \* MERGEFORMAT</w:instrText>
      </w:r>
      <w:r w:rsidRPr="00063DB6">
        <w:rPr>
          <w:rtl/>
          <w:lang w:val="he-IL" w:eastAsia="he-IL"/>
        </w:rPr>
        <w:instrText xml:space="preserve"> </w:instrText>
      </w:r>
      <w:r w:rsidRPr="00063DB6">
        <w:rPr>
          <w:rtl/>
          <w:lang w:val="he-IL" w:eastAsia="he-IL"/>
        </w:rPr>
        <w:fldChar w:fldCharType="end"/>
      </w:r>
    </w:p>
    <w:p w:rsidR="00BC0579" w:rsidP="007C2201">
      <w:pPr>
        <w:spacing w:line="269" w:lineRule="auto"/>
        <w:rPr>
          <w:sz w:val="24"/>
          <w:rtl/>
          <w:lang w:val="he-IL" w:eastAsia="he-IL"/>
        </w:rPr>
      </w:pPr>
      <w:r>
        <w:rPr>
          <w:rFonts w:hint="cs"/>
          <w:sz w:val="24"/>
          <w:rtl/>
          <w:lang w:val="he-IL" w:eastAsia="he-IL"/>
        </w:rPr>
        <w:t xml:space="preserve">כאמור, </w:t>
      </w:r>
      <w:r w:rsidR="000B1912">
        <w:rPr>
          <w:rFonts w:hint="cs"/>
          <w:sz w:val="24"/>
          <w:rtl/>
          <w:lang w:val="he-IL" w:eastAsia="he-IL"/>
        </w:rPr>
        <w:t xml:space="preserve">בספטמבר 2020, </w:t>
      </w:r>
      <w:r>
        <w:rPr>
          <w:rFonts w:hint="cs"/>
          <w:sz w:val="24"/>
          <w:rtl/>
          <w:lang w:val="he-IL" w:eastAsia="he-IL"/>
        </w:rPr>
        <w:t xml:space="preserve">עם פתיחת שנה"ל התשפ"א, החל משרד </w:t>
      </w:r>
      <w:r w:rsidR="00844963">
        <w:rPr>
          <w:rFonts w:hint="cs"/>
          <w:sz w:val="24"/>
          <w:rtl/>
          <w:lang w:val="he-IL" w:eastAsia="he-IL"/>
        </w:rPr>
        <w:t xml:space="preserve">החינוך </w:t>
      </w:r>
      <w:r>
        <w:rPr>
          <w:rFonts w:hint="cs"/>
          <w:sz w:val="24"/>
          <w:rtl/>
          <w:lang w:val="he-IL" w:eastAsia="he-IL"/>
        </w:rPr>
        <w:t xml:space="preserve">להפעיל בבתיה"ס הכשרה מוסדית המועברת בלמידה דיגיטלית. ההכשרה כוללת 16 נושאים בשני תחומים: התחום הטכנו-פדגוגי, </w:t>
      </w:r>
      <w:r w:rsidR="000B1912">
        <w:rPr>
          <w:rFonts w:hint="cs"/>
          <w:sz w:val="24"/>
          <w:rtl/>
          <w:lang w:val="he-IL" w:eastAsia="he-IL"/>
        </w:rPr>
        <w:t>ו</w:t>
      </w:r>
      <w:r>
        <w:rPr>
          <w:rFonts w:hint="cs"/>
          <w:sz w:val="24"/>
          <w:rtl/>
          <w:lang w:val="he-IL" w:eastAsia="he-IL"/>
        </w:rPr>
        <w:t xml:space="preserve">במסגרתו נלמדים 11 נושאי לימוד - סביבה סינכרונית וא-סינכרונית, שימוש בתוכן דיגיטלי, שימוש בסביבת ענן, תוכנות ניהול פדגוגי בית ספריות, תכנון </w:t>
      </w:r>
      <w:r w:rsidR="002D1471">
        <w:rPr>
          <w:rFonts w:hint="cs"/>
          <w:sz w:val="24"/>
          <w:rtl/>
          <w:lang w:val="he-IL" w:eastAsia="he-IL"/>
        </w:rPr>
        <w:t>ה</w:t>
      </w:r>
      <w:r>
        <w:rPr>
          <w:rFonts w:hint="cs"/>
          <w:sz w:val="24"/>
          <w:rtl/>
          <w:lang w:val="he-IL" w:eastAsia="he-IL"/>
        </w:rPr>
        <w:t xml:space="preserve">הוראה מרחוק </w:t>
      </w:r>
      <w:r w:rsidR="002D1471">
        <w:rPr>
          <w:rFonts w:hint="cs"/>
          <w:sz w:val="24"/>
          <w:rtl/>
          <w:lang w:val="he-IL" w:eastAsia="he-IL"/>
        </w:rPr>
        <w:t xml:space="preserve">בלוח זמנים </w:t>
      </w:r>
      <w:r>
        <w:rPr>
          <w:rFonts w:hint="cs"/>
          <w:sz w:val="24"/>
          <w:rtl/>
          <w:lang w:val="he-IL" w:eastAsia="he-IL"/>
        </w:rPr>
        <w:t xml:space="preserve">יומי ושבועי, תורת </w:t>
      </w:r>
      <w:r w:rsidR="002D1471">
        <w:rPr>
          <w:rFonts w:hint="cs"/>
          <w:sz w:val="24"/>
          <w:rtl/>
          <w:lang w:val="he-IL" w:eastAsia="he-IL"/>
        </w:rPr>
        <w:t>ה</w:t>
      </w:r>
      <w:r>
        <w:rPr>
          <w:rFonts w:hint="cs"/>
          <w:sz w:val="24"/>
          <w:rtl/>
          <w:lang w:val="he-IL" w:eastAsia="he-IL"/>
        </w:rPr>
        <w:t>למידה מרחוק, פרקטיקות הוראה מותאמות תחום ידע, הבניית ידע, הוראה מותאמת פרט, תהליכי הערכה ומשוב ולומד עצמאי; וכן התחום הרגשי-חברתי</w:t>
      </w:r>
      <w:r w:rsidR="00B2665F">
        <w:rPr>
          <w:rFonts w:hint="cs"/>
          <w:sz w:val="24"/>
          <w:rtl/>
          <w:lang w:val="he-IL" w:eastAsia="he-IL"/>
        </w:rPr>
        <w:t>, במסגרתו נלמדים</w:t>
      </w:r>
      <w:r w:rsidR="00DB1DDF">
        <w:rPr>
          <w:rFonts w:hint="cs"/>
          <w:sz w:val="24"/>
          <w:rtl/>
          <w:lang w:val="he-IL" w:eastAsia="he-IL"/>
        </w:rPr>
        <w:t xml:space="preserve"> </w:t>
      </w:r>
      <w:r w:rsidR="00B2665F">
        <w:rPr>
          <w:rFonts w:hint="cs"/>
          <w:sz w:val="24"/>
          <w:rtl/>
          <w:lang w:val="he-IL" w:eastAsia="he-IL"/>
        </w:rPr>
        <w:t xml:space="preserve">חמישה נושאי לימוד - </w:t>
      </w:r>
      <w:r w:rsidRPr="00B2665F" w:rsidR="00B2665F">
        <w:rPr>
          <w:sz w:val="24"/>
          <w:rtl/>
          <w:lang w:val="he-IL" w:eastAsia="he-IL"/>
        </w:rPr>
        <w:t>איתור וזיהוי ילדים בסיכון</w:t>
      </w:r>
      <w:r w:rsidR="00B2665F">
        <w:rPr>
          <w:rFonts w:hint="cs"/>
          <w:sz w:val="24"/>
          <w:rtl/>
          <w:lang w:val="he-IL" w:eastAsia="he-IL"/>
        </w:rPr>
        <w:t xml:space="preserve">, </w:t>
      </w:r>
      <w:r w:rsidRPr="00B2665F" w:rsidR="00B2665F">
        <w:rPr>
          <w:sz w:val="24"/>
          <w:rtl/>
          <w:lang w:val="he-IL" w:eastAsia="he-IL"/>
        </w:rPr>
        <w:t>שיח רגשי וחברתי עם תלמידים</w:t>
      </w:r>
      <w:r w:rsidR="00B2665F">
        <w:rPr>
          <w:rFonts w:hint="cs"/>
          <w:sz w:val="24"/>
          <w:rtl/>
          <w:lang w:val="he-IL" w:eastAsia="he-IL"/>
        </w:rPr>
        <w:t xml:space="preserve">, </w:t>
      </w:r>
      <w:r w:rsidRPr="00B2665F" w:rsidR="00B2665F">
        <w:rPr>
          <w:sz w:val="24"/>
          <w:rtl/>
          <w:lang w:val="he-IL" w:eastAsia="he-IL"/>
        </w:rPr>
        <w:t>הכלה והשתלבות</w:t>
      </w:r>
      <w:r w:rsidR="00B2665F">
        <w:rPr>
          <w:rFonts w:hint="cs"/>
          <w:sz w:val="24"/>
          <w:rtl/>
          <w:lang w:val="he-IL" w:eastAsia="he-IL"/>
        </w:rPr>
        <w:t xml:space="preserve">, </w:t>
      </w:r>
      <w:r w:rsidRPr="00B2665F" w:rsidR="00B2665F">
        <w:rPr>
          <w:sz w:val="24"/>
          <w:rtl/>
          <w:lang w:val="he-IL" w:eastAsia="he-IL"/>
        </w:rPr>
        <w:t>קשר עם ההורים</w:t>
      </w:r>
      <w:r w:rsidR="00B2665F">
        <w:rPr>
          <w:rFonts w:hint="cs"/>
          <w:sz w:val="24"/>
          <w:rtl/>
          <w:lang w:val="he-IL" w:eastAsia="he-IL"/>
        </w:rPr>
        <w:t>, ו</w:t>
      </w:r>
      <w:r w:rsidRPr="00B2665F" w:rsidR="00B2665F">
        <w:rPr>
          <w:sz w:val="24"/>
          <w:rtl/>
          <w:lang w:val="he-IL" w:eastAsia="he-IL"/>
        </w:rPr>
        <w:t>הכיתה כקבוצה חברתית</w:t>
      </w:r>
      <w:r w:rsidR="00B2665F">
        <w:rPr>
          <w:rFonts w:hint="cs"/>
          <w:sz w:val="24"/>
          <w:rtl/>
          <w:lang w:val="he-IL" w:eastAsia="he-IL"/>
        </w:rPr>
        <w:t>.</w:t>
      </w:r>
      <w:r w:rsidRPr="00B2665F" w:rsidR="00B2665F">
        <w:rPr>
          <w:rFonts w:hint="cs"/>
          <w:sz w:val="24"/>
          <w:rtl/>
          <w:lang w:val="he-IL" w:eastAsia="he-IL"/>
        </w:rPr>
        <w:t xml:space="preserve"> </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sz w:val="24"/>
          <w:rtl/>
          <w:lang w:val="he-IL" w:eastAsia="he-IL"/>
        </w:rPr>
      </w:pPr>
      <w:r>
        <w:rPr>
          <w:rFonts w:hint="cs"/>
          <w:sz w:val="24"/>
          <w:rtl/>
          <w:lang w:val="he-IL" w:eastAsia="he-IL"/>
        </w:rPr>
        <w:t xml:space="preserve">ההכשרה מועברת לצוותי בתיה"ס עצמם (כל בי"ס בנפרד) והיא כוללת 30 שעות לימוד: 18 שעות לימודים בתחומים הטכנו-פדגוגיים, </w:t>
      </w:r>
      <w:r w:rsidR="002D1471">
        <w:rPr>
          <w:rFonts w:hint="cs"/>
          <w:sz w:val="24"/>
          <w:rtl/>
          <w:lang w:val="he-IL" w:eastAsia="he-IL"/>
        </w:rPr>
        <w:t xml:space="preserve">6 </w:t>
      </w:r>
      <w:r>
        <w:rPr>
          <w:rFonts w:hint="cs"/>
          <w:sz w:val="24"/>
          <w:rtl/>
          <w:lang w:val="he-IL" w:eastAsia="he-IL"/>
        </w:rPr>
        <w:t>שעות לימוד בנושאים הרגשיים-חברתיים ו</w:t>
      </w:r>
      <w:r w:rsidR="002D1471">
        <w:rPr>
          <w:rFonts w:hint="cs"/>
          <w:sz w:val="24"/>
          <w:rtl/>
          <w:lang w:val="he-IL" w:eastAsia="he-IL"/>
        </w:rPr>
        <w:t>-6</w:t>
      </w:r>
      <w:r>
        <w:rPr>
          <w:rFonts w:hint="cs"/>
          <w:sz w:val="24"/>
          <w:rtl/>
          <w:lang w:val="he-IL" w:eastAsia="he-IL"/>
        </w:rPr>
        <w:t xml:space="preserve"> שעות לימוד נוספות לשיקול מנהל ביה"ס למטרת קידום למידה מרחוק.</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rtl/>
          <w:lang w:val="he-IL" w:eastAsia="he-IL"/>
        </w:rPr>
      </w:pPr>
      <w:r w:rsidRPr="0083798A">
        <w:rPr>
          <w:rStyle w:val="8"/>
          <w:rFonts w:hint="eastAsia"/>
          <w:rtl/>
        </w:rPr>
        <w:t>מאגר</w:t>
      </w:r>
      <w:r w:rsidRPr="0083798A">
        <w:rPr>
          <w:rStyle w:val="8"/>
          <w:rtl/>
        </w:rPr>
        <w:t xml:space="preserve"> </w:t>
      </w:r>
      <w:r w:rsidRPr="0083798A">
        <w:rPr>
          <w:rStyle w:val="8"/>
          <w:rFonts w:hint="eastAsia"/>
          <w:rtl/>
        </w:rPr>
        <w:t>המידע</w:t>
      </w:r>
      <w:r w:rsidRPr="0083798A">
        <w:rPr>
          <w:rStyle w:val="8"/>
          <w:rtl/>
        </w:rPr>
        <w:t xml:space="preserve"> </w:t>
      </w:r>
      <w:r w:rsidRPr="0083798A">
        <w:rPr>
          <w:rStyle w:val="8"/>
          <w:rFonts w:hint="eastAsia"/>
          <w:rtl/>
        </w:rPr>
        <w:t>של</w:t>
      </w:r>
      <w:r w:rsidR="00AD666B">
        <w:rPr>
          <w:rStyle w:val="8"/>
          <w:rtl/>
        </w:rPr>
        <w:t xml:space="preserve"> </w:t>
      </w:r>
      <w:r w:rsidRPr="0083798A">
        <w:rPr>
          <w:rStyle w:val="8"/>
          <w:rFonts w:hint="eastAsia"/>
          <w:rtl/>
        </w:rPr>
        <w:t>משרד</w:t>
      </w:r>
      <w:r w:rsidRPr="0083798A">
        <w:rPr>
          <w:rStyle w:val="8"/>
          <w:rtl/>
        </w:rPr>
        <w:t xml:space="preserve"> </w:t>
      </w:r>
      <w:r w:rsidR="00844963">
        <w:rPr>
          <w:rStyle w:val="8"/>
          <w:rFonts w:hint="cs"/>
          <w:rtl/>
        </w:rPr>
        <w:t xml:space="preserve">החינוך </w:t>
      </w:r>
      <w:r w:rsidRPr="0083798A">
        <w:rPr>
          <w:rStyle w:val="8"/>
          <w:rFonts w:hint="eastAsia"/>
          <w:rtl/>
        </w:rPr>
        <w:t>על</w:t>
      </w:r>
      <w:r w:rsidRPr="0083798A">
        <w:rPr>
          <w:rStyle w:val="8"/>
          <w:rtl/>
        </w:rPr>
        <w:t xml:space="preserve"> </w:t>
      </w:r>
      <w:r w:rsidRPr="0083798A">
        <w:rPr>
          <w:rStyle w:val="8"/>
          <w:rFonts w:hint="eastAsia"/>
          <w:rtl/>
        </w:rPr>
        <w:t>ההכשרה</w:t>
      </w:r>
      <w:r w:rsidRPr="0083798A">
        <w:rPr>
          <w:rStyle w:val="8"/>
          <w:rtl/>
        </w:rPr>
        <w:t xml:space="preserve"> </w:t>
      </w:r>
      <w:r w:rsidRPr="0083798A">
        <w:rPr>
          <w:rStyle w:val="8"/>
          <w:rFonts w:hint="eastAsia"/>
          <w:rtl/>
        </w:rPr>
        <w:t>המוסדית</w:t>
      </w:r>
      <w:r w:rsidRPr="0083798A">
        <w:rPr>
          <w:rStyle w:val="8"/>
          <w:rtl/>
        </w:rPr>
        <w:t xml:space="preserve"> </w:t>
      </w:r>
      <w:r w:rsidRPr="0083798A">
        <w:rPr>
          <w:rStyle w:val="8"/>
          <w:rFonts w:hint="eastAsia"/>
          <w:rtl/>
        </w:rPr>
        <w:t>של</w:t>
      </w:r>
      <w:r w:rsidRPr="0083798A">
        <w:rPr>
          <w:rStyle w:val="8"/>
          <w:rtl/>
        </w:rPr>
        <w:t xml:space="preserve"> </w:t>
      </w:r>
      <w:r w:rsidRPr="0083798A">
        <w:rPr>
          <w:rStyle w:val="8"/>
          <w:rFonts w:hint="eastAsia"/>
          <w:rtl/>
        </w:rPr>
        <w:t>המורים</w:t>
      </w:r>
      <w:r w:rsidRPr="0083798A">
        <w:rPr>
          <w:rStyle w:val="8"/>
          <w:rtl/>
        </w:rPr>
        <w:t xml:space="preserve"> </w:t>
      </w:r>
      <w:r w:rsidRPr="0083798A">
        <w:rPr>
          <w:rStyle w:val="8"/>
          <w:rFonts w:hint="eastAsia"/>
          <w:rtl/>
        </w:rPr>
        <w:t>ללמידה</w:t>
      </w:r>
      <w:r w:rsidRPr="0083798A">
        <w:rPr>
          <w:rStyle w:val="8"/>
          <w:rtl/>
        </w:rPr>
        <w:t xml:space="preserve"> </w:t>
      </w:r>
      <w:r w:rsidRPr="0083798A">
        <w:rPr>
          <w:rStyle w:val="8"/>
          <w:rFonts w:hint="eastAsia"/>
          <w:rtl/>
        </w:rPr>
        <w:t>מרחוק</w:t>
      </w:r>
      <w:r w:rsidRPr="00B150EF">
        <w:rPr>
          <w:rFonts w:hint="cs"/>
          <w:rtl/>
          <w:lang w:val="he-IL" w:eastAsia="he-IL"/>
        </w:rPr>
        <w:t xml:space="preserve">: </w:t>
      </w:r>
      <w:r>
        <w:rPr>
          <w:rFonts w:hint="cs"/>
          <w:rtl/>
          <w:lang w:val="he-IL" w:eastAsia="he-IL"/>
        </w:rPr>
        <w:t xml:space="preserve">עם פתיחת ההכשרה </w:t>
      </w:r>
      <w:r w:rsidR="002D1471">
        <w:rPr>
          <w:rFonts w:hint="cs"/>
          <w:rtl/>
          <w:lang w:val="he-IL" w:eastAsia="he-IL"/>
        </w:rPr>
        <w:t>ה</w:t>
      </w:r>
      <w:r>
        <w:rPr>
          <w:rFonts w:hint="cs"/>
          <w:rtl/>
          <w:lang w:val="he-IL" w:eastAsia="he-IL"/>
        </w:rPr>
        <w:t xml:space="preserve">מוסדית החל משרד </w:t>
      </w:r>
      <w:r w:rsidR="00844963">
        <w:rPr>
          <w:rFonts w:hint="cs"/>
          <w:rtl/>
          <w:lang w:val="he-IL" w:eastAsia="he-IL"/>
        </w:rPr>
        <w:t xml:space="preserve">החינוך </w:t>
      </w:r>
      <w:r>
        <w:rPr>
          <w:rFonts w:hint="cs"/>
          <w:rtl/>
          <w:lang w:val="he-IL" w:eastAsia="he-IL"/>
        </w:rPr>
        <w:t xml:space="preserve">לאסוף מהמחוזות נתונים </w:t>
      </w:r>
      <w:r w:rsidR="002D1471">
        <w:rPr>
          <w:rFonts w:hint="cs"/>
          <w:rtl/>
          <w:lang w:val="he-IL" w:eastAsia="he-IL"/>
        </w:rPr>
        <w:t>לגביה</w:t>
      </w:r>
      <w:r>
        <w:rPr>
          <w:rFonts w:hint="cs"/>
          <w:rtl/>
          <w:lang w:val="he-IL" w:eastAsia="he-IL"/>
        </w:rPr>
        <w:t xml:space="preserve"> בחלוקה לבתיה"ס השונים. איסוף הנתונים נע</w:t>
      </w:r>
      <w:r w:rsidR="000B1912">
        <w:rPr>
          <w:rFonts w:hint="cs"/>
          <w:rtl/>
          <w:lang w:val="he-IL" w:eastAsia="he-IL"/>
        </w:rPr>
        <w:t>שה</w:t>
      </w:r>
      <w:r>
        <w:rPr>
          <w:rFonts w:hint="cs"/>
          <w:rtl/>
          <w:lang w:val="he-IL" w:eastAsia="he-IL"/>
        </w:rPr>
        <w:t xml:space="preserve"> באופן ידני (בהיעדר מערכת ממוחשבת המיועדת לכך)</w:t>
      </w:r>
      <w:r w:rsidR="002D1471">
        <w:rPr>
          <w:rFonts w:hint="cs"/>
          <w:rtl/>
          <w:lang w:val="he-IL" w:eastAsia="he-IL"/>
        </w:rPr>
        <w:t>,</w:t>
      </w:r>
      <w:r>
        <w:rPr>
          <w:rFonts w:hint="cs"/>
          <w:rtl/>
          <w:lang w:val="he-IL" w:eastAsia="he-IL"/>
        </w:rPr>
        <w:t xml:space="preserve"> </w:t>
      </w:r>
      <w:r w:rsidR="002D1471">
        <w:rPr>
          <w:rFonts w:hint="cs"/>
          <w:rtl/>
          <w:lang w:val="he-IL" w:eastAsia="he-IL"/>
        </w:rPr>
        <w:t>ו</w:t>
      </w:r>
      <w:r>
        <w:rPr>
          <w:rFonts w:hint="cs"/>
          <w:rtl/>
          <w:lang w:val="he-IL" w:eastAsia="he-IL"/>
        </w:rPr>
        <w:t xml:space="preserve">נאספו </w:t>
      </w:r>
      <w:r w:rsidR="002D1471">
        <w:rPr>
          <w:rFonts w:hint="cs"/>
          <w:rtl/>
          <w:lang w:val="he-IL" w:eastAsia="he-IL"/>
        </w:rPr>
        <w:t>בו</w:t>
      </w:r>
      <w:r>
        <w:rPr>
          <w:rFonts w:hint="cs"/>
          <w:rtl/>
          <w:lang w:val="he-IL" w:eastAsia="he-IL"/>
        </w:rPr>
        <w:t xml:space="preserve"> נתונים כלליים </w:t>
      </w:r>
      <w:r w:rsidR="002D1471">
        <w:rPr>
          <w:rFonts w:hint="cs"/>
          <w:rtl/>
          <w:lang w:val="he-IL" w:eastAsia="he-IL"/>
        </w:rPr>
        <w:t>על</w:t>
      </w:r>
      <w:r>
        <w:rPr>
          <w:rFonts w:hint="cs"/>
          <w:rtl/>
          <w:lang w:val="he-IL" w:eastAsia="he-IL"/>
        </w:rPr>
        <w:t xml:space="preserve"> ביה"ס (כגון סמל מוסד, שם ביה"ס ושלב הגיל וכן מספר המורים בביה"ס) וכן נתונים </w:t>
      </w:r>
      <w:r w:rsidR="00501A68">
        <w:rPr>
          <w:rFonts w:hint="cs"/>
          <w:rtl/>
          <w:lang w:val="he-IL" w:eastAsia="he-IL"/>
        </w:rPr>
        <w:t>על</w:t>
      </w:r>
      <w:r>
        <w:rPr>
          <w:rFonts w:hint="cs"/>
          <w:rtl/>
          <w:lang w:val="he-IL" w:eastAsia="he-IL"/>
        </w:rPr>
        <w:t xml:space="preserve"> ההכשרה המוסדית באותו בי"ס (כגון שמות המרצים, מספר המורים שנרשמו להכשרה ומועדי ההכשרה).</w:t>
      </w:r>
      <w:r w:rsidR="00DB1DDF">
        <w:rPr>
          <w:rFonts w:hint="cs"/>
          <w:rtl/>
          <w:lang w:val="he-IL" w:eastAsia="he-IL"/>
        </w:rPr>
        <w:t xml:space="preserve"> </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AA4813" w:rsidP="007C2201">
      <w:pPr>
        <w:spacing w:line="269" w:lineRule="auto"/>
        <w:rPr>
          <w:b/>
          <w:bCs/>
          <w:rtl/>
          <w:lang w:eastAsia="he-IL"/>
        </w:rPr>
      </w:pPr>
      <w:r>
        <w:rPr>
          <w:rFonts w:hint="cs"/>
          <w:b/>
          <w:bCs/>
          <w:rtl/>
          <w:lang w:val="he-IL" w:eastAsia="he-IL"/>
        </w:rPr>
        <w:t xml:space="preserve">בביקורת </w:t>
      </w:r>
      <w:r w:rsidR="00BC0579">
        <w:rPr>
          <w:rFonts w:hint="cs"/>
          <w:b/>
          <w:bCs/>
          <w:rtl/>
          <w:lang w:val="he-IL" w:eastAsia="he-IL"/>
        </w:rPr>
        <w:t>עלה</w:t>
      </w:r>
      <w:r w:rsidRPr="00A42C78" w:rsidR="00BC0579">
        <w:rPr>
          <w:b/>
          <w:bCs/>
          <w:rtl/>
          <w:lang w:val="he-IL" w:eastAsia="he-IL"/>
        </w:rPr>
        <w:t xml:space="preserve"> </w:t>
      </w:r>
      <w:r w:rsidRPr="009D6259" w:rsidR="00BC0579">
        <w:rPr>
          <w:b/>
          <w:bCs/>
          <w:rtl/>
          <w:lang w:val="he-IL" w:eastAsia="he-IL"/>
        </w:rPr>
        <w:t>כי</w:t>
      </w:r>
      <w:r w:rsidRPr="00282D36" w:rsidR="00BC0579">
        <w:rPr>
          <w:rFonts w:hint="cs"/>
          <w:b/>
          <w:bCs/>
          <w:rtl/>
          <w:lang w:val="he-IL" w:eastAsia="he-IL"/>
        </w:rPr>
        <w:t xml:space="preserve"> </w:t>
      </w:r>
      <w:r w:rsidRPr="009D6259" w:rsidR="00BC0579">
        <w:rPr>
          <w:rFonts w:hint="eastAsia"/>
          <w:b/>
          <w:bCs/>
          <w:rtl/>
          <w:lang w:val="he-IL" w:eastAsia="he-IL"/>
        </w:rPr>
        <w:t>הדיווח</w:t>
      </w:r>
      <w:r w:rsidRPr="009D6259" w:rsidR="00BC0579">
        <w:rPr>
          <w:b/>
          <w:bCs/>
          <w:rtl/>
          <w:lang w:val="he-IL" w:eastAsia="he-IL"/>
        </w:rPr>
        <w:t xml:space="preserve"> </w:t>
      </w:r>
      <w:r w:rsidRPr="009D6259" w:rsidR="00BC0579">
        <w:rPr>
          <w:rFonts w:hint="eastAsia"/>
          <w:b/>
          <w:bCs/>
          <w:rtl/>
          <w:lang w:val="he-IL" w:eastAsia="he-IL"/>
        </w:rPr>
        <w:t>של</w:t>
      </w:r>
      <w:r w:rsidRPr="009D6259" w:rsidR="00BC0579">
        <w:rPr>
          <w:b/>
          <w:bCs/>
          <w:rtl/>
          <w:lang w:val="he-IL" w:eastAsia="he-IL"/>
        </w:rPr>
        <w:t xml:space="preserve"> המחוזות </w:t>
      </w:r>
      <w:r w:rsidRPr="009D6259" w:rsidR="00BC0579">
        <w:rPr>
          <w:rFonts w:hint="eastAsia"/>
          <w:b/>
          <w:bCs/>
          <w:rtl/>
          <w:lang w:val="he-IL" w:eastAsia="he-IL"/>
        </w:rPr>
        <w:t>לגבי</w:t>
      </w:r>
      <w:r w:rsidRPr="009D6259" w:rsidR="00BC0579">
        <w:rPr>
          <w:b/>
          <w:bCs/>
          <w:rtl/>
          <w:lang w:val="he-IL" w:eastAsia="he-IL"/>
        </w:rPr>
        <w:t xml:space="preserve"> </w:t>
      </w:r>
      <w:r w:rsidRPr="009D6259" w:rsidR="00BC0579">
        <w:rPr>
          <w:rFonts w:hint="eastAsia"/>
          <w:b/>
          <w:bCs/>
          <w:rtl/>
          <w:lang w:val="he-IL" w:eastAsia="he-IL"/>
        </w:rPr>
        <w:t>ההכשרה</w:t>
      </w:r>
      <w:r w:rsidRPr="009D6259" w:rsidR="00BC0579">
        <w:rPr>
          <w:b/>
          <w:bCs/>
          <w:rtl/>
          <w:lang w:val="he-IL" w:eastAsia="he-IL"/>
        </w:rPr>
        <w:t xml:space="preserve"> </w:t>
      </w:r>
      <w:r w:rsidRPr="00DA671E" w:rsidR="00BC0579">
        <w:rPr>
          <w:rFonts w:hint="eastAsia"/>
          <w:b/>
          <w:bCs/>
          <w:rtl/>
          <w:lang w:val="he-IL" w:eastAsia="he-IL"/>
        </w:rPr>
        <w:t>המוסדית</w:t>
      </w:r>
      <w:r w:rsidRPr="00DA671E" w:rsidR="00BC0579">
        <w:rPr>
          <w:b/>
          <w:bCs/>
          <w:rtl/>
          <w:lang w:val="he-IL" w:eastAsia="he-IL"/>
        </w:rPr>
        <w:t xml:space="preserve"> </w:t>
      </w:r>
      <w:r w:rsidRPr="006D666B" w:rsidR="006D70CD">
        <w:rPr>
          <w:rFonts w:hint="cs"/>
          <w:b/>
          <w:bCs/>
          <w:rtl/>
          <w:lang w:val="he-IL" w:eastAsia="he-IL"/>
        </w:rPr>
        <w:t>לא היה מלא</w:t>
      </w:r>
      <w:r w:rsidRPr="006D666B" w:rsidR="00501A68">
        <w:rPr>
          <w:rFonts w:hint="cs"/>
          <w:b/>
          <w:bCs/>
          <w:rtl/>
          <w:lang w:val="he-IL" w:eastAsia="he-IL"/>
        </w:rPr>
        <w:t>,</w:t>
      </w:r>
      <w:r w:rsidRPr="006D666B" w:rsidR="006D70CD">
        <w:rPr>
          <w:rFonts w:hint="cs"/>
          <w:b/>
          <w:bCs/>
          <w:rtl/>
          <w:lang w:val="he-IL" w:eastAsia="he-IL"/>
        </w:rPr>
        <w:t xml:space="preserve"> וכי </w:t>
      </w:r>
      <w:r w:rsidRPr="006D666B" w:rsidR="006D70CD">
        <w:rPr>
          <w:rFonts w:hint="cs"/>
          <w:b/>
          <w:bCs/>
          <w:rtl/>
          <w:lang w:eastAsia="he-IL"/>
        </w:rPr>
        <w:t xml:space="preserve">משרד </w:t>
      </w:r>
      <w:r w:rsidRPr="006D666B" w:rsidR="00844963">
        <w:rPr>
          <w:rFonts w:hint="cs"/>
          <w:b/>
          <w:bCs/>
          <w:rtl/>
          <w:lang w:eastAsia="he-IL"/>
        </w:rPr>
        <w:t xml:space="preserve">החינוך </w:t>
      </w:r>
      <w:r w:rsidRPr="006D666B" w:rsidR="006D70CD">
        <w:rPr>
          <w:rFonts w:hint="cs"/>
          <w:b/>
          <w:bCs/>
          <w:rtl/>
          <w:lang w:eastAsia="he-IL"/>
        </w:rPr>
        <w:t>לא דרש מהמחוזות להשלים את הנתונים החסרים</w:t>
      </w:r>
      <w:r w:rsidRPr="006D666B" w:rsidR="006D70CD">
        <w:rPr>
          <w:rFonts w:hint="cs"/>
          <w:b/>
          <w:bCs/>
          <w:rtl/>
          <w:lang w:val="he-IL" w:eastAsia="he-IL"/>
        </w:rPr>
        <w:t xml:space="preserve">. </w:t>
      </w:r>
      <w:r w:rsidRPr="006D666B" w:rsidR="006D70CD">
        <w:rPr>
          <w:b/>
          <w:bCs/>
          <w:rtl/>
          <w:lang w:val="he-IL" w:eastAsia="he-IL"/>
        </w:rPr>
        <w:t>כך לדוגמה</w:t>
      </w:r>
      <w:r w:rsidRPr="006D666B" w:rsidR="000234A7">
        <w:rPr>
          <w:rFonts w:hint="cs"/>
          <w:b/>
          <w:bCs/>
          <w:rtl/>
          <w:lang w:val="he-IL" w:eastAsia="he-IL"/>
        </w:rPr>
        <w:t xml:space="preserve"> </w:t>
      </w:r>
      <w:r w:rsidRPr="006D666B" w:rsidR="008965E2">
        <w:rPr>
          <w:rFonts w:hint="cs"/>
          <w:b/>
          <w:bCs/>
          <w:rtl/>
          <w:lang w:val="he-IL" w:eastAsia="he-IL"/>
        </w:rPr>
        <w:t xml:space="preserve">המחוזות דיווחו על כ-3,700 בתי"ס </w:t>
      </w:r>
      <w:r w:rsidRPr="006D666B" w:rsidR="008965E2">
        <w:rPr>
          <w:rFonts w:hint="eastAsia"/>
          <w:b/>
          <w:bCs/>
          <w:rtl/>
          <w:lang w:val="he-IL" w:eastAsia="he-IL"/>
        </w:rPr>
        <w:t>מ</w:t>
      </w:r>
      <w:r w:rsidRPr="006D666B" w:rsidR="008965E2">
        <w:rPr>
          <w:rFonts w:hint="cs"/>
          <w:b/>
          <w:bCs/>
          <w:rtl/>
          <w:lang w:val="he-IL" w:eastAsia="he-IL"/>
        </w:rPr>
        <w:t>תוך כ-5,300 בתי"ס שפועלים במערכת החינוך (כ-70</w:t>
      </w:r>
      <w:r w:rsidRPr="006D666B" w:rsidR="008965E2">
        <w:rPr>
          <w:b/>
          <w:bCs/>
          <w:rtl/>
          <w:lang w:val="he-IL" w:eastAsia="he-IL"/>
        </w:rPr>
        <w:t>%)</w:t>
      </w:r>
      <w:r w:rsidRPr="006D666B" w:rsidR="00FD37F7">
        <w:rPr>
          <w:b/>
          <w:bCs/>
          <w:rtl/>
          <w:lang w:val="he-IL" w:eastAsia="he-IL"/>
        </w:rPr>
        <w:t>. כאשר</w:t>
      </w:r>
      <w:r w:rsidRPr="006D666B" w:rsidR="00FD37F7">
        <w:rPr>
          <w:rFonts w:hint="cs"/>
          <w:b/>
          <w:bCs/>
          <w:rtl/>
          <w:lang w:val="he-IL" w:eastAsia="he-IL"/>
        </w:rPr>
        <w:t>,</w:t>
      </w:r>
      <w:r w:rsidRPr="006D666B" w:rsidR="008965E2">
        <w:rPr>
          <w:rFonts w:hint="cs"/>
          <w:b/>
          <w:bCs/>
          <w:rtl/>
          <w:lang w:val="he-IL" w:eastAsia="he-IL"/>
        </w:rPr>
        <w:t xml:space="preserve"> </w:t>
      </w:r>
      <w:r w:rsidRPr="006D666B" w:rsidR="008965E2">
        <w:rPr>
          <w:rFonts w:hint="eastAsia"/>
          <w:b/>
          <w:bCs/>
          <w:rtl/>
          <w:lang w:val="he-IL" w:eastAsia="he-IL"/>
        </w:rPr>
        <w:t>המחוז</w:t>
      </w:r>
      <w:r w:rsidRPr="006D666B" w:rsidR="008965E2">
        <w:rPr>
          <w:b/>
          <w:bCs/>
          <w:rtl/>
          <w:lang w:val="he-IL" w:eastAsia="he-IL"/>
        </w:rPr>
        <w:t xml:space="preserve"> </w:t>
      </w:r>
      <w:r w:rsidRPr="006D666B" w:rsidR="008965E2">
        <w:rPr>
          <w:rFonts w:hint="cs"/>
          <w:b/>
          <w:bCs/>
          <w:rtl/>
          <w:lang w:val="he-IL" w:eastAsia="he-IL"/>
        </w:rPr>
        <w:t>ה</w:t>
      </w:r>
      <w:r w:rsidRPr="006D666B" w:rsidR="008965E2">
        <w:rPr>
          <w:b/>
          <w:bCs/>
          <w:rtl/>
          <w:lang w:val="he-IL" w:eastAsia="he-IL"/>
        </w:rPr>
        <w:t xml:space="preserve">חרדי לא </w:t>
      </w:r>
      <w:r w:rsidRPr="006D666B" w:rsidR="008965E2">
        <w:rPr>
          <w:rFonts w:hint="eastAsia"/>
          <w:b/>
          <w:bCs/>
          <w:rtl/>
          <w:lang w:val="he-IL" w:eastAsia="he-IL"/>
        </w:rPr>
        <w:t>די</w:t>
      </w:r>
      <w:r w:rsidRPr="006D666B" w:rsidR="008965E2">
        <w:rPr>
          <w:rFonts w:hint="cs"/>
          <w:b/>
          <w:bCs/>
          <w:rtl/>
          <w:lang w:val="he-IL" w:eastAsia="he-IL"/>
        </w:rPr>
        <w:t>ו</w:t>
      </w:r>
      <w:r w:rsidRPr="006D666B" w:rsidR="008965E2">
        <w:rPr>
          <w:rFonts w:hint="eastAsia"/>
          <w:b/>
          <w:bCs/>
          <w:rtl/>
          <w:lang w:val="he-IL" w:eastAsia="he-IL"/>
        </w:rPr>
        <w:t>וח</w:t>
      </w:r>
      <w:r w:rsidRPr="006D666B" w:rsidR="008965E2">
        <w:rPr>
          <w:rFonts w:hint="cs"/>
          <w:b/>
          <w:bCs/>
          <w:rtl/>
          <w:lang w:val="he-IL" w:eastAsia="he-IL"/>
        </w:rPr>
        <w:t xml:space="preserve"> על כ-1,000 בתי"ס (מתוך כ-1,670).</w:t>
      </w:r>
      <w:r w:rsidRPr="006D666B" w:rsidR="00FD37F7">
        <w:rPr>
          <w:rFonts w:hint="cs"/>
          <w:b/>
          <w:bCs/>
          <w:rtl/>
          <w:lang w:val="he-IL" w:eastAsia="he-IL"/>
        </w:rPr>
        <w:t xml:space="preserve"> </w:t>
      </w:r>
      <w:r w:rsidRPr="006D666B" w:rsidR="00BA2C7F">
        <w:rPr>
          <w:b/>
          <w:bCs/>
          <w:rtl/>
          <w:lang w:val="he-IL" w:eastAsia="he-IL"/>
        </w:rPr>
        <w:t xml:space="preserve">מתוך </w:t>
      </w:r>
      <w:r w:rsidRPr="006D666B" w:rsidR="00BC3654">
        <w:rPr>
          <w:rFonts w:hint="cs"/>
          <w:b/>
          <w:bCs/>
          <w:rtl/>
          <w:lang w:val="he-IL" w:eastAsia="he-IL"/>
        </w:rPr>
        <w:t xml:space="preserve">אותם </w:t>
      </w:r>
      <w:r w:rsidRPr="006D666B" w:rsidR="00BA2C7F">
        <w:rPr>
          <w:b/>
          <w:bCs/>
          <w:rtl/>
          <w:lang w:val="he-IL" w:eastAsia="he-IL"/>
        </w:rPr>
        <w:t>3,7</w:t>
      </w:r>
      <w:r w:rsidRPr="006D666B" w:rsidR="00BA3ECB">
        <w:rPr>
          <w:rFonts w:hint="cs"/>
          <w:b/>
          <w:bCs/>
          <w:rtl/>
          <w:lang w:val="he-IL" w:eastAsia="he-IL"/>
        </w:rPr>
        <w:t>00</w:t>
      </w:r>
      <w:r w:rsidRPr="006D666B" w:rsidR="00BA2C7F">
        <w:rPr>
          <w:b/>
          <w:bCs/>
          <w:rtl/>
          <w:lang w:val="he-IL" w:eastAsia="he-IL"/>
        </w:rPr>
        <w:t xml:space="preserve"> </w:t>
      </w:r>
      <w:r w:rsidRPr="006D666B" w:rsidR="00BC3654">
        <w:rPr>
          <w:rFonts w:hint="cs"/>
          <w:b/>
          <w:bCs/>
          <w:rtl/>
          <w:lang w:val="he-IL" w:eastAsia="he-IL"/>
        </w:rPr>
        <w:t>שעליהם דיווחו המחוזות כ</w:t>
      </w:r>
      <w:r w:rsidRPr="006D666B" w:rsidR="00BA2C7F">
        <w:rPr>
          <w:b/>
          <w:bCs/>
          <w:rtl/>
          <w:lang w:val="he-IL" w:eastAsia="he-IL"/>
        </w:rPr>
        <w:t xml:space="preserve">בתי"ס שנרשמו להכשרות המוסדיות, לא דיווחו המחוזות עבור 1,081 </w:t>
      </w:r>
      <w:r w:rsidRPr="006D666B" w:rsidR="00BC3654">
        <w:rPr>
          <w:rFonts w:hint="cs"/>
          <w:b/>
          <w:bCs/>
          <w:rtl/>
          <w:lang w:val="he-IL" w:eastAsia="he-IL"/>
        </w:rPr>
        <w:t>מהם</w:t>
      </w:r>
      <w:r w:rsidRPr="006D666B" w:rsidR="00BA2C7F">
        <w:rPr>
          <w:rFonts w:hint="cs"/>
          <w:b/>
          <w:bCs/>
          <w:rtl/>
          <w:lang w:val="he-IL" w:eastAsia="he-IL"/>
        </w:rPr>
        <w:t xml:space="preserve"> (29%)</w:t>
      </w:r>
      <w:r w:rsidRPr="006D666B" w:rsidR="00BA2C7F">
        <w:rPr>
          <w:b/>
          <w:bCs/>
          <w:rtl/>
          <w:lang w:val="he-IL" w:eastAsia="he-IL"/>
        </w:rPr>
        <w:t xml:space="preserve"> על המספר הכולל של המורים שמועסקים בבתיה"ס ועל מספר המורים שנרשמו</w:t>
      </w:r>
      <w:r w:rsidRPr="00BA2C7F" w:rsidR="00BA2C7F">
        <w:rPr>
          <w:b/>
          <w:bCs/>
          <w:rtl/>
          <w:lang w:val="he-IL" w:eastAsia="he-IL"/>
        </w:rPr>
        <w:t xml:space="preserve"> להכשרה המוסדית</w:t>
      </w:r>
      <w:r w:rsidRPr="00842590">
        <w:rPr>
          <w:rFonts w:hint="cs"/>
          <w:b/>
          <w:bCs/>
          <w:rtl/>
          <w:lang w:val="he-IL" w:eastAsia="he-IL"/>
        </w:rPr>
        <w:t>;</w:t>
      </w:r>
      <w:r w:rsidRPr="00842590" w:rsidR="006D70CD">
        <w:rPr>
          <w:rFonts w:hint="cs"/>
          <w:b/>
          <w:bCs/>
          <w:rtl/>
          <w:lang w:val="he-IL" w:eastAsia="he-IL"/>
        </w:rPr>
        <w:t xml:space="preserve"> כמו כן </w:t>
      </w:r>
      <w:r w:rsidRPr="00842590" w:rsidR="00842590">
        <w:rPr>
          <w:rFonts w:hint="cs"/>
          <w:b/>
          <w:bCs/>
          <w:rtl/>
          <w:lang w:val="he-IL" w:eastAsia="he-IL"/>
        </w:rPr>
        <w:t>עבור 958 בתי"ס (26%)</w:t>
      </w:r>
      <w:r w:rsidRPr="00842590" w:rsidR="006D70CD">
        <w:rPr>
          <w:rFonts w:hint="cs"/>
          <w:b/>
          <w:bCs/>
          <w:rtl/>
          <w:lang w:val="he-IL" w:eastAsia="he-IL"/>
        </w:rPr>
        <w:t xml:space="preserve"> לא דיווחו</w:t>
      </w:r>
      <w:r w:rsidRPr="00842590" w:rsidR="00842590">
        <w:rPr>
          <w:rFonts w:hint="cs"/>
          <w:b/>
          <w:bCs/>
          <w:rtl/>
          <w:lang w:val="he-IL" w:eastAsia="he-IL"/>
        </w:rPr>
        <w:t xml:space="preserve"> המחוזות</w:t>
      </w:r>
      <w:r w:rsidRPr="00842590" w:rsidR="006D70CD">
        <w:rPr>
          <w:rFonts w:hint="cs"/>
          <w:b/>
          <w:bCs/>
          <w:rtl/>
          <w:lang w:val="he-IL" w:eastAsia="he-IL"/>
        </w:rPr>
        <w:t xml:space="preserve"> על </w:t>
      </w:r>
      <w:r w:rsidRPr="00842590" w:rsidR="006D70CD">
        <w:rPr>
          <w:rFonts w:hint="eastAsia"/>
          <w:b/>
          <w:bCs/>
          <w:rtl/>
          <w:lang w:val="he-IL" w:eastAsia="he-IL"/>
        </w:rPr>
        <w:t>מועדי</w:t>
      </w:r>
      <w:r w:rsidRPr="00842590" w:rsidR="006D70CD">
        <w:rPr>
          <w:b/>
          <w:bCs/>
          <w:rtl/>
          <w:lang w:val="he-IL" w:eastAsia="he-IL"/>
        </w:rPr>
        <w:t xml:space="preserve"> </w:t>
      </w:r>
      <w:r w:rsidRPr="00842590" w:rsidR="006D70CD">
        <w:rPr>
          <w:rFonts w:hint="eastAsia"/>
          <w:b/>
          <w:bCs/>
          <w:rtl/>
          <w:lang w:val="he-IL" w:eastAsia="he-IL"/>
        </w:rPr>
        <w:t>הקורסים</w:t>
      </w:r>
      <w:r w:rsidRPr="00842590" w:rsidR="006D70CD">
        <w:rPr>
          <w:b/>
          <w:bCs/>
          <w:rtl/>
          <w:lang w:val="he-IL" w:eastAsia="he-IL"/>
        </w:rPr>
        <w:t xml:space="preserve"> </w:t>
      </w:r>
      <w:r w:rsidR="00501A68">
        <w:rPr>
          <w:rFonts w:hint="cs"/>
          <w:b/>
          <w:bCs/>
          <w:rtl/>
          <w:lang w:val="he-IL" w:eastAsia="he-IL"/>
        </w:rPr>
        <w:t>ש</w:t>
      </w:r>
      <w:r w:rsidRPr="00842590" w:rsidR="006D70CD">
        <w:rPr>
          <w:rFonts w:hint="eastAsia"/>
          <w:b/>
          <w:bCs/>
          <w:rtl/>
          <w:lang w:val="he-IL" w:eastAsia="he-IL"/>
        </w:rPr>
        <w:t>אליהם</w:t>
      </w:r>
      <w:r w:rsidRPr="00842590" w:rsidR="006D70CD">
        <w:rPr>
          <w:b/>
          <w:bCs/>
          <w:rtl/>
          <w:lang w:val="he-IL" w:eastAsia="he-IL"/>
        </w:rPr>
        <w:t xml:space="preserve"> </w:t>
      </w:r>
      <w:r w:rsidRPr="00842590" w:rsidR="006D70CD">
        <w:rPr>
          <w:rFonts w:hint="eastAsia"/>
          <w:b/>
          <w:bCs/>
          <w:rtl/>
          <w:lang w:val="he-IL" w:eastAsia="he-IL"/>
        </w:rPr>
        <w:t>נרשמו</w:t>
      </w:r>
      <w:r w:rsidRPr="00842590" w:rsidR="006D70CD">
        <w:rPr>
          <w:b/>
          <w:bCs/>
          <w:rtl/>
          <w:lang w:val="he-IL" w:eastAsia="he-IL"/>
        </w:rPr>
        <w:t xml:space="preserve"> </w:t>
      </w:r>
      <w:r w:rsidRPr="00842590" w:rsidR="006D70CD">
        <w:rPr>
          <w:rFonts w:hint="eastAsia"/>
          <w:b/>
          <w:bCs/>
          <w:rtl/>
          <w:lang w:val="he-IL" w:eastAsia="he-IL"/>
        </w:rPr>
        <w:t>המורים</w:t>
      </w:r>
      <w:r w:rsidRPr="00842590" w:rsidR="006D70CD">
        <w:rPr>
          <w:rFonts w:hint="cs"/>
          <w:b/>
          <w:bCs/>
          <w:rtl/>
          <w:lang w:val="he-IL" w:eastAsia="he-IL"/>
        </w:rPr>
        <w:t>;</w:t>
      </w:r>
      <w:r w:rsidRPr="00842590" w:rsidR="006D70CD">
        <w:rPr>
          <w:b/>
          <w:bCs/>
          <w:rtl/>
          <w:lang w:val="he-IL" w:eastAsia="he-IL"/>
        </w:rPr>
        <w:t xml:space="preserve"> </w:t>
      </w:r>
      <w:r w:rsidRPr="00842590" w:rsidR="006D70CD">
        <w:rPr>
          <w:rFonts w:hint="cs"/>
          <w:b/>
          <w:bCs/>
          <w:rtl/>
          <w:lang w:val="he-IL" w:eastAsia="he-IL"/>
        </w:rPr>
        <w:t>עוד עלה שהמשרד דרש דיווח על מספר הנרשמים להכשרות</w:t>
      </w:r>
      <w:r w:rsidR="00501A68">
        <w:rPr>
          <w:rFonts w:hint="cs"/>
          <w:b/>
          <w:bCs/>
          <w:rtl/>
          <w:lang w:val="he-IL" w:eastAsia="he-IL"/>
        </w:rPr>
        <w:t>,</w:t>
      </w:r>
      <w:r w:rsidRPr="00842590" w:rsidR="006D70CD">
        <w:rPr>
          <w:rFonts w:hint="cs"/>
          <w:b/>
          <w:bCs/>
          <w:rtl/>
          <w:lang w:val="he-IL" w:eastAsia="he-IL"/>
        </w:rPr>
        <w:t xml:space="preserve"> אך לא על מספר המסיימים</w:t>
      </w:r>
      <w:r w:rsidR="006D70CD">
        <w:rPr>
          <w:rFonts w:hint="cs"/>
          <w:b/>
          <w:bCs/>
          <w:rtl/>
          <w:lang w:val="he-IL" w:eastAsia="he-IL"/>
        </w:rPr>
        <w:t xml:space="preserve"> אות</w:t>
      </w:r>
      <w:r w:rsidR="009D211C">
        <w:rPr>
          <w:rFonts w:hint="cs"/>
          <w:b/>
          <w:bCs/>
          <w:rtl/>
          <w:lang w:val="he-IL" w:eastAsia="he-IL"/>
        </w:rPr>
        <w:t>ן</w:t>
      </w:r>
      <w:r w:rsidR="006D70CD">
        <w:rPr>
          <w:rFonts w:hint="cs"/>
          <w:b/>
          <w:bCs/>
          <w:rtl/>
          <w:lang w:val="he-IL" w:eastAsia="he-IL"/>
        </w:rPr>
        <w:t>. אשר לנתוני ההכשרות שהי</w:t>
      </w:r>
      <w:r>
        <w:rPr>
          <w:rFonts w:hint="cs"/>
          <w:b/>
          <w:bCs/>
          <w:rtl/>
          <w:lang w:val="he-IL" w:eastAsia="he-IL"/>
        </w:rPr>
        <w:t>ו</w:t>
      </w:r>
      <w:r w:rsidR="006D70CD">
        <w:rPr>
          <w:rFonts w:hint="cs"/>
          <w:b/>
          <w:bCs/>
          <w:rtl/>
          <w:lang w:val="he-IL" w:eastAsia="he-IL"/>
        </w:rPr>
        <w:t xml:space="preserve"> בידי המשרד</w:t>
      </w:r>
      <w:r w:rsidR="00C45D28">
        <w:rPr>
          <w:rFonts w:hint="cs"/>
          <w:b/>
          <w:bCs/>
          <w:rtl/>
          <w:lang w:val="he-IL" w:eastAsia="he-IL"/>
        </w:rPr>
        <w:t>,</w:t>
      </w:r>
      <w:r w:rsidR="006D70CD">
        <w:rPr>
          <w:rFonts w:hint="cs"/>
          <w:b/>
          <w:bCs/>
          <w:rtl/>
          <w:lang w:val="he-IL" w:eastAsia="he-IL"/>
        </w:rPr>
        <w:t xml:space="preserve"> עלה שהוא לא </w:t>
      </w:r>
      <w:r w:rsidRPr="00B150EF" w:rsidR="006D70CD">
        <w:rPr>
          <w:rFonts w:hint="cs"/>
          <w:b/>
          <w:bCs/>
          <w:rtl/>
          <w:lang w:val="he-IL" w:eastAsia="he-IL"/>
        </w:rPr>
        <w:t xml:space="preserve">ניתח </w:t>
      </w:r>
      <w:r w:rsidR="006D70CD">
        <w:rPr>
          <w:rFonts w:hint="cs"/>
          <w:b/>
          <w:bCs/>
          <w:rtl/>
          <w:lang w:val="he-IL" w:eastAsia="he-IL"/>
        </w:rPr>
        <w:t xml:space="preserve">אותם </w:t>
      </w:r>
      <w:r w:rsidR="00501A68">
        <w:rPr>
          <w:rFonts w:hint="cs"/>
          <w:b/>
          <w:bCs/>
          <w:rtl/>
          <w:lang w:val="he-IL" w:eastAsia="he-IL"/>
        </w:rPr>
        <w:t>כדי</w:t>
      </w:r>
      <w:r w:rsidR="006D70CD">
        <w:rPr>
          <w:rFonts w:hint="cs"/>
          <w:b/>
          <w:bCs/>
          <w:rtl/>
          <w:lang w:val="he-IL" w:eastAsia="he-IL"/>
        </w:rPr>
        <w:t xml:space="preserve"> לאפיין את ההכשרות </w:t>
      </w:r>
      <w:r>
        <w:rPr>
          <w:rFonts w:hint="cs"/>
          <w:b/>
          <w:bCs/>
          <w:rtl/>
          <w:lang w:val="he-IL" w:eastAsia="he-IL"/>
        </w:rPr>
        <w:t xml:space="preserve">שבוצעו לפי </w:t>
      </w:r>
      <w:r w:rsidRPr="00B150EF" w:rsidR="006D70CD">
        <w:rPr>
          <w:rFonts w:hint="cs"/>
          <w:b/>
          <w:bCs/>
          <w:rtl/>
          <w:lang w:val="he-IL" w:eastAsia="he-IL"/>
        </w:rPr>
        <w:t xml:space="preserve">שלבי גיל, מגזר או </w:t>
      </w:r>
      <w:r w:rsidR="004537C9">
        <w:rPr>
          <w:rFonts w:hint="cs"/>
          <w:b/>
          <w:bCs/>
          <w:rtl/>
          <w:lang w:val="he-IL" w:eastAsia="he-IL"/>
        </w:rPr>
        <w:t>סוג ה</w:t>
      </w:r>
      <w:r w:rsidRPr="00B150EF" w:rsidR="006D70CD">
        <w:rPr>
          <w:rFonts w:hint="cs"/>
          <w:b/>
          <w:bCs/>
          <w:rtl/>
          <w:lang w:val="he-IL" w:eastAsia="he-IL"/>
        </w:rPr>
        <w:t>פיקוח</w:t>
      </w:r>
      <w:r>
        <w:rPr>
          <w:rFonts w:hint="cs"/>
          <w:b/>
          <w:bCs/>
          <w:rtl/>
          <w:lang w:val="he-IL" w:eastAsia="he-IL"/>
        </w:rPr>
        <w:t>.</w:t>
      </w:r>
      <w:r w:rsidR="00DB1DDF">
        <w:rPr>
          <w:rFonts w:hint="cs"/>
          <w:b/>
          <w:bCs/>
          <w:rtl/>
          <w:lang w:val="he-IL" w:eastAsia="he-IL"/>
        </w:rPr>
        <w:t xml:space="preserve"> </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b/>
          <w:bCs/>
          <w:rtl/>
          <w:lang w:val="he-IL" w:eastAsia="he-IL"/>
        </w:rPr>
      </w:pPr>
      <w:r>
        <w:rPr>
          <w:rFonts w:hint="cs"/>
          <w:b/>
          <w:bCs/>
          <w:rtl/>
          <w:lang w:val="he-IL" w:eastAsia="he-IL"/>
        </w:rPr>
        <w:t xml:space="preserve">מומלץ כי </w:t>
      </w:r>
      <w:r w:rsidRPr="00CA388D">
        <w:rPr>
          <w:rFonts w:hint="cs"/>
          <w:b/>
          <w:bCs/>
          <w:rtl/>
          <w:lang w:val="he-IL" w:eastAsia="he-IL"/>
        </w:rPr>
        <w:t>משרד</w:t>
      </w:r>
      <w:r w:rsidRPr="00CA388D">
        <w:rPr>
          <w:b/>
          <w:bCs/>
          <w:rtl/>
          <w:lang w:val="he-IL" w:eastAsia="he-IL"/>
        </w:rPr>
        <w:t xml:space="preserve"> </w:t>
      </w:r>
      <w:r w:rsidR="00844963">
        <w:rPr>
          <w:rFonts w:hint="cs"/>
          <w:b/>
          <w:bCs/>
          <w:rtl/>
          <w:lang w:val="he-IL" w:eastAsia="he-IL"/>
        </w:rPr>
        <w:t xml:space="preserve">החינוך </w:t>
      </w:r>
      <w:r>
        <w:rPr>
          <w:rFonts w:hint="cs"/>
          <w:b/>
          <w:bCs/>
          <w:rtl/>
          <w:lang w:val="he-IL" w:eastAsia="he-IL"/>
        </w:rPr>
        <w:t xml:space="preserve">יפעל </w:t>
      </w:r>
      <w:r w:rsidRPr="00CA388D">
        <w:rPr>
          <w:b/>
          <w:bCs/>
          <w:rtl/>
          <w:lang w:val="he-IL" w:eastAsia="he-IL"/>
        </w:rPr>
        <w:t xml:space="preserve">לטייב את מסד הנתונים </w:t>
      </w:r>
      <w:r w:rsidR="00AA4813">
        <w:rPr>
          <w:rFonts w:hint="cs"/>
          <w:b/>
          <w:bCs/>
          <w:rtl/>
          <w:lang w:val="he-IL" w:eastAsia="he-IL"/>
        </w:rPr>
        <w:t xml:space="preserve">שלו על הכשרות המורים </w:t>
      </w:r>
      <w:r w:rsidRPr="00CA388D">
        <w:rPr>
          <w:b/>
          <w:bCs/>
          <w:rtl/>
          <w:lang w:val="he-IL" w:eastAsia="he-IL"/>
        </w:rPr>
        <w:t xml:space="preserve">באופן שיכיל את מלוא המידע הנדרש </w:t>
      </w:r>
      <w:r w:rsidR="00C45D28">
        <w:rPr>
          <w:rFonts w:hint="cs"/>
          <w:b/>
          <w:bCs/>
          <w:rtl/>
          <w:lang w:val="he-IL" w:eastAsia="he-IL"/>
        </w:rPr>
        <w:t xml:space="preserve">על </w:t>
      </w:r>
      <w:r w:rsidRPr="00CA388D">
        <w:rPr>
          <w:b/>
          <w:bCs/>
          <w:rtl/>
          <w:lang w:val="he-IL" w:eastAsia="he-IL"/>
        </w:rPr>
        <w:t xml:space="preserve">אודות </w:t>
      </w:r>
      <w:r w:rsidRPr="00CA388D">
        <w:rPr>
          <w:rFonts w:hint="cs"/>
          <w:b/>
          <w:bCs/>
          <w:rtl/>
          <w:lang w:val="he-IL" w:eastAsia="he-IL"/>
        </w:rPr>
        <w:t>הכשרת המורים בכלל</w:t>
      </w:r>
      <w:r>
        <w:rPr>
          <w:rFonts w:hint="cs"/>
          <w:b/>
          <w:bCs/>
          <w:rtl/>
          <w:lang w:val="he-IL" w:eastAsia="he-IL"/>
        </w:rPr>
        <w:t>, לרבות ה</w:t>
      </w:r>
      <w:r w:rsidR="00C45D28">
        <w:rPr>
          <w:rFonts w:hint="cs"/>
          <w:b/>
          <w:bCs/>
          <w:rtl/>
          <w:lang w:val="he-IL" w:eastAsia="he-IL"/>
        </w:rPr>
        <w:t>ה</w:t>
      </w:r>
      <w:r>
        <w:rPr>
          <w:rFonts w:hint="cs"/>
          <w:b/>
          <w:bCs/>
          <w:rtl/>
          <w:lang w:val="he-IL" w:eastAsia="he-IL"/>
        </w:rPr>
        <w:t xml:space="preserve">כשרה </w:t>
      </w:r>
      <w:r w:rsidR="00C45D28">
        <w:rPr>
          <w:rFonts w:hint="cs"/>
          <w:b/>
          <w:bCs/>
          <w:rtl/>
          <w:lang w:val="he-IL" w:eastAsia="he-IL"/>
        </w:rPr>
        <w:t>ה</w:t>
      </w:r>
      <w:r>
        <w:rPr>
          <w:rFonts w:hint="cs"/>
          <w:b/>
          <w:bCs/>
          <w:rtl/>
          <w:lang w:val="he-IL" w:eastAsia="he-IL"/>
        </w:rPr>
        <w:t xml:space="preserve">מוסדית, </w:t>
      </w:r>
      <w:r w:rsidRPr="00CA388D">
        <w:rPr>
          <w:rFonts w:hint="cs"/>
          <w:b/>
          <w:bCs/>
          <w:rtl/>
          <w:lang w:val="he-IL" w:eastAsia="he-IL"/>
        </w:rPr>
        <w:t>ובנושא ההוראה מרחוק בפרט</w:t>
      </w:r>
      <w:r w:rsidRPr="00CA388D">
        <w:rPr>
          <w:b/>
          <w:bCs/>
          <w:rtl/>
          <w:lang w:val="he-IL" w:eastAsia="he-IL"/>
        </w:rPr>
        <w:t>.</w:t>
      </w:r>
      <w:r w:rsidR="00AA4813">
        <w:rPr>
          <w:rFonts w:hint="cs"/>
          <w:b/>
          <w:bCs/>
          <w:rtl/>
          <w:lang w:val="he-IL" w:eastAsia="he-IL"/>
        </w:rPr>
        <w:t xml:space="preserve"> </w:t>
      </w:r>
      <w:r>
        <w:rPr>
          <w:rFonts w:hint="cs"/>
          <w:b/>
          <w:bCs/>
          <w:rtl/>
          <w:lang w:val="he-IL" w:eastAsia="he-IL"/>
        </w:rPr>
        <w:t xml:space="preserve">מומלץ </w:t>
      </w:r>
      <w:r w:rsidR="00AA4813">
        <w:rPr>
          <w:rFonts w:hint="cs"/>
          <w:b/>
          <w:bCs/>
          <w:rtl/>
          <w:lang w:val="he-IL" w:eastAsia="he-IL"/>
        </w:rPr>
        <w:t>שלשם כך י</w:t>
      </w:r>
      <w:r>
        <w:rPr>
          <w:rFonts w:hint="cs"/>
          <w:b/>
          <w:bCs/>
          <w:rtl/>
          <w:lang w:val="he-IL" w:eastAsia="he-IL"/>
        </w:rPr>
        <w:t xml:space="preserve">שקול </w:t>
      </w:r>
      <w:r w:rsidR="00AA4813">
        <w:rPr>
          <w:rFonts w:hint="cs"/>
          <w:b/>
          <w:bCs/>
          <w:rtl/>
          <w:lang w:val="he-IL" w:eastAsia="he-IL"/>
        </w:rPr>
        <w:t xml:space="preserve">המשרד </w:t>
      </w:r>
      <w:r w:rsidR="0055796E">
        <w:rPr>
          <w:rFonts w:hint="cs"/>
          <w:b/>
          <w:bCs/>
          <w:rtl/>
          <w:lang w:val="he-IL" w:eastAsia="he-IL"/>
        </w:rPr>
        <w:t xml:space="preserve">לקדם </w:t>
      </w:r>
      <w:r>
        <w:rPr>
          <w:rFonts w:hint="cs"/>
          <w:b/>
          <w:bCs/>
          <w:rtl/>
          <w:lang w:val="he-IL" w:eastAsia="he-IL"/>
        </w:rPr>
        <w:t>מערכת ממוחשבת שתתמוך באיסוף ו</w:t>
      </w:r>
      <w:r w:rsidR="00EA7AAB">
        <w:rPr>
          <w:rFonts w:hint="cs"/>
          <w:b/>
          <w:bCs/>
          <w:rtl/>
          <w:lang w:val="he-IL" w:eastAsia="he-IL"/>
        </w:rPr>
        <w:t>ב</w:t>
      </w:r>
      <w:r>
        <w:rPr>
          <w:rFonts w:hint="cs"/>
          <w:b/>
          <w:bCs/>
          <w:rtl/>
          <w:lang w:val="he-IL" w:eastAsia="he-IL"/>
        </w:rPr>
        <w:t xml:space="preserve">ניהול המידע. </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rtl/>
          <w:lang w:val="he-IL" w:eastAsia="he-IL"/>
        </w:rPr>
      </w:pPr>
      <w:r w:rsidRPr="000F400F">
        <w:rPr>
          <w:rFonts w:hint="eastAsia"/>
          <w:rtl/>
        </w:rPr>
        <w:t>במגבלות</w:t>
      </w:r>
      <w:r w:rsidRPr="000F400F">
        <w:rPr>
          <w:rFonts w:hint="cs"/>
          <w:rtl/>
        </w:rPr>
        <w:t xml:space="preserve"> הנתונים הקיימים</w:t>
      </w:r>
      <w:r>
        <w:rPr>
          <w:rFonts w:hint="cs"/>
          <w:rtl/>
        </w:rPr>
        <w:t>, כאמור,</w:t>
      </w:r>
      <w:r w:rsidRPr="000F400F">
        <w:rPr>
          <w:rFonts w:hint="cs"/>
          <w:rtl/>
        </w:rPr>
        <w:t xml:space="preserve"> ניתח משרד מבקר המדינה את</w:t>
      </w:r>
      <w:r>
        <w:rPr>
          <w:rFonts w:hint="cs"/>
          <w:rtl/>
          <w:lang w:val="he-IL" w:eastAsia="he-IL"/>
        </w:rPr>
        <w:t xml:space="preserve"> הנתונים שבידי משרד החינוך </w:t>
      </w:r>
      <w:r w:rsidR="00C45D28">
        <w:rPr>
          <w:rFonts w:hint="cs"/>
          <w:rtl/>
          <w:lang w:val="he-IL" w:eastAsia="he-IL"/>
        </w:rPr>
        <w:t xml:space="preserve">על </w:t>
      </w:r>
      <w:r>
        <w:rPr>
          <w:rFonts w:hint="cs"/>
          <w:rtl/>
          <w:lang w:val="he-IL" w:eastAsia="he-IL"/>
        </w:rPr>
        <w:t xml:space="preserve">בתיה"ס שנרשמו להכשרות המוסדיות. </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b/>
          <w:bCs/>
          <w:rtl/>
          <w:lang w:val="he-IL" w:eastAsia="he-IL"/>
        </w:rPr>
      </w:pPr>
      <w:r w:rsidRPr="00B43E0D">
        <w:rPr>
          <w:rFonts w:hint="eastAsia"/>
          <w:b/>
          <w:bCs/>
          <w:rtl/>
          <w:lang w:val="he-IL" w:eastAsia="he-IL"/>
        </w:rPr>
        <w:t>עלה</w:t>
      </w:r>
      <w:r w:rsidRPr="00B43E0D">
        <w:rPr>
          <w:b/>
          <w:bCs/>
          <w:rtl/>
          <w:lang w:val="he-IL" w:eastAsia="he-IL"/>
        </w:rPr>
        <w:t xml:space="preserve"> </w:t>
      </w:r>
      <w:r w:rsidRPr="00B43E0D">
        <w:rPr>
          <w:rFonts w:hint="eastAsia"/>
          <w:b/>
          <w:bCs/>
          <w:rtl/>
          <w:lang w:val="he-IL" w:eastAsia="he-IL"/>
        </w:rPr>
        <w:t>שנכון</w:t>
      </w:r>
      <w:r w:rsidRPr="00B43E0D">
        <w:rPr>
          <w:b/>
          <w:bCs/>
          <w:rtl/>
          <w:lang w:val="he-IL" w:eastAsia="he-IL"/>
        </w:rPr>
        <w:t xml:space="preserve"> </w:t>
      </w:r>
      <w:r w:rsidRPr="00B43E0D">
        <w:rPr>
          <w:rFonts w:hint="eastAsia"/>
          <w:b/>
          <w:bCs/>
          <w:rtl/>
          <w:lang w:val="he-IL" w:eastAsia="he-IL"/>
        </w:rPr>
        <w:t>לאוקטובר</w:t>
      </w:r>
      <w:r w:rsidRPr="00B43E0D">
        <w:rPr>
          <w:b/>
          <w:bCs/>
          <w:rtl/>
          <w:lang w:val="he-IL" w:eastAsia="he-IL"/>
        </w:rPr>
        <w:t xml:space="preserve"> 2020, </w:t>
      </w:r>
      <w:r w:rsidRPr="00B43E0D">
        <w:rPr>
          <w:rFonts w:hint="eastAsia"/>
          <w:b/>
          <w:bCs/>
          <w:rtl/>
          <w:lang w:val="he-IL" w:eastAsia="he-IL"/>
        </w:rPr>
        <w:t>מתוך</w:t>
      </w:r>
      <w:r w:rsidRPr="00B43E0D">
        <w:rPr>
          <w:b/>
          <w:bCs/>
          <w:rtl/>
          <w:lang w:val="he-IL" w:eastAsia="he-IL"/>
        </w:rPr>
        <w:t xml:space="preserve"> </w:t>
      </w:r>
      <w:r>
        <w:rPr>
          <w:rFonts w:hint="cs"/>
          <w:b/>
          <w:bCs/>
          <w:rtl/>
          <w:lang w:val="he-IL" w:eastAsia="he-IL"/>
        </w:rPr>
        <w:t>כ-</w:t>
      </w:r>
      <w:r w:rsidRPr="00B43E0D">
        <w:rPr>
          <w:b/>
          <w:bCs/>
          <w:rtl/>
          <w:lang w:val="he-IL" w:eastAsia="he-IL"/>
        </w:rPr>
        <w:t xml:space="preserve">5,300 </w:t>
      </w:r>
      <w:r w:rsidRPr="00B43E0D">
        <w:rPr>
          <w:rFonts w:hint="eastAsia"/>
          <w:b/>
          <w:bCs/>
          <w:rtl/>
          <w:lang w:val="he-IL" w:eastAsia="he-IL"/>
        </w:rPr>
        <w:t>בתי</w:t>
      </w:r>
      <w:r w:rsidRPr="00B43E0D">
        <w:rPr>
          <w:b/>
          <w:bCs/>
          <w:rtl/>
          <w:lang w:val="he-IL" w:eastAsia="he-IL"/>
        </w:rPr>
        <w:t xml:space="preserve">"ס </w:t>
      </w:r>
      <w:r w:rsidRPr="00B43E0D">
        <w:rPr>
          <w:rFonts w:hint="eastAsia"/>
          <w:b/>
          <w:bCs/>
          <w:rtl/>
          <w:lang w:val="he-IL" w:eastAsia="he-IL"/>
        </w:rPr>
        <w:t>נרשמו</w:t>
      </w:r>
      <w:r w:rsidRPr="00B43E0D">
        <w:rPr>
          <w:b/>
          <w:bCs/>
          <w:rtl/>
          <w:lang w:val="he-IL" w:eastAsia="he-IL"/>
        </w:rPr>
        <w:t xml:space="preserve"> </w:t>
      </w:r>
      <w:r w:rsidRPr="00B43E0D">
        <w:rPr>
          <w:rFonts w:hint="eastAsia"/>
          <w:b/>
          <w:bCs/>
          <w:rtl/>
          <w:lang w:val="he-IL" w:eastAsia="he-IL"/>
        </w:rPr>
        <w:t>להכשרות</w:t>
      </w:r>
      <w:r w:rsidRPr="00B43E0D">
        <w:rPr>
          <w:b/>
          <w:bCs/>
          <w:rtl/>
          <w:lang w:val="he-IL" w:eastAsia="he-IL"/>
        </w:rPr>
        <w:t xml:space="preserve"> </w:t>
      </w:r>
      <w:r w:rsidRPr="00B43E0D">
        <w:rPr>
          <w:rFonts w:hint="eastAsia"/>
          <w:b/>
          <w:bCs/>
          <w:rtl/>
          <w:lang w:val="he-IL" w:eastAsia="he-IL"/>
        </w:rPr>
        <w:t>המוסדיות</w:t>
      </w:r>
      <w:r w:rsidRPr="00B43E0D">
        <w:rPr>
          <w:b/>
          <w:bCs/>
          <w:rtl/>
          <w:lang w:val="he-IL" w:eastAsia="he-IL"/>
        </w:rPr>
        <w:t xml:space="preserve"> כ-3,700 </w:t>
      </w:r>
      <w:r>
        <w:rPr>
          <w:rFonts w:hint="cs"/>
          <w:b/>
          <w:bCs/>
          <w:rtl/>
          <w:lang w:val="he-IL" w:eastAsia="he-IL"/>
        </w:rPr>
        <w:t xml:space="preserve">מוסדות </w:t>
      </w:r>
      <w:r w:rsidRPr="00B43E0D">
        <w:rPr>
          <w:b/>
          <w:bCs/>
          <w:rtl/>
          <w:lang w:val="he-IL" w:eastAsia="he-IL"/>
        </w:rPr>
        <w:t>(</w:t>
      </w:r>
      <w:r w:rsidR="002F7E1D">
        <w:rPr>
          <w:rFonts w:hint="cs"/>
          <w:b/>
          <w:bCs/>
          <w:rtl/>
          <w:lang w:val="he-IL" w:eastAsia="he-IL"/>
        </w:rPr>
        <w:t>כ-70%</w:t>
      </w:r>
      <w:r>
        <w:rPr>
          <w:rFonts w:hint="cs"/>
          <w:b/>
          <w:bCs/>
          <w:rtl/>
          <w:lang w:val="he-IL" w:eastAsia="he-IL"/>
        </w:rPr>
        <w:t>)</w:t>
      </w:r>
      <w:r>
        <w:rPr>
          <w:rStyle w:val="FootnoteReference1"/>
          <w:b/>
          <w:bCs/>
          <w:rtl/>
          <w:lang w:val="he-IL" w:eastAsia="he-IL"/>
        </w:rPr>
        <w:footnoteReference w:id="140"/>
      </w:r>
      <w:r w:rsidRPr="00B43E0D">
        <w:rPr>
          <w:b/>
          <w:bCs/>
          <w:rtl/>
          <w:lang w:val="he-IL" w:eastAsia="he-IL"/>
        </w:rPr>
        <w:t xml:space="preserve">. </w:t>
      </w:r>
      <w:r w:rsidRPr="00B43E0D">
        <w:rPr>
          <w:rFonts w:hint="eastAsia"/>
          <w:b/>
          <w:bCs/>
          <w:rtl/>
          <w:lang w:val="he-IL" w:eastAsia="he-IL"/>
        </w:rPr>
        <w:t>עוד</w:t>
      </w:r>
      <w:r w:rsidRPr="00B43E0D">
        <w:rPr>
          <w:b/>
          <w:bCs/>
          <w:rtl/>
          <w:lang w:val="he-IL" w:eastAsia="he-IL"/>
        </w:rPr>
        <w:t xml:space="preserve"> עלה </w:t>
      </w:r>
      <w:r w:rsidRPr="00B43E0D">
        <w:rPr>
          <w:rFonts w:hint="eastAsia"/>
          <w:b/>
          <w:bCs/>
          <w:rtl/>
          <w:lang w:val="he-IL" w:eastAsia="he-IL"/>
        </w:rPr>
        <w:t>כי</w:t>
      </w:r>
      <w:r w:rsidRPr="00B43E0D">
        <w:rPr>
          <w:b/>
          <w:bCs/>
          <w:rtl/>
          <w:lang w:val="he-IL" w:eastAsia="he-IL"/>
        </w:rPr>
        <w:t xml:space="preserve"> גם בבתיה"ס </w:t>
      </w:r>
      <w:r w:rsidR="00EA7AAB">
        <w:rPr>
          <w:rFonts w:hint="cs"/>
          <w:b/>
          <w:bCs/>
          <w:rtl/>
          <w:lang w:val="he-IL" w:eastAsia="he-IL"/>
        </w:rPr>
        <w:t>ש</w:t>
      </w:r>
      <w:r w:rsidRPr="00B43E0D">
        <w:rPr>
          <w:b/>
          <w:bCs/>
          <w:rtl/>
          <w:lang w:val="he-IL" w:eastAsia="he-IL"/>
        </w:rPr>
        <w:t>בה</w:t>
      </w:r>
      <w:r w:rsidR="00EA7AAB">
        <w:rPr>
          <w:rFonts w:hint="cs"/>
          <w:b/>
          <w:bCs/>
          <w:rtl/>
          <w:lang w:val="he-IL" w:eastAsia="he-IL"/>
        </w:rPr>
        <w:t>ם</w:t>
      </w:r>
      <w:r w:rsidRPr="00B43E0D">
        <w:rPr>
          <w:b/>
          <w:bCs/>
          <w:rtl/>
          <w:lang w:val="he-IL" w:eastAsia="he-IL"/>
        </w:rPr>
        <w:t xml:space="preserve"> הועברה ההכשרה המוסדית, </w:t>
      </w:r>
      <w:r w:rsidRPr="00883B86">
        <w:rPr>
          <w:b/>
          <w:bCs/>
          <w:rtl/>
          <w:lang w:val="he-IL" w:eastAsia="he-IL"/>
        </w:rPr>
        <w:t>לא כל</w:t>
      </w:r>
      <w:r w:rsidRPr="00B43E0D">
        <w:rPr>
          <w:b/>
          <w:bCs/>
          <w:rtl/>
          <w:lang w:val="he-IL" w:eastAsia="he-IL"/>
        </w:rPr>
        <w:t xml:space="preserve"> המורים </w:t>
      </w:r>
      <w:r w:rsidR="00285625">
        <w:rPr>
          <w:rFonts w:hint="cs"/>
          <w:b/>
          <w:bCs/>
          <w:rtl/>
          <w:lang w:val="he-IL" w:eastAsia="he-IL"/>
        </w:rPr>
        <w:t>נרשמו אליה</w:t>
      </w:r>
      <w:r w:rsidR="00C45D28">
        <w:rPr>
          <w:rFonts w:hint="cs"/>
          <w:b/>
          <w:bCs/>
          <w:rtl/>
          <w:lang w:val="he-IL" w:eastAsia="he-IL"/>
        </w:rPr>
        <w:t>,</w:t>
      </w:r>
      <w:r w:rsidR="00323BA8">
        <w:rPr>
          <w:rFonts w:hint="cs"/>
          <w:b/>
          <w:bCs/>
          <w:rtl/>
          <w:lang w:val="he-IL" w:eastAsia="he-IL"/>
        </w:rPr>
        <w:t xml:space="preserve"> כמפורט להלן:</w:t>
      </w:r>
      <w:r w:rsidRPr="00B43E0D">
        <w:rPr>
          <w:b/>
          <w:bCs/>
          <w:rtl/>
          <w:lang w:val="he-IL" w:eastAsia="he-IL"/>
        </w:rPr>
        <w:t xml:space="preserve"> </w:t>
      </w:r>
    </w:p>
    <w:p w:rsidR="003419BE" w:rsidP="007C2201">
      <w:pPr>
        <w:spacing w:line="269" w:lineRule="auto"/>
        <w:rPr>
          <w:b/>
          <w:bCs/>
          <w:rtl/>
          <w:lang w:val="he-IL" w:eastAsia="he-IL"/>
        </w:rPr>
      </w:pPr>
    </w:p>
    <w:p w:rsidR="003419BE" w:rsidP="007C2201">
      <w:pPr>
        <w:spacing w:line="269" w:lineRule="auto"/>
        <w:rPr>
          <w:b/>
          <w:bCs/>
          <w:rtl/>
          <w:lang w:val="he-IL" w:eastAsia="he-IL"/>
        </w:rPr>
      </w:pPr>
    </w:p>
    <w:p w:rsidR="003419BE" w:rsidP="007C2201">
      <w:pPr>
        <w:pStyle w:val="a"/>
        <w:spacing w:line="269" w:lineRule="auto"/>
        <w:rPr>
          <w:rtl/>
          <w:lang w:val="he-IL" w:eastAsia="he-IL"/>
        </w:rPr>
      </w:pP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rFonts w:cs="Times New Roman"/>
          <w:szCs w:val="20"/>
          <w:rtl/>
          <w:lang w:val="he-IL" w:eastAsia="he-IL"/>
        </w:rPr>
      </w:pPr>
      <w:r>
        <w:rPr>
          <w:rFonts w:hint="cs"/>
          <w:rtl/>
          <w:lang w:val="he-IL" w:eastAsia="he-IL"/>
        </w:rPr>
        <w:t xml:space="preserve">בתרשים שלהלן מוצג </w:t>
      </w:r>
      <w:r w:rsidRPr="0075230A">
        <w:rPr>
          <w:rFonts w:hint="cs"/>
          <w:rtl/>
          <w:lang w:val="he-IL" w:eastAsia="he-IL"/>
        </w:rPr>
        <w:t>שיעור המורים</w:t>
      </w:r>
      <w:r>
        <w:rPr>
          <w:rFonts w:hint="cs"/>
          <w:rtl/>
          <w:lang w:val="he-IL" w:eastAsia="he-IL"/>
        </w:rPr>
        <w:t>,</w:t>
      </w:r>
      <w:r w:rsidRPr="0075230A">
        <w:rPr>
          <w:rFonts w:hint="cs"/>
          <w:rtl/>
          <w:lang w:val="he-IL" w:eastAsia="he-IL"/>
        </w:rPr>
        <w:t xml:space="preserve"> </w:t>
      </w:r>
      <w:r>
        <w:rPr>
          <w:rFonts w:hint="cs"/>
          <w:rtl/>
          <w:lang w:val="he-IL" w:eastAsia="he-IL"/>
        </w:rPr>
        <w:t>לפי חלוקה למחוזות,</w:t>
      </w:r>
      <w:r w:rsidRPr="0075230A">
        <w:rPr>
          <w:rFonts w:hint="cs"/>
          <w:rtl/>
          <w:lang w:val="he-IL" w:eastAsia="he-IL"/>
        </w:rPr>
        <w:t xml:space="preserve"> שנרשמו להכשרה המוסדית</w:t>
      </w:r>
      <w:r>
        <w:rPr>
          <w:rFonts w:hint="cs"/>
          <w:rtl/>
          <w:lang w:val="he-IL" w:eastAsia="he-IL"/>
        </w:rPr>
        <w:t xml:space="preserve"> מכלל המורים</w:t>
      </w:r>
      <w:r w:rsidRPr="0075230A">
        <w:rPr>
          <w:rFonts w:hint="cs"/>
          <w:rtl/>
          <w:lang w:val="he-IL" w:eastAsia="he-IL"/>
        </w:rPr>
        <w:t xml:space="preserve"> </w:t>
      </w:r>
      <w:r>
        <w:rPr>
          <w:rFonts w:hint="cs"/>
          <w:rtl/>
          <w:lang w:val="he-IL" w:eastAsia="he-IL"/>
        </w:rPr>
        <w:t>באותם</w:t>
      </w:r>
      <w:r w:rsidRPr="0075230A">
        <w:rPr>
          <w:rFonts w:hint="cs"/>
          <w:rtl/>
          <w:lang w:val="he-IL" w:eastAsia="he-IL"/>
        </w:rPr>
        <w:t xml:space="preserve"> בתיה"ס </w:t>
      </w:r>
      <w:r>
        <w:rPr>
          <w:rFonts w:hint="cs"/>
          <w:rtl/>
          <w:lang w:val="he-IL" w:eastAsia="he-IL"/>
        </w:rPr>
        <w:t xml:space="preserve">(נכללו רק </w:t>
      </w:r>
      <w:r w:rsidR="00EE5E1D">
        <w:rPr>
          <w:rFonts w:hint="cs"/>
          <w:rtl/>
          <w:lang w:val="he-IL" w:eastAsia="he-IL"/>
        </w:rPr>
        <w:t xml:space="preserve">2,600 </w:t>
      </w:r>
      <w:r>
        <w:rPr>
          <w:rFonts w:hint="cs"/>
          <w:rtl/>
          <w:lang w:val="he-IL" w:eastAsia="he-IL"/>
        </w:rPr>
        <w:t>ב</w:t>
      </w:r>
      <w:r w:rsidR="00EA7AAB">
        <w:rPr>
          <w:rFonts w:hint="cs"/>
          <w:rtl/>
          <w:lang w:val="he-IL" w:eastAsia="he-IL"/>
        </w:rPr>
        <w:t>ת</w:t>
      </w:r>
      <w:r>
        <w:rPr>
          <w:rFonts w:hint="cs"/>
          <w:rtl/>
          <w:lang w:val="he-IL" w:eastAsia="he-IL"/>
        </w:rPr>
        <w:t>י</w:t>
      </w:r>
      <w:r w:rsidR="00EA7AAB">
        <w:rPr>
          <w:rFonts w:hint="cs"/>
          <w:rtl/>
          <w:lang w:val="he-IL" w:eastAsia="he-IL"/>
        </w:rPr>
        <w:t>ה</w:t>
      </w:r>
      <w:r>
        <w:rPr>
          <w:rFonts w:hint="cs"/>
          <w:rtl/>
          <w:lang w:val="he-IL" w:eastAsia="he-IL"/>
        </w:rPr>
        <w:t>"ס שהוזן עבורם</w:t>
      </w:r>
      <w:r w:rsidRPr="0075230A">
        <w:rPr>
          <w:rFonts w:hint="cs"/>
          <w:rtl/>
          <w:lang w:val="he-IL" w:eastAsia="he-IL"/>
        </w:rPr>
        <w:t xml:space="preserve"> </w:t>
      </w:r>
      <w:r>
        <w:rPr>
          <w:rFonts w:hint="cs"/>
          <w:rtl/>
          <w:lang w:val="he-IL" w:eastAsia="he-IL"/>
        </w:rPr>
        <w:t>הן מספר המורים שנרשמו להכשרה והן</w:t>
      </w:r>
      <w:r w:rsidR="00DB1DDF">
        <w:rPr>
          <w:rFonts w:hint="cs"/>
          <w:rtl/>
          <w:lang w:val="he-IL" w:eastAsia="he-IL"/>
        </w:rPr>
        <w:t xml:space="preserve"> </w:t>
      </w:r>
      <w:r w:rsidRPr="0075230A">
        <w:rPr>
          <w:rFonts w:hint="cs"/>
          <w:rtl/>
          <w:lang w:val="he-IL" w:eastAsia="he-IL"/>
        </w:rPr>
        <w:t>מספר המורים הכולל המלמד בהם</w:t>
      </w:r>
      <w:r>
        <w:rPr>
          <w:rStyle w:val="FootnoteReference1"/>
          <w:rtl/>
          <w:lang w:val="he-IL" w:eastAsia="he-IL"/>
        </w:rPr>
        <w:footnoteReference w:id="141"/>
      </w:r>
      <w:r w:rsidR="002D63D4">
        <w:rPr>
          <w:rFonts w:hint="cs"/>
          <w:rtl/>
          <w:lang w:val="he-IL" w:eastAsia="he-IL"/>
        </w:rPr>
        <w:t>)</w:t>
      </w:r>
      <w:r>
        <w:rPr>
          <w:rFonts w:hint="cs"/>
          <w:rtl/>
          <w:lang w:val="he-IL" w:eastAsia="he-IL"/>
        </w:rPr>
        <w:t xml:space="preserve">. </w:t>
      </w:r>
    </w:p>
    <w:p w:rsidR="008A43C7" w:rsidP="003419BE">
      <w:pPr>
        <w:pStyle w:val="a"/>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RPr="00096249" w:rsidP="007C2201">
      <w:pPr>
        <w:pStyle w:val="Caption"/>
        <w:spacing w:after="0" w:line="269" w:lineRule="auto"/>
        <w:rPr>
          <w:rtl/>
          <w:lang w:val="he-IL" w:eastAsia="he-IL"/>
        </w:rPr>
      </w:pPr>
      <w:r>
        <w:rPr>
          <w:rtl/>
        </w:rPr>
        <w:t xml:space="preserve">תרשים </w:t>
      </w:r>
      <w:r>
        <w:rPr>
          <w:rtl/>
          <w:lang w:val="he-IL" w:eastAsia="he-IL"/>
        </w:rPr>
        <w:fldChar w:fldCharType="begin"/>
      </w:r>
      <w:r>
        <w:rPr>
          <w:rtl/>
          <w:lang w:val="he-IL" w:eastAsia="he-IL"/>
        </w:rPr>
        <w:instrText xml:space="preserve"> </w:instrText>
      </w:r>
      <w:r>
        <w:rPr>
          <w:rFonts w:hint="cs"/>
          <w:rtl/>
          <w:lang w:val="he-IL" w:eastAsia="he-IL"/>
        </w:rPr>
        <w:instrText>SEQ תרשים \* ARABIC</w:instrText>
      </w:r>
      <w:r>
        <w:rPr>
          <w:rtl/>
          <w:lang w:val="he-IL" w:eastAsia="he-IL"/>
        </w:rPr>
        <w:instrText xml:space="preserve"> </w:instrText>
      </w:r>
      <w:r>
        <w:rPr>
          <w:rtl/>
          <w:lang w:val="he-IL" w:eastAsia="he-IL"/>
        </w:rPr>
        <w:fldChar w:fldCharType="separate"/>
      </w:r>
      <w:r w:rsidR="00A05437">
        <w:rPr>
          <w:noProof/>
          <w:rtl/>
          <w:lang w:val="he-IL" w:eastAsia="he-IL"/>
        </w:rPr>
        <w:t>30</w:t>
      </w:r>
      <w:r>
        <w:rPr>
          <w:rtl/>
          <w:lang w:val="he-IL" w:eastAsia="he-IL"/>
        </w:rPr>
        <w:fldChar w:fldCharType="end"/>
      </w:r>
      <w:r>
        <w:rPr>
          <w:rFonts w:hint="cs"/>
          <w:rtl/>
          <w:lang w:val="he-IL" w:eastAsia="he-IL"/>
        </w:rPr>
        <w:t xml:space="preserve">: </w:t>
      </w:r>
      <w:r w:rsidRPr="00096249">
        <w:rPr>
          <w:rFonts w:hint="cs"/>
          <w:rtl/>
          <w:lang w:val="he-IL" w:eastAsia="he-IL"/>
        </w:rPr>
        <w:t>שיעור המורים שנרשמו להכשרה המוסדית, לפי מחוז</w:t>
      </w:r>
      <w:r>
        <w:rPr>
          <w:rFonts w:hint="cs"/>
          <w:rtl/>
          <w:lang w:val="he-IL" w:eastAsia="he-IL"/>
        </w:rPr>
        <w:t xml:space="preserve"> (נכון לאוקטובר 2020)</w:t>
      </w:r>
      <w:r>
        <w:rPr>
          <w:rStyle w:val="FootnoteReference1"/>
          <w:rtl/>
          <w:lang w:val="he-IL" w:eastAsia="he-IL"/>
        </w:rPr>
        <w:footnoteReference w:id="142"/>
      </w:r>
    </w:p>
    <w:p w:rsidR="00BC0579" w:rsidP="007C2201">
      <w:pPr>
        <w:spacing w:line="269" w:lineRule="auto"/>
        <w:jc w:val="center"/>
        <w:rPr>
          <w:rtl/>
          <w:lang w:val="he-IL" w:eastAsia="he-IL"/>
        </w:rPr>
      </w:pPr>
      <w:r>
        <w:rPr>
          <w:noProof/>
        </w:rPr>
        <w:drawing>
          <wp:inline distT="0" distB="0" distL="0" distR="0">
            <wp:extent cx="4118526" cy="2219325"/>
            <wp:effectExtent l="0" t="0" r="0" b="0"/>
            <wp:docPr id="1743882417" name="תמונה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79413" name=""/>
                    <pic:cNvPicPr/>
                  </pic:nvPicPr>
                  <pic:blipFill>
                    <a:blip xmlns:r="http://schemas.openxmlformats.org/officeDocument/2006/relationships" r:embed="rId43"/>
                    <a:stretch>
                      <a:fillRect/>
                    </a:stretch>
                  </pic:blipFill>
                  <pic:spPr>
                    <a:xfrm>
                      <a:off x="0" y="0"/>
                      <a:ext cx="4124062" cy="2222308"/>
                    </a:xfrm>
                    <a:prstGeom prst="rect">
                      <a:avLst/>
                    </a:prstGeom>
                  </pic:spPr>
                </pic:pic>
              </a:graphicData>
            </a:graphic>
          </wp:inline>
        </w:drawing>
      </w:r>
    </w:p>
    <w:p w:rsidR="00BC0579" w:rsidRPr="00261D2C" w:rsidP="007C2201">
      <w:pPr>
        <w:spacing w:line="269" w:lineRule="auto"/>
        <w:rPr>
          <w:szCs w:val="20"/>
          <w:rtl/>
          <w:lang w:val="he-IL" w:eastAsia="he-IL"/>
        </w:rPr>
      </w:pPr>
      <w:r w:rsidRPr="00261D2C">
        <w:rPr>
          <w:rFonts w:hint="eastAsia"/>
          <w:szCs w:val="20"/>
          <w:rtl/>
          <w:lang w:val="he-IL" w:eastAsia="he-IL"/>
        </w:rPr>
        <w:t>על</w:t>
      </w:r>
      <w:r w:rsidRPr="00261D2C">
        <w:rPr>
          <w:szCs w:val="20"/>
          <w:rtl/>
          <w:lang w:val="he-IL" w:eastAsia="he-IL"/>
        </w:rPr>
        <w:t xml:space="preserve"> </w:t>
      </w:r>
      <w:r w:rsidRPr="00261D2C">
        <w:rPr>
          <w:rFonts w:hint="eastAsia"/>
          <w:szCs w:val="20"/>
          <w:rtl/>
          <w:lang w:val="he-IL" w:eastAsia="he-IL"/>
        </w:rPr>
        <w:t>פי</w:t>
      </w:r>
      <w:r w:rsidRPr="00261D2C">
        <w:rPr>
          <w:szCs w:val="20"/>
          <w:rtl/>
          <w:lang w:val="he-IL" w:eastAsia="he-IL"/>
        </w:rPr>
        <w:t xml:space="preserve"> </w:t>
      </w:r>
      <w:r w:rsidRPr="00261D2C">
        <w:rPr>
          <w:rFonts w:hint="eastAsia"/>
          <w:szCs w:val="20"/>
          <w:rtl/>
          <w:lang w:val="he-IL" w:eastAsia="he-IL"/>
        </w:rPr>
        <w:t>נתוני</w:t>
      </w:r>
      <w:r w:rsidRPr="00261D2C">
        <w:rPr>
          <w:szCs w:val="20"/>
          <w:rtl/>
          <w:lang w:val="he-IL" w:eastAsia="he-IL"/>
        </w:rPr>
        <w:t xml:space="preserve"> </w:t>
      </w:r>
      <w:r w:rsidRPr="00261D2C">
        <w:rPr>
          <w:rFonts w:hint="eastAsia"/>
          <w:szCs w:val="20"/>
          <w:rtl/>
          <w:lang w:val="he-IL" w:eastAsia="he-IL"/>
        </w:rPr>
        <w:t>אגף</w:t>
      </w:r>
      <w:r w:rsidRPr="00261D2C">
        <w:rPr>
          <w:szCs w:val="20"/>
          <w:rtl/>
          <w:lang w:val="he-IL" w:eastAsia="he-IL"/>
        </w:rPr>
        <w:t xml:space="preserve"> </w:t>
      </w:r>
      <w:r w:rsidRPr="00261D2C">
        <w:rPr>
          <w:rFonts w:hint="eastAsia"/>
          <w:szCs w:val="20"/>
          <w:rtl/>
          <w:lang w:val="he-IL" w:eastAsia="he-IL"/>
        </w:rPr>
        <w:t>א</w:t>
      </w:r>
      <w:r w:rsidRPr="00261D2C">
        <w:rPr>
          <w:szCs w:val="20"/>
          <w:rtl/>
          <w:lang w:val="he-IL" w:eastAsia="he-IL"/>
        </w:rPr>
        <w:t xml:space="preserve">' (פיתוח </w:t>
      </w:r>
      <w:r w:rsidRPr="00261D2C">
        <w:rPr>
          <w:rFonts w:hint="eastAsia"/>
          <w:szCs w:val="20"/>
          <w:rtl/>
          <w:lang w:val="he-IL" w:eastAsia="he-IL"/>
        </w:rPr>
        <w:t>מקצועי</w:t>
      </w:r>
      <w:r w:rsidRPr="00261D2C">
        <w:rPr>
          <w:szCs w:val="20"/>
          <w:rtl/>
          <w:lang w:val="he-IL" w:eastAsia="he-IL"/>
        </w:rPr>
        <w:t xml:space="preserve"> </w:t>
      </w:r>
      <w:r w:rsidRPr="00261D2C">
        <w:rPr>
          <w:rFonts w:hint="eastAsia"/>
          <w:szCs w:val="20"/>
          <w:rtl/>
          <w:lang w:val="he-IL" w:eastAsia="he-IL"/>
        </w:rPr>
        <w:t>עובדי</w:t>
      </w:r>
      <w:r w:rsidRPr="00261D2C">
        <w:rPr>
          <w:szCs w:val="20"/>
          <w:rtl/>
          <w:lang w:val="he-IL" w:eastAsia="he-IL"/>
        </w:rPr>
        <w:t xml:space="preserve"> </w:t>
      </w:r>
      <w:r w:rsidRPr="00261D2C">
        <w:rPr>
          <w:rFonts w:hint="eastAsia"/>
          <w:szCs w:val="20"/>
          <w:rtl/>
          <w:lang w:val="he-IL" w:eastAsia="he-IL"/>
        </w:rPr>
        <w:t>הוראה</w:t>
      </w:r>
      <w:r w:rsidRPr="00261D2C">
        <w:rPr>
          <w:szCs w:val="20"/>
          <w:rtl/>
          <w:lang w:val="he-IL" w:eastAsia="he-IL"/>
        </w:rPr>
        <w:t xml:space="preserve">) </w:t>
      </w:r>
      <w:r w:rsidRPr="00261D2C">
        <w:rPr>
          <w:rFonts w:hint="eastAsia"/>
          <w:szCs w:val="20"/>
          <w:rtl/>
          <w:lang w:val="he-IL" w:eastAsia="he-IL"/>
        </w:rPr>
        <w:t>במשרד</w:t>
      </w:r>
      <w:r w:rsidRPr="00261D2C">
        <w:rPr>
          <w:szCs w:val="20"/>
          <w:rtl/>
          <w:lang w:val="he-IL" w:eastAsia="he-IL"/>
        </w:rPr>
        <w:t xml:space="preserve"> </w:t>
      </w:r>
      <w:r w:rsidRPr="00261D2C">
        <w:rPr>
          <w:rFonts w:hint="eastAsia"/>
          <w:szCs w:val="20"/>
          <w:rtl/>
          <w:lang w:val="he-IL" w:eastAsia="he-IL"/>
        </w:rPr>
        <w:t>החינוך</w:t>
      </w:r>
      <w:r w:rsidRPr="00261D2C">
        <w:rPr>
          <w:szCs w:val="20"/>
          <w:rtl/>
          <w:lang w:val="he-IL" w:eastAsia="he-IL"/>
        </w:rPr>
        <w:t xml:space="preserve"> </w:t>
      </w:r>
      <w:r w:rsidRPr="00261D2C">
        <w:rPr>
          <w:rFonts w:hint="eastAsia"/>
          <w:szCs w:val="20"/>
          <w:rtl/>
          <w:lang w:val="he-IL" w:eastAsia="he-IL"/>
        </w:rPr>
        <w:t>שהתקבלו</w:t>
      </w:r>
      <w:r w:rsidRPr="00261D2C">
        <w:rPr>
          <w:szCs w:val="20"/>
          <w:rtl/>
          <w:lang w:val="he-IL" w:eastAsia="he-IL"/>
        </w:rPr>
        <w:t xml:space="preserve"> </w:t>
      </w:r>
      <w:r w:rsidRPr="00261D2C">
        <w:rPr>
          <w:rFonts w:hint="eastAsia"/>
          <w:szCs w:val="20"/>
          <w:rtl/>
          <w:lang w:val="he-IL" w:eastAsia="he-IL"/>
        </w:rPr>
        <w:t>בינואר</w:t>
      </w:r>
      <w:r w:rsidRPr="00261D2C">
        <w:rPr>
          <w:szCs w:val="20"/>
          <w:rtl/>
          <w:lang w:val="he-IL" w:eastAsia="he-IL"/>
        </w:rPr>
        <w:t xml:space="preserve"> 2021. </w:t>
      </w:r>
      <w:r w:rsidRPr="00261D2C">
        <w:rPr>
          <w:rFonts w:hint="eastAsia"/>
          <w:szCs w:val="20"/>
          <w:rtl/>
          <w:lang w:val="he-IL" w:eastAsia="he-IL"/>
        </w:rPr>
        <w:t>הנתונים</w:t>
      </w:r>
      <w:r w:rsidRPr="00261D2C">
        <w:rPr>
          <w:szCs w:val="20"/>
          <w:rtl/>
          <w:lang w:val="he-IL" w:eastAsia="he-IL"/>
        </w:rPr>
        <w:t xml:space="preserve"> </w:t>
      </w:r>
      <w:r w:rsidRPr="00261D2C">
        <w:rPr>
          <w:rFonts w:hint="eastAsia"/>
          <w:szCs w:val="20"/>
          <w:rtl/>
          <w:lang w:val="he-IL" w:eastAsia="he-IL"/>
        </w:rPr>
        <w:t>תקפים</w:t>
      </w:r>
      <w:r w:rsidRPr="00261D2C">
        <w:rPr>
          <w:szCs w:val="20"/>
          <w:rtl/>
          <w:lang w:val="he-IL" w:eastAsia="he-IL"/>
        </w:rPr>
        <w:t xml:space="preserve"> </w:t>
      </w:r>
      <w:r w:rsidRPr="00261D2C">
        <w:rPr>
          <w:rFonts w:hint="eastAsia"/>
          <w:szCs w:val="20"/>
          <w:rtl/>
          <w:lang w:val="he-IL" w:eastAsia="he-IL"/>
        </w:rPr>
        <w:t>לאוקטובר</w:t>
      </w:r>
      <w:r w:rsidRPr="00261D2C">
        <w:rPr>
          <w:szCs w:val="20"/>
          <w:rtl/>
          <w:lang w:val="he-IL" w:eastAsia="he-IL"/>
        </w:rPr>
        <w:t xml:space="preserve"> 2020, </w:t>
      </w:r>
      <w:r w:rsidRPr="00261D2C">
        <w:rPr>
          <w:rFonts w:hint="eastAsia"/>
          <w:szCs w:val="20"/>
          <w:rtl/>
          <w:lang w:val="he-IL" w:eastAsia="he-IL"/>
        </w:rPr>
        <w:t>בעיבוד</w:t>
      </w:r>
      <w:r w:rsidRPr="00261D2C">
        <w:rPr>
          <w:szCs w:val="20"/>
          <w:rtl/>
          <w:lang w:val="he-IL" w:eastAsia="he-IL"/>
        </w:rPr>
        <w:t xml:space="preserve"> </w:t>
      </w:r>
      <w:r w:rsidRPr="00261D2C">
        <w:rPr>
          <w:rFonts w:hint="eastAsia"/>
          <w:szCs w:val="20"/>
          <w:rtl/>
          <w:lang w:val="he-IL" w:eastAsia="he-IL"/>
        </w:rPr>
        <w:t>משרד</w:t>
      </w:r>
      <w:r w:rsidRPr="00261D2C">
        <w:rPr>
          <w:szCs w:val="20"/>
          <w:rtl/>
          <w:lang w:val="he-IL" w:eastAsia="he-IL"/>
        </w:rPr>
        <w:t xml:space="preserve"> </w:t>
      </w:r>
      <w:r w:rsidRPr="00261D2C">
        <w:rPr>
          <w:rFonts w:hint="eastAsia"/>
          <w:szCs w:val="20"/>
          <w:rtl/>
          <w:lang w:val="he-IL" w:eastAsia="he-IL"/>
        </w:rPr>
        <w:t>מבקר</w:t>
      </w:r>
      <w:r w:rsidRPr="00261D2C">
        <w:rPr>
          <w:szCs w:val="20"/>
          <w:rtl/>
          <w:lang w:val="he-IL" w:eastAsia="he-IL"/>
        </w:rPr>
        <w:t xml:space="preserve"> </w:t>
      </w:r>
      <w:r w:rsidRPr="00261D2C">
        <w:rPr>
          <w:rFonts w:hint="eastAsia"/>
          <w:szCs w:val="20"/>
          <w:rtl/>
          <w:lang w:val="he-IL" w:eastAsia="he-IL"/>
        </w:rPr>
        <w:t>המדינה</w:t>
      </w:r>
      <w:r w:rsidRPr="00261D2C">
        <w:rPr>
          <w:szCs w:val="20"/>
          <w:rtl/>
          <w:lang w:val="he-IL" w:eastAsia="he-IL"/>
        </w:rPr>
        <w:t>.</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b/>
          <w:bCs/>
          <w:rtl/>
          <w:lang w:val="he-IL" w:eastAsia="he-IL"/>
        </w:rPr>
      </w:pPr>
      <w:r w:rsidRPr="009D02EC">
        <w:rPr>
          <w:rFonts w:hint="cs"/>
          <w:b/>
          <w:bCs/>
          <w:rtl/>
          <w:lang w:val="he-IL" w:eastAsia="he-IL"/>
        </w:rPr>
        <w:t>מהתרשים ו</w:t>
      </w:r>
      <w:r w:rsidR="00EA7AAB">
        <w:rPr>
          <w:rFonts w:hint="cs"/>
          <w:b/>
          <w:bCs/>
          <w:rtl/>
          <w:lang w:val="he-IL" w:eastAsia="he-IL"/>
        </w:rPr>
        <w:t>מ</w:t>
      </w:r>
      <w:r w:rsidRPr="009D02EC">
        <w:rPr>
          <w:rFonts w:hint="cs"/>
          <w:b/>
          <w:bCs/>
          <w:rtl/>
          <w:lang w:val="he-IL" w:eastAsia="he-IL"/>
        </w:rPr>
        <w:t>הנתונים החלקיים ש</w:t>
      </w:r>
      <w:r w:rsidR="00844963">
        <w:rPr>
          <w:rFonts w:hint="cs"/>
          <w:b/>
          <w:bCs/>
          <w:rtl/>
          <w:lang w:val="he-IL" w:eastAsia="he-IL"/>
        </w:rPr>
        <w:t>בידי</w:t>
      </w:r>
      <w:r w:rsidRPr="009D02EC">
        <w:rPr>
          <w:rFonts w:hint="cs"/>
          <w:b/>
          <w:bCs/>
          <w:rtl/>
          <w:lang w:val="he-IL" w:eastAsia="he-IL"/>
        </w:rPr>
        <w:t xml:space="preserve"> משרד</w:t>
      </w:r>
      <w:r w:rsidR="00844963">
        <w:rPr>
          <w:rFonts w:hint="cs"/>
          <w:b/>
          <w:bCs/>
          <w:rtl/>
          <w:lang w:val="he-IL" w:eastAsia="he-IL"/>
        </w:rPr>
        <w:t xml:space="preserve"> החינוך</w:t>
      </w:r>
      <w:r w:rsidRPr="009D02EC">
        <w:rPr>
          <w:rFonts w:hint="cs"/>
          <w:b/>
          <w:bCs/>
          <w:rtl/>
          <w:lang w:val="he-IL" w:eastAsia="he-IL"/>
        </w:rPr>
        <w:t xml:space="preserve"> עולה כי</w:t>
      </w:r>
      <w:r>
        <w:rPr>
          <w:rFonts w:hint="cs"/>
          <w:b/>
          <w:bCs/>
          <w:rtl/>
          <w:lang w:val="he-IL" w:eastAsia="he-IL"/>
        </w:rPr>
        <w:t xml:space="preserve"> מתוך כ-106,000 מורים </w:t>
      </w:r>
      <w:r w:rsidR="00EA7AAB">
        <w:rPr>
          <w:rFonts w:hint="cs"/>
          <w:b/>
          <w:bCs/>
          <w:rtl/>
          <w:lang w:val="he-IL" w:eastAsia="he-IL"/>
        </w:rPr>
        <w:t>ש</w:t>
      </w:r>
      <w:r>
        <w:rPr>
          <w:rFonts w:hint="cs"/>
          <w:b/>
          <w:bCs/>
          <w:rtl/>
          <w:lang w:val="he-IL" w:eastAsia="he-IL"/>
        </w:rPr>
        <w:t xml:space="preserve">עליהם דיווחו המחוזות במסגרת הנתונים שאסף המשרד, כ-72,000 מורים (68%) נרשמו </w:t>
      </w:r>
      <w:r w:rsidRPr="009D02EC">
        <w:rPr>
          <w:rFonts w:hint="cs"/>
          <w:b/>
          <w:bCs/>
          <w:rtl/>
          <w:lang w:val="he-IL" w:eastAsia="he-IL"/>
        </w:rPr>
        <w:t>להכשרה המוסדית</w:t>
      </w:r>
      <w:r>
        <w:rPr>
          <w:rStyle w:val="FootnoteReference1"/>
          <w:b/>
          <w:bCs/>
          <w:rtl/>
          <w:lang w:val="he-IL" w:eastAsia="he-IL"/>
        </w:rPr>
        <w:footnoteReference w:id="143"/>
      </w:r>
      <w:r w:rsidRPr="009D02EC">
        <w:rPr>
          <w:rFonts w:hint="cs"/>
          <w:b/>
          <w:bCs/>
          <w:rtl/>
          <w:lang w:val="he-IL" w:eastAsia="he-IL"/>
        </w:rPr>
        <w:t xml:space="preserve">. </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b/>
          <w:bCs/>
          <w:rtl/>
          <w:lang w:val="he-IL" w:eastAsia="he-IL"/>
        </w:rPr>
      </w:pPr>
      <w:r>
        <w:rPr>
          <w:rFonts w:hint="cs"/>
          <w:b/>
          <w:bCs/>
          <w:rtl/>
          <w:lang w:val="he-IL" w:eastAsia="he-IL"/>
        </w:rPr>
        <w:t xml:space="preserve">משרד מבקר המדינה בחן </w:t>
      </w:r>
      <w:r w:rsidR="00FD7650">
        <w:rPr>
          <w:rFonts w:hint="cs"/>
          <w:b/>
          <w:bCs/>
          <w:rtl/>
          <w:lang w:val="he-IL" w:eastAsia="he-IL"/>
        </w:rPr>
        <w:t xml:space="preserve">גם </w:t>
      </w:r>
      <w:r>
        <w:rPr>
          <w:rFonts w:hint="cs"/>
          <w:b/>
          <w:bCs/>
          <w:rtl/>
          <w:lang w:val="he-IL" w:eastAsia="he-IL"/>
        </w:rPr>
        <w:t>את</w:t>
      </w:r>
      <w:r w:rsidRPr="009D02EC">
        <w:rPr>
          <w:rFonts w:hint="cs"/>
          <w:b/>
          <w:bCs/>
          <w:rtl/>
          <w:lang w:val="he-IL" w:eastAsia="he-IL"/>
        </w:rPr>
        <w:t xml:space="preserve"> שיעור </w:t>
      </w:r>
      <w:r>
        <w:rPr>
          <w:rFonts w:hint="cs"/>
          <w:b/>
          <w:bCs/>
          <w:rtl/>
          <w:lang w:val="he-IL" w:eastAsia="he-IL"/>
        </w:rPr>
        <w:t xml:space="preserve">כלל </w:t>
      </w:r>
      <w:r w:rsidRPr="009D02EC">
        <w:rPr>
          <w:rFonts w:hint="cs"/>
          <w:b/>
          <w:bCs/>
          <w:rtl/>
          <w:lang w:val="he-IL" w:eastAsia="he-IL"/>
        </w:rPr>
        <w:t>המורים שנרשמו להכשרה (כפי שד</w:t>
      </w:r>
      <w:r>
        <w:rPr>
          <w:rFonts w:hint="cs"/>
          <w:b/>
          <w:bCs/>
          <w:rtl/>
          <w:lang w:val="he-IL" w:eastAsia="he-IL"/>
        </w:rPr>
        <w:t>י</w:t>
      </w:r>
      <w:r w:rsidRPr="009D02EC">
        <w:rPr>
          <w:rFonts w:hint="cs"/>
          <w:b/>
          <w:bCs/>
          <w:rtl/>
          <w:lang w:val="he-IL" w:eastAsia="he-IL"/>
        </w:rPr>
        <w:t>ווח</w:t>
      </w:r>
      <w:r>
        <w:rPr>
          <w:rFonts w:hint="cs"/>
          <w:b/>
          <w:bCs/>
          <w:rtl/>
          <w:lang w:val="he-IL" w:eastAsia="he-IL"/>
        </w:rPr>
        <w:t xml:space="preserve">ו המחוזות </w:t>
      </w:r>
      <w:r w:rsidRPr="009D02EC">
        <w:rPr>
          <w:rFonts w:hint="cs"/>
          <w:b/>
          <w:bCs/>
          <w:rtl/>
          <w:lang w:val="he-IL" w:eastAsia="he-IL"/>
        </w:rPr>
        <w:t xml:space="preserve">למשרד החינוך) מכלל המורים </w:t>
      </w:r>
      <w:r w:rsidR="00C45D28">
        <w:rPr>
          <w:rFonts w:hint="cs"/>
          <w:b/>
          <w:bCs/>
          <w:rtl/>
          <w:lang w:val="he-IL" w:eastAsia="he-IL"/>
        </w:rPr>
        <w:t>ש</w:t>
      </w:r>
      <w:r w:rsidRPr="009D02EC">
        <w:rPr>
          <w:rFonts w:hint="cs"/>
          <w:b/>
          <w:bCs/>
          <w:rtl/>
          <w:lang w:val="he-IL" w:eastAsia="he-IL"/>
        </w:rPr>
        <w:t>במערכת החינוך</w:t>
      </w:r>
      <w:r w:rsidR="00EA7AAB">
        <w:rPr>
          <w:rFonts w:hint="cs"/>
          <w:b/>
          <w:bCs/>
          <w:rtl/>
          <w:lang w:val="he-IL" w:eastAsia="he-IL"/>
        </w:rPr>
        <w:t>.</w:t>
      </w:r>
      <w:r w:rsidRPr="009D02EC">
        <w:rPr>
          <w:rFonts w:hint="cs"/>
          <w:b/>
          <w:bCs/>
          <w:rtl/>
          <w:lang w:val="he-IL" w:eastAsia="he-IL"/>
        </w:rPr>
        <w:t xml:space="preserve"> </w:t>
      </w:r>
      <w:r>
        <w:rPr>
          <w:rFonts w:hint="cs"/>
          <w:b/>
          <w:bCs/>
          <w:rtl/>
          <w:lang w:val="he-IL" w:eastAsia="he-IL"/>
        </w:rPr>
        <w:t xml:space="preserve">בבדיקה זו </w:t>
      </w:r>
      <w:r w:rsidRPr="009D02EC">
        <w:rPr>
          <w:rFonts w:hint="cs"/>
          <w:b/>
          <w:bCs/>
          <w:rtl/>
          <w:lang w:val="he-IL" w:eastAsia="he-IL"/>
        </w:rPr>
        <w:t xml:space="preserve">עלה כי 47% מהמורים </w:t>
      </w:r>
      <w:r w:rsidR="00C45D28">
        <w:rPr>
          <w:rFonts w:hint="cs"/>
          <w:b/>
          <w:bCs/>
          <w:rtl/>
          <w:lang w:val="he-IL" w:eastAsia="he-IL"/>
        </w:rPr>
        <w:t>ש</w:t>
      </w:r>
      <w:r w:rsidRPr="009D02EC">
        <w:rPr>
          <w:rFonts w:hint="cs"/>
          <w:b/>
          <w:bCs/>
          <w:rtl/>
          <w:lang w:val="he-IL" w:eastAsia="he-IL"/>
        </w:rPr>
        <w:t>במערכת החינוך נרשמו להכשרה המוסדית</w:t>
      </w:r>
      <w:r>
        <w:rPr>
          <w:rStyle w:val="FootnoteReference1"/>
          <w:b/>
          <w:bCs/>
          <w:rtl/>
          <w:lang w:val="he-IL" w:eastAsia="he-IL"/>
        </w:rPr>
        <w:footnoteReference w:id="144"/>
      </w:r>
      <w:r w:rsidRPr="009D02EC">
        <w:rPr>
          <w:rFonts w:hint="cs"/>
          <w:b/>
          <w:bCs/>
          <w:rtl/>
          <w:lang w:val="he-IL" w:eastAsia="he-IL"/>
        </w:rPr>
        <w:t>.</w:t>
      </w:r>
    </w:p>
    <w:p w:rsidR="008965E2"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8965E2" w:rsidP="007C2201">
      <w:pPr>
        <w:spacing w:line="269" w:lineRule="auto"/>
        <w:rPr>
          <w:b/>
          <w:bCs/>
          <w:rtl/>
          <w:lang w:val="he-IL" w:eastAsia="he-IL"/>
        </w:rPr>
      </w:pPr>
      <w:r>
        <w:rPr>
          <w:rFonts w:hint="cs"/>
          <w:rtl/>
          <w:lang w:val="he-IL" w:eastAsia="he-IL"/>
        </w:rPr>
        <w:t>משרד החינוך ציין בתשובתו כי נכון ליולי 2021, כ-90% מהמורים השתתפו בהשתלמויות המוסדיות. מהנתונים שצורפו לתשובתו עולה כי במ</w:t>
      </w:r>
      <w:r w:rsidRPr="001553E4">
        <w:rPr>
          <w:rFonts w:hint="cs"/>
          <w:rtl/>
          <w:lang w:val="he-IL" w:eastAsia="he-IL"/>
        </w:rPr>
        <w:t>הלך שנה"ל התשפ"א - ב</w:t>
      </w:r>
      <w:r w:rsidRPr="001553E4">
        <w:rPr>
          <w:rFonts w:hint="eastAsia"/>
          <w:rtl/>
          <w:lang w:val="he-IL" w:eastAsia="he-IL"/>
        </w:rPr>
        <w:t>חמישה</w:t>
      </w:r>
      <w:r w:rsidRPr="001553E4">
        <w:rPr>
          <w:rtl/>
          <w:lang w:val="he-IL" w:eastAsia="he-IL"/>
        </w:rPr>
        <w:t xml:space="preserve"> </w:t>
      </w:r>
      <w:r w:rsidRPr="001553E4">
        <w:rPr>
          <w:rFonts w:hint="eastAsia"/>
          <w:rtl/>
          <w:lang w:val="he-IL" w:eastAsia="he-IL"/>
        </w:rPr>
        <w:t>מחוזות</w:t>
      </w:r>
      <w:r w:rsidRPr="001553E4">
        <w:rPr>
          <w:rtl/>
          <w:lang w:val="he-IL" w:eastAsia="he-IL"/>
        </w:rPr>
        <w:t xml:space="preserve"> (תל אביב, חיפה, דרום, מרכז </w:t>
      </w:r>
      <w:r w:rsidRPr="001553E4">
        <w:rPr>
          <w:rFonts w:hint="eastAsia"/>
          <w:rtl/>
          <w:lang w:val="he-IL" w:eastAsia="he-IL"/>
        </w:rPr>
        <w:t>ומחוז</w:t>
      </w:r>
      <w:r w:rsidRPr="001553E4">
        <w:rPr>
          <w:rtl/>
          <w:lang w:val="he-IL" w:eastAsia="he-IL"/>
        </w:rPr>
        <w:t xml:space="preserve"> </w:t>
      </w:r>
      <w:r w:rsidRPr="001553E4">
        <w:rPr>
          <w:rFonts w:hint="eastAsia"/>
          <w:rtl/>
          <w:lang w:val="he-IL" w:eastAsia="he-IL"/>
        </w:rPr>
        <w:t>מנח</w:t>
      </w:r>
      <w:r w:rsidRPr="001553E4">
        <w:rPr>
          <w:rtl/>
          <w:lang w:val="he-IL" w:eastAsia="he-IL"/>
        </w:rPr>
        <w:t>"י וירושלים</w:t>
      </w:r>
      <w:r w:rsidRPr="00551F2E">
        <w:rPr>
          <w:rFonts w:hint="cs"/>
          <w:rtl/>
          <w:lang w:val="he-IL" w:eastAsia="he-IL"/>
        </w:rPr>
        <w:t>) השתתפו</w:t>
      </w:r>
      <w:r>
        <w:rPr>
          <w:rFonts w:hint="cs"/>
          <w:rtl/>
          <w:lang w:val="he-IL" w:eastAsia="he-IL"/>
        </w:rPr>
        <w:t xml:space="preserve"> מרבית בתיה"ס (יותר מ-90% מהם) בהכשרה המוסדית, במחוז צפון היה שיעור בתיה"ס שהשתתפו בהכשרה 80%, במחוז ההתיישבותי - 65% ובמחוז החרדי - 54%.</w:t>
      </w:r>
      <w:r>
        <w:rPr>
          <w:rFonts w:hint="cs"/>
          <w:b/>
          <w:bCs/>
          <w:rtl/>
          <w:lang w:val="he-IL" w:eastAsia="he-IL"/>
        </w:rPr>
        <w:t xml:space="preserve"> </w:t>
      </w:r>
    </w:p>
    <w:p w:rsidR="008965E2"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8965E2" w:rsidP="007C2201">
      <w:pPr>
        <w:spacing w:line="269" w:lineRule="auto"/>
        <w:rPr>
          <w:b/>
          <w:bCs/>
          <w:rtl/>
          <w:lang w:val="he-IL" w:eastAsia="he-IL"/>
        </w:rPr>
      </w:pPr>
      <w:r w:rsidRPr="00070B16">
        <w:rPr>
          <w:rFonts w:hint="cs"/>
          <w:rtl/>
          <w:lang w:val="he-IL" w:eastAsia="he-IL"/>
        </w:rPr>
        <w:t>יצוין כי גם מסקר המורים השני של ראמ"ה עלה כי מבין המורים</w:t>
      </w:r>
      <w:r>
        <w:rPr>
          <w:rFonts w:hint="cs"/>
          <w:rtl/>
          <w:lang w:val="he-IL" w:eastAsia="he-IL"/>
        </w:rPr>
        <w:t>,</w:t>
      </w:r>
      <w:r w:rsidRPr="00070B16">
        <w:rPr>
          <w:rFonts w:hint="cs"/>
          <w:rtl/>
          <w:lang w:val="he-IL" w:eastAsia="he-IL"/>
        </w:rPr>
        <w:t xml:space="preserve"> שציינו כי עברו פיתוח מקצועי בנושא של הוראה מרחוק במהלך הקורונה, 87% ציינו כי </w:t>
      </w:r>
      <w:r>
        <w:rPr>
          <w:rFonts w:hint="cs"/>
          <w:rtl/>
          <w:lang w:val="he-IL" w:eastAsia="he-IL"/>
        </w:rPr>
        <w:t>עברו</w:t>
      </w:r>
      <w:r w:rsidRPr="00070B16">
        <w:rPr>
          <w:rFonts w:hint="cs"/>
          <w:rtl/>
          <w:lang w:val="he-IL" w:eastAsia="he-IL"/>
        </w:rPr>
        <w:t xml:space="preserve"> השתלמות בית</w:t>
      </w:r>
      <w:r>
        <w:rPr>
          <w:rFonts w:hint="cs"/>
          <w:rtl/>
          <w:lang w:val="he-IL" w:eastAsia="he-IL"/>
        </w:rPr>
        <w:t xml:space="preserve"> </w:t>
      </w:r>
      <w:r w:rsidRPr="00070B16">
        <w:rPr>
          <w:rFonts w:hint="cs"/>
          <w:rtl/>
          <w:lang w:val="he-IL" w:eastAsia="he-IL"/>
        </w:rPr>
        <w:t>ספרית</w:t>
      </w:r>
      <w:r>
        <w:rPr>
          <w:rFonts w:hint="cs"/>
          <w:rtl/>
          <w:lang w:val="he-IL" w:eastAsia="he-IL"/>
        </w:rPr>
        <w:t xml:space="preserve"> בנושא; אולם 30% מהם ציינו כי הם קיבלו במסגרתה </w:t>
      </w:r>
      <w:r w:rsidRPr="00295D9B">
        <w:rPr>
          <w:rtl/>
          <w:lang w:val="he-IL" w:eastAsia="he-IL"/>
        </w:rPr>
        <w:t xml:space="preserve">כלים </w:t>
      </w:r>
      <w:r>
        <w:rPr>
          <w:rtl/>
          <w:lang w:val="he-IL" w:eastAsia="he-IL"/>
        </w:rPr>
        <w:t>ויכולות מקצועיים אשר משמשים אות</w:t>
      </w:r>
      <w:r>
        <w:rPr>
          <w:rFonts w:hint="cs"/>
          <w:rtl/>
          <w:lang w:val="he-IL" w:eastAsia="he-IL"/>
        </w:rPr>
        <w:t>ם</w:t>
      </w:r>
      <w:r w:rsidRPr="00295D9B">
        <w:rPr>
          <w:rtl/>
          <w:lang w:val="he-IL" w:eastAsia="he-IL"/>
        </w:rPr>
        <w:t xml:space="preserve"> בתקופה של הוראה מרחוק</w:t>
      </w:r>
      <w:r>
        <w:rPr>
          <w:rFonts w:hint="cs"/>
          <w:rtl/>
          <w:lang w:val="he-IL" w:eastAsia="he-IL"/>
        </w:rPr>
        <w:t xml:space="preserve"> במידה בינונית, מועטה או כלל לא</w:t>
      </w:r>
      <w:r w:rsidRPr="00070B16">
        <w:rPr>
          <w:rFonts w:hint="cs"/>
          <w:rtl/>
          <w:lang w:val="he-IL" w:eastAsia="he-IL"/>
        </w:rPr>
        <w:t>.</w:t>
      </w:r>
    </w:p>
    <w:p w:rsidR="003419BE" w:rsidP="007C2201">
      <w:pPr>
        <w:spacing w:line="269" w:lineRule="auto"/>
        <w:rPr>
          <w:b/>
          <w:bCs/>
          <w:rtl/>
          <w:lang w:val="he-IL" w:eastAsia="he-IL"/>
        </w:rPr>
      </w:pPr>
    </w:p>
    <w:p w:rsidR="003419BE" w:rsidP="007C2201">
      <w:pPr>
        <w:pStyle w:val="a"/>
        <w:spacing w:line="269" w:lineRule="auto"/>
        <w:rPr>
          <w:rtl/>
          <w:lang w:val="he-IL" w:eastAsia="he-IL"/>
        </w:rPr>
      </w:pP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rStyle w:val="Bodytext2Exact"/>
          <w:rtl/>
        </w:rPr>
      </w:pPr>
      <w:r>
        <w:rPr>
          <w:rFonts w:hint="cs"/>
          <w:b/>
          <w:bCs/>
          <w:rtl/>
          <w:lang w:val="he-IL" w:eastAsia="he-IL"/>
        </w:rPr>
        <w:t>לצד</w:t>
      </w:r>
      <w:r w:rsidRPr="009D6259">
        <w:rPr>
          <w:b/>
          <w:bCs/>
          <w:rtl/>
          <w:lang w:val="he-IL" w:eastAsia="he-IL"/>
        </w:rPr>
        <w:t xml:space="preserve"> </w:t>
      </w:r>
      <w:r w:rsidR="001B1850">
        <w:rPr>
          <w:rFonts w:hint="cs"/>
          <w:b/>
          <w:bCs/>
          <w:rtl/>
          <w:lang w:val="he-IL" w:eastAsia="he-IL"/>
        </w:rPr>
        <w:t>הפעולות שמקדם המשרד להכשרת המורים</w:t>
      </w:r>
      <w:r w:rsidRPr="009D6259">
        <w:rPr>
          <w:b/>
          <w:bCs/>
          <w:rtl/>
          <w:lang w:val="he-IL" w:eastAsia="he-IL"/>
        </w:rPr>
        <w:t xml:space="preserve">, </w:t>
      </w:r>
      <w:r w:rsidRPr="009D6259">
        <w:rPr>
          <w:rStyle w:val="Bodytext2Exact"/>
          <w:rFonts w:hint="eastAsia"/>
          <w:b/>
          <w:bCs/>
          <w:rtl/>
        </w:rPr>
        <w:t>האגף</w:t>
      </w:r>
      <w:r w:rsidRPr="009D6259">
        <w:rPr>
          <w:rStyle w:val="Bodytext2Exact"/>
          <w:b/>
          <w:bCs/>
          <w:rtl/>
        </w:rPr>
        <w:t xml:space="preserve"> </w:t>
      </w:r>
      <w:r w:rsidRPr="009D6259">
        <w:rPr>
          <w:rStyle w:val="Bodytext2Exact"/>
          <w:rFonts w:hint="eastAsia"/>
          <w:b/>
          <w:bCs/>
          <w:rtl/>
        </w:rPr>
        <w:t>לחינוך</w:t>
      </w:r>
      <w:r w:rsidRPr="009D6259">
        <w:rPr>
          <w:rStyle w:val="Bodytext2Exact"/>
          <w:b/>
          <w:bCs/>
          <w:rtl/>
        </w:rPr>
        <w:t xml:space="preserve"> </w:t>
      </w:r>
      <w:r w:rsidRPr="009D6259">
        <w:rPr>
          <w:rStyle w:val="Bodytext2Exact"/>
          <w:rFonts w:hint="eastAsia"/>
          <w:b/>
          <w:bCs/>
          <w:rtl/>
        </w:rPr>
        <w:t>יסודי</w:t>
      </w:r>
      <w:r w:rsidRPr="009D6259">
        <w:rPr>
          <w:rStyle w:val="Bodytext2Exact"/>
          <w:b/>
          <w:bCs/>
          <w:rtl/>
        </w:rPr>
        <w:t xml:space="preserve"> </w:t>
      </w:r>
      <w:r w:rsidRPr="009D6259">
        <w:rPr>
          <w:rStyle w:val="Bodytext2Exact"/>
          <w:rFonts w:hint="eastAsia"/>
          <w:b/>
          <w:bCs/>
          <w:rtl/>
        </w:rPr>
        <w:t>במשרד</w:t>
      </w:r>
      <w:r w:rsidRPr="009D6259">
        <w:rPr>
          <w:rStyle w:val="Bodytext2Exact"/>
          <w:b/>
          <w:bCs/>
          <w:rtl/>
        </w:rPr>
        <w:t xml:space="preserve"> </w:t>
      </w:r>
      <w:r w:rsidRPr="009D6259">
        <w:rPr>
          <w:rStyle w:val="Bodytext2Exact"/>
          <w:rFonts w:hint="eastAsia"/>
          <w:b/>
          <w:bCs/>
          <w:rtl/>
        </w:rPr>
        <w:t>החינוך</w:t>
      </w:r>
      <w:r w:rsidRPr="009D6259">
        <w:rPr>
          <w:rStyle w:val="Bodytext2Exact"/>
          <w:b/>
          <w:bCs/>
          <w:rtl/>
        </w:rPr>
        <w:t xml:space="preserve"> </w:t>
      </w:r>
      <w:r w:rsidRPr="009D6259">
        <w:rPr>
          <w:rStyle w:val="Bodytext2Exact"/>
          <w:rFonts w:hint="eastAsia"/>
          <w:b/>
          <w:bCs/>
          <w:rtl/>
        </w:rPr>
        <w:t>ו</w:t>
      </w:r>
      <w:r w:rsidRPr="009D6259">
        <w:rPr>
          <w:rFonts w:hint="eastAsia"/>
          <w:b/>
          <w:bCs/>
          <w:rtl/>
          <w:lang w:val="he-IL" w:eastAsia="he-IL"/>
        </w:rPr>
        <w:t>מחוזות</w:t>
      </w:r>
      <w:r w:rsidRPr="009D6259">
        <w:rPr>
          <w:b/>
          <w:bCs/>
          <w:rtl/>
          <w:lang w:val="he-IL" w:eastAsia="he-IL"/>
        </w:rPr>
        <w:t xml:space="preserve"> החינוך </w:t>
      </w:r>
      <w:r w:rsidRPr="009D6259" w:rsidR="00FD724B">
        <w:rPr>
          <w:rStyle w:val="Bodytext2Exact"/>
          <w:rFonts w:hint="eastAsia"/>
          <w:b/>
          <w:bCs/>
          <w:rtl/>
        </w:rPr>
        <w:t>ציינו</w:t>
      </w:r>
      <w:r w:rsidRPr="009D6259" w:rsidR="00FD724B">
        <w:rPr>
          <w:rStyle w:val="Bodytext2Exact"/>
          <w:b/>
          <w:bCs/>
          <w:rtl/>
        </w:rPr>
        <w:t xml:space="preserve"> </w:t>
      </w:r>
      <w:r w:rsidRPr="009D6259">
        <w:rPr>
          <w:b/>
          <w:bCs/>
          <w:rtl/>
          <w:lang w:val="he-IL" w:eastAsia="he-IL"/>
        </w:rPr>
        <w:t xml:space="preserve">כי עדיין קיימות בעיות במהלך הלמידה מרחוק, שמקורן בהיעדר הכשרה או בהיעדרם של כלים מתאימים בידיהם של המורים להוראה מרחוק, ובין היתר: </w:t>
      </w:r>
      <w:r w:rsidRPr="009D6259">
        <w:rPr>
          <w:b/>
          <w:bCs/>
          <w:rtl/>
        </w:rPr>
        <w:t xml:space="preserve">"העתקה" </w:t>
      </w:r>
      <w:r w:rsidRPr="009D6259">
        <w:rPr>
          <w:rFonts w:hint="eastAsia"/>
          <w:b/>
          <w:bCs/>
          <w:rtl/>
        </w:rPr>
        <w:t>של</w:t>
      </w:r>
      <w:r w:rsidRPr="009D6259">
        <w:rPr>
          <w:b/>
          <w:bCs/>
          <w:rtl/>
        </w:rPr>
        <w:t xml:space="preserve"> </w:t>
      </w:r>
      <w:r w:rsidRPr="009D6259">
        <w:rPr>
          <w:rFonts w:hint="eastAsia"/>
          <w:b/>
          <w:bCs/>
          <w:rtl/>
        </w:rPr>
        <w:t>מודל</w:t>
      </w:r>
      <w:r w:rsidRPr="009D6259">
        <w:rPr>
          <w:b/>
          <w:bCs/>
          <w:rtl/>
        </w:rPr>
        <w:t xml:space="preserve"> </w:t>
      </w:r>
      <w:r w:rsidRPr="009D6259">
        <w:rPr>
          <w:rFonts w:hint="eastAsia"/>
          <w:b/>
          <w:bCs/>
          <w:rtl/>
        </w:rPr>
        <w:t>השיעור</w:t>
      </w:r>
      <w:r w:rsidRPr="009D6259">
        <w:rPr>
          <w:b/>
          <w:bCs/>
          <w:rtl/>
        </w:rPr>
        <w:t xml:space="preserve"> </w:t>
      </w:r>
      <w:r w:rsidR="00FD7650">
        <w:rPr>
          <w:rFonts w:hint="cs"/>
          <w:b/>
          <w:bCs/>
          <w:rtl/>
        </w:rPr>
        <w:t>ב</w:t>
      </w:r>
      <w:r w:rsidRPr="009D6259">
        <w:rPr>
          <w:rFonts w:hint="eastAsia"/>
          <w:b/>
          <w:bCs/>
          <w:rtl/>
        </w:rPr>
        <w:t>הוראה</w:t>
      </w:r>
      <w:r w:rsidRPr="009D6259">
        <w:rPr>
          <w:b/>
          <w:bCs/>
          <w:rtl/>
        </w:rPr>
        <w:t xml:space="preserve"> </w:t>
      </w:r>
      <w:r w:rsidRPr="009D6259">
        <w:rPr>
          <w:rFonts w:hint="eastAsia"/>
          <w:b/>
          <w:bCs/>
          <w:rtl/>
        </w:rPr>
        <w:t>המסורתית</w:t>
      </w:r>
      <w:r w:rsidRPr="009D6259">
        <w:rPr>
          <w:b/>
          <w:bCs/>
          <w:rtl/>
        </w:rPr>
        <w:t xml:space="preserve">-פרונטלית </w:t>
      </w:r>
      <w:r w:rsidRPr="009D6259">
        <w:rPr>
          <w:rFonts w:hint="eastAsia"/>
          <w:b/>
          <w:bCs/>
          <w:rtl/>
        </w:rPr>
        <w:t>לשיעורים</w:t>
      </w:r>
      <w:r w:rsidRPr="009D6259">
        <w:rPr>
          <w:b/>
          <w:bCs/>
          <w:rtl/>
        </w:rPr>
        <w:t xml:space="preserve"> </w:t>
      </w:r>
      <w:r w:rsidRPr="009D6259">
        <w:rPr>
          <w:rFonts w:hint="eastAsia"/>
          <w:b/>
          <w:bCs/>
          <w:rtl/>
        </w:rPr>
        <w:t>הסינכרוניים</w:t>
      </w:r>
      <w:r w:rsidRPr="009D6259">
        <w:rPr>
          <w:b/>
          <w:bCs/>
          <w:rtl/>
        </w:rPr>
        <w:t xml:space="preserve"> </w:t>
      </w:r>
      <w:r w:rsidRPr="009D6259">
        <w:rPr>
          <w:rFonts w:hint="eastAsia"/>
          <w:b/>
          <w:bCs/>
          <w:rtl/>
        </w:rPr>
        <w:t>וקושי</w:t>
      </w:r>
      <w:r w:rsidRPr="009D6259">
        <w:rPr>
          <w:b/>
          <w:bCs/>
          <w:rtl/>
        </w:rPr>
        <w:t xml:space="preserve"> להיפרד משיטות הוראה ישנות שאינן רלוונטיות לתקופתנו ובעיקר בלמידה סינכרונית</w:t>
      </w:r>
      <w:r>
        <w:rPr>
          <w:rStyle w:val="FootnoteReference1"/>
          <w:b/>
          <w:bCs/>
          <w:rtl/>
        </w:rPr>
        <w:footnoteReference w:id="145"/>
      </w:r>
      <w:r w:rsidRPr="009D6259">
        <w:rPr>
          <w:b/>
          <w:bCs/>
          <w:rtl/>
        </w:rPr>
        <w:t xml:space="preserve">; </w:t>
      </w:r>
      <w:r w:rsidRPr="009D6259">
        <w:rPr>
          <w:rStyle w:val="Bodytext2Exact"/>
          <w:rFonts w:hint="eastAsia"/>
          <w:b/>
          <w:bCs/>
          <w:rtl/>
        </w:rPr>
        <w:t>היעדר</w:t>
      </w:r>
      <w:r w:rsidRPr="009D6259">
        <w:rPr>
          <w:rStyle w:val="Bodytext2Exact"/>
          <w:b/>
          <w:bCs/>
          <w:rtl/>
        </w:rPr>
        <w:t xml:space="preserve"> הכשרה טכנו-פדגוגי</w:t>
      </w:r>
      <w:r w:rsidRPr="009D6259">
        <w:rPr>
          <w:rStyle w:val="Bodytext2Exact"/>
          <w:rFonts w:hint="eastAsia"/>
          <w:b/>
          <w:bCs/>
          <w:rtl/>
        </w:rPr>
        <w:t>ת</w:t>
      </w:r>
      <w:r w:rsidRPr="009D6259">
        <w:rPr>
          <w:rStyle w:val="Bodytext2Exact"/>
          <w:b/>
          <w:bCs/>
          <w:rtl/>
        </w:rPr>
        <w:t xml:space="preserve"> </w:t>
      </w:r>
      <w:r w:rsidRPr="009D6259">
        <w:rPr>
          <w:rStyle w:val="Bodytext2Exact"/>
          <w:rFonts w:hint="eastAsia"/>
          <w:b/>
          <w:bCs/>
          <w:rtl/>
        </w:rPr>
        <w:t>להעברת</w:t>
      </w:r>
      <w:r w:rsidRPr="009D6259">
        <w:rPr>
          <w:rStyle w:val="Bodytext2Exact"/>
          <w:b/>
          <w:bCs/>
          <w:rtl/>
        </w:rPr>
        <w:t xml:space="preserve"> </w:t>
      </w:r>
      <w:r w:rsidRPr="009D6259">
        <w:rPr>
          <w:rStyle w:val="Bodytext2Exact"/>
          <w:rFonts w:hint="eastAsia"/>
          <w:b/>
          <w:bCs/>
          <w:rtl/>
        </w:rPr>
        <w:t>שיעורים</w:t>
      </w:r>
      <w:r w:rsidRPr="009D6259">
        <w:rPr>
          <w:rStyle w:val="Bodytext2Exact"/>
          <w:b/>
          <w:bCs/>
          <w:rtl/>
        </w:rPr>
        <w:t xml:space="preserve"> </w:t>
      </w:r>
      <w:r w:rsidRPr="009D6259">
        <w:rPr>
          <w:rStyle w:val="Bodytext2Exact"/>
          <w:rFonts w:hint="eastAsia"/>
          <w:b/>
          <w:bCs/>
          <w:rtl/>
        </w:rPr>
        <w:t>סינכרוניים</w:t>
      </w:r>
      <w:r w:rsidRPr="009D6259">
        <w:rPr>
          <w:rStyle w:val="Bodytext2Exact"/>
          <w:b/>
          <w:bCs/>
          <w:rtl/>
        </w:rPr>
        <w:t xml:space="preserve">, </w:t>
      </w:r>
      <w:r w:rsidRPr="009D6259">
        <w:rPr>
          <w:rStyle w:val="Bodytext2Exact"/>
          <w:rFonts w:hint="eastAsia"/>
          <w:b/>
          <w:bCs/>
          <w:rtl/>
        </w:rPr>
        <w:t>חוסר</w:t>
      </w:r>
      <w:r w:rsidRPr="009D6259">
        <w:rPr>
          <w:rStyle w:val="Bodytext2Exact"/>
          <w:b/>
          <w:bCs/>
          <w:rtl/>
        </w:rPr>
        <w:t xml:space="preserve"> </w:t>
      </w:r>
      <w:r w:rsidRPr="009D6259">
        <w:rPr>
          <w:rStyle w:val="Bodytext2Exact"/>
          <w:rFonts w:hint="eastAsia"/>
          <w:b/>
          <w:bCs/>
          <w:rtl/>
        </w:rPr>
        <w:t>היכרות</w:t>
      </w:r>
      <w:r w:rsidRPr="009D6259">
        <w:rPr>
          <w:rStyle w:val="Bodytext2Exact"/>
          <w:b/>
          <w:bCs/>
          <w:rtl/>
        </w:rPr>
        <w:t xml:space="preserve"> </w:t>
      </w:r>
      <w:r w:rsidRPr="009D6259">
        <w:rPr>
          <w:rStyle w:val="Bodytext2Exact"/>
          <w:rFonts w:hint="eastAsia"/>
          <w:b/>
          <w:bCs/>
          <w:rtl/>
        </w:rPr>
        <w:t>עם</w:t>
      </w:r>
      <w:r w:rsidRPr="009D6259">
        <w:rPr>
          <w:rStyle w:val="Bodytext2Exact"/>
          <w:b/>
          <w:bCs/>
          <w:rtl/>
        </w:rPr>
        <w:t xml:space="preserve"> </w:t>
      </w:r>
      <w:r w:rsidR="00FD7650">
        <w:rPr>
          <w:rStyle w:val="Bodytext2Exact"/>
          <w:rFonts w:hint="cs"/>
          <w:b/>
          <w:bCs/>
          <w:rtl/>
        </w:rPr>
        <w:t>ה</w:t>
      </w:r>
      <w:r w:rsidRPr="009D6259">
        <w:rPr>
          <w:rStyle w:val="Bodytext2Exact"/>
          <w:rFonts w:hint="eastAsia"/>
          <w:b/>
          <w:bCs/>
          <w:rtl/>
        </w:rPr>
        <w:t>סביבות</w:t>
      </w:r>
      <w:r w:rsidRPr="009D6259">
        <w:rPr>
          <w:rStyle w:val="Bodytext2Exact"/>
          <w:b/>
          <w:bCs/>
          <w:rtl/>
        </w:rPr>
        <w:t xml:space="preserve"> </w:t>
      </w:r>
      <w:r w:rsidR="00FD7650">
        <w:rPr>
          <w:rStyle w:val="Bodytext2Exact"/>
          <w:rFonts w:hint="cs"/>
          <w:b/>
          <w:bCs/>
          <w:rtl/>
        </w:rPr>
        <w:t>ה</w:t>
      </w:r>
      <w:r w:rsidRPr="009D6259">
        <w:rPr>
          <w:rStyle w:val="Bodytext2Exact"/>
          <w:rFonts w:hint="eastAsia"/>
          <w:b/>
          <w:bCs/>
          <w:rtl/>
        </w:rPr>
        <w:t>מתוקשבות</w:t>
      </w:r>
      <w:r w:rsidRPr="009D6259">
        <w:rPr>
          <w:rStyle w:val="Bodytext2Exact"/>
          <w:b/>
          <w:bCs/>
          <w:rtl/>
        </w:rPr>
        <w:t xml:space="preserve"> </w:t>
      </w:r>
      <w:r w:rsidRPr="009D6259">
        <w:rPr>
          <w:rStyle w:val="Bodytext2Exact"/>
          <w:rFonts w:hint="eastAsia"/>
          <w:b/>
          <w:bCs/>
          <w:rtl/>
        </w:rPr>
        <w:t>ועם</w:t>
      </w:r>
      <w:r w:rsidRPr="009D6259">
        <w:rPr>
          <w:rStyle w:val="Bodytext2Exact"/>
          <w:b/>
          <w:bCs/>
          <w:rtl/>
        </w:rPr>
        <w:t xml:space="preserve"> </w:t>
      </w:r>
      <w:r w:rsidRPr="009D6259">
        <w:rPr>
          <w:rStyle w:val="Bodytext2Exact"/>
          <w:rFonts w:hint="eastAsia"/>
          <w:b/>
          <w:bCs/>
          <w:rtl/>
        </w:rPr>
        <w:t>הפלטפורמות</w:t>
      </w:r>
      <w:r w:rsidRPr="009D6259">
        <w:rPr>
          <w:rStyle w:val="Bodytext2Exact"/>
          <w:b/>
          <w:bCs/>
          <w:rtl/>
        </w:rPr>
        <w:t xml:space="preserve"> </w:t>
      </w:r>
      <w:r w:rsidRPr="009D6259">
        <w:rPr>
          <w:rStyle w:val="Bodytext2Exact"/>
          <w:rFonts w:hint="eastAsia"/>
          <w:b/>
          <w:bCs/>
          <w:rtl/>
        </w:rPr>
        <w:t>השונות</w:t>
      </w:r>
      <w:r w:rsidRPr="009D6259">
        <w:rPr>
          <w:rStyle w:val="Bodytext2Exact"/>
          <w:b/>
          <w:bCs/>
          <w:rtl/>
        </w:rPr>
        <w:t xml:space="preserve"> </w:t>
      </w:r>
      <w:r w:rsidRPr="009D6259">
        <w:rPr>
          <w:rStyle w:val="Bodytext2Exact"/>
          <w:rFonts w:hint="eastAsia"/>
          <w:b/>
          <w:bCs/>
          <w:rtl/>
        </w:rPr>
        <w:t>ו</w:t>
      </w:r>
      <w:r w:rsidRPr="009D6259">
        <w:rPr>
          <w:rStyle w:val="Bodytext2Exact"/>
          <w:b/>
          <w:bCs/>
          <w:rtl/>
        </w:rPr>
        <w:t xml:space="preserve">חוסר שליטה במיומנות הדיגיטלית </w:t>
      </w:r>
      <w:r w:rsidR="00564D8E">
        <w:rPr>
          <w:rStyle w:val="Bodytext2Exact"/>
          <w:rFonts w:hint="cs"/>
          <w:b/>
          <w:bCs/>
          <w:rtl/>
        </w:rPr>
        <w:t>של</w:t>
      </w:r>
      <w:r w:rsidRPr="009D6259">
        <w:rPr>
          <w:rStyle w:val="Bodytext2Exact"/>
          <w:b/>
          <w:bCs/>
          <w:rtl/>
        </w:rPr>
        <w:t xml:space="preserve"> המורים</w:t>
      </w:r>
      <w:r>
        <w:rPr>
          <w:rStyle w:val="FootnoteReference1"/>
          <w:b/>
          <w:bCs/>
          <w:rtl/>
        </w:rPr>
        <w:footnoteReference w:id="146"/>
      </w:r>
      <w:r w:rsidRPr="009D6259">
        <w:rPr>
          <w:b/>
          <w:bCs/>
          <w:rtl/>
        </w:rPr>
        <w:t xml:space="preserve">; </w:t>
      </w:r>
      <w:r w:rsidRPr="009D6259">
        <w:rPr>
          <w:rStyle w:val="Bodytext2Exact"/>
          <w:b/>
          <w:bCs/>
          <w:rtl/>
        </w:rPr>
        <w:t>היעדר סביבת למידה אחת המרכזת את כל הפעילויות המתוקשבות</w:t>
      </w:r>
      <w:r w:rsidRPr="009D6259">
        <w:rPr>
          <w:b/>
          <w:bCs/>
          <w:rtl/>
        </w:rPr>
        <w:t xml:space="preserve"> </w:t>
      </w:r>
      <w:r w:rsidR="00E27682">
        <w:rPr>
          <w:rFonts w:hint="cs"/>
          <w:b/>
          <w:bCs/>
          <w:rtl/>
        </w:rPr>
        <w:t>ש</w:t>
      </w:r>
      <w:r w:rsidRPr="009D6259">
        <w:rPr>
          <w:b/>
          <w:bCs/>
          <w:rtl/>
        </w:rPr>
        <w:t>הביא לקושי במעקב אחר ביצוע המשימות של התלמידים ו</w:t>
      </w:r>
      <w:r w:rsidR="00E27682">
        <w:rPr>
          <w:rFonts w:hint="cs"/>
          <w:b/>
          <w:bCs/>
          <w:rtl/>
        </w:rPr>
        <w:t>ב</w:t>
      </w:r>
      <w:r w:rsidRPr="009D6259">
        <w:rPr>
          <w:b/>
          <w:bCs/>
          <w:rtl/>
        </w:rPr>
        <w:t>מתן מענה פרסונלי לצורכי התלמידים</w:t>
      </w:r>
      <w:r>
        <w:rPr>
          <w:rStyle w:val="FootnoteReference1"/>
          <w:b/>
          <w:bCs/>
          <w:rtl/>
        </w:rPr>
        <w:footnoteReference w:id="147"/>
      </w:r>
      <w:r w:rsidRPr="009D6259">
        <w:rPr>
          <w:rStyle w:val="Bodytext2Exact"/>
          <w:b/>
          <w:bCs/>
          <w:rtl/>
        </w:rPr>
        <w:t>.</w:t>
      </w:r>
    </w:p>
    <w:p w:rsidR="008965E2" w:rsidP="007C2201">
      <w:pPr>
        <w:pStyle w:val="a"/>
        <w:spacing w:line="269" w:lineRule="auto"/>
        <w:rPr>
          <w:rStyle w:val="Bodytext2Exact"/>
          <w:rFonts w:ascii="Times New Roman" w:hAnsi="Times New Roman" w:eastAsiaTheme="minorHAnsi"/>
          <w:rtl/>
        </w:rPr>
      </w:pPr>
      <w:r>
        <w:rPr>
          <w:rStyle w:val="Bodytext2Exact"/>
          <w:rFonts w:ascii="Times New Roman" w:hAnsi="Times New Roman" w:eastAsiaTheme="minorHAnsi"/>
          <w:rtl/>
        </w:rPr>
        <w:fldChar w:fldCharType="begin"/>
      </w:r>
      <w:r>
        <w:rPr>
          <w:rStyle w:val="Bodytext2Exact"/>
          <w:rFonts w:ascii="Times New Roman" w:hAnsi="Times New Roman" w:eastAsiaTheme="minorHAnsi"/>
          <w:rtl/>
        </w:rPr>
        <w:instrText xml:space="preserve"> </w:instrText>
      </w:r>
      <w:r>
        <w:rPr>
          <w:rStyle w:val="Bodytext2Exact"/>
          <w:rFonts w:ascii="Times New Roman" w:hAnsi="Times New Roman" w:eastAsiaTheme="minorHAnsi"/>
        </w:rPr>
        <w:instrText>AUTONUMLGL \e  \* MERGEFORMAT</w:instrText>
      </w:r>
      <w:r>
        <w:rPr>
          <w:rStyle w:val="Bodytext2Exact"/>
          <w:rFonts w:ascii="Times New Roman" w:hAnsi="Times New Roman" w:eastAsiaTheme="minorHAnsi"/>
          <w:rtl/>
        </w:rPr>
        <w:instrText xml:space="preserve"> </w:instrText>
      </w:r>
      <w:r>
        <w:rPr>
          <w:rStyle w:val="Bodytext2Exact"/>
          <w:rFonts w:ascii="Times New Roman" w:hAnsi="Times New Roman" w:eastAsiaTheme="minorHAnsi"/>
          <w:rtl/>
        </w:rPr>
        <w:fldChar w:fldCharType="end"/>
      </w:r>
    </w:p>
    <w:p w:rsidR="008965E2" w:rsidP="007C2201">
      <w:pPr>
        <w:spacing w:line="269" w:lineRule="auto"/>
        <w:rPr>
          <w:rtl/>
        </w:rPr>
      </w:pPr>
      <w:r>
        <w:rPr>
          <w:rFonts w:hint="cs"/>
          <w:rtl/>
        </w:rPr>
        <w:t xml:space="preserve">משרד החינוך מסר בתשובתו כי נוסף על ההכשרה המוסדית התקיימו תהליכי הכשרה נוספים והונגשו </w:t>
      </w:r>
      <w:r w:rsidRPr="00C5508A">
        <w:rPr>
          <w:rtl/>
        </w:rPr>
        <w:t>כלים להוראה טכנו-פדגוגית ורגשית</w:t>
      </w:r>
      <w:r>
        <w:rPr>
          <w:rFonts w:hint="cs"/>
          <w:rtl/>
        </w:rPr>
        <w:t xml:space="preserve"> לכלל המורים.</w:t>
      </w:r>
      <w:r w:rsidR="00DB1DDF">
        <w:rPr>
          <w:rFonts w:hint="cs"/>
          <w:rtl/>
        </w:rPr>
        <w:t xml:space="preserve"> </w:t>
      </w:r>
      <w:r>
        <w:rPr>
          <w:rFonts w:hint="cs"/>
          <w:rtl/>
        </w:rPr>
        <w:t>עוד הוסיף המשרד כי</w:t>
      </w:r>
      <w:r w:rsidR="00DB1DDF">
        <w:rPr>
          <w:rFonts w:hint="cs"/>
          <w:rtl/>
        </w:rPr>
        <w:t xml:space="preserve"> </w:t>
      </w:r>
      <w:r w:rsidRPr="00C5508A">
        <w:rPr>
          <w:rtl/>
        </w:rPr>
        <w:t>מרכזי פסג"ה הותאמו ללמידה דיגיטלית רחבת היקף</w:t>
      </w:r>
      <w:r>
        <w:rPr>
          <w:rFonts w:hint="cs"/>
          <w:rtl/>
        </w:rPr>
        <w:t>, ומונה בכל אחד מהם</w:t>
      </w:r>
      <w:r w:rsidRPr="00C5508A">
        <w:rPr>
          <w:rtl/>
        </w:rPr>
        <w:t xml:space="preserve"> "מוביל דיגיטלי", אשר תפקידו להכשיר את מורי המורים ו</w:t>
      </w:r>
      <w:r>
        <w:rPr>
          <w:rFonts w:hint="cs"/>
          <w:rtl/>
        </w:rPr>
        <w:t xml:space="preserve">את </w:t>
      </w:r>
      <w:r w:rsidRPr="00C5508A">
        <w:rPr>
          <w:rtl/>
        </w:rPr>
        <w:t xml:space="preserve">צוות </w:t>
      </w:r>
      <w:r>
        <w:rPr>
          <w:rFonts w:hint="cs"/>
          <w:rtl/>
        </w:rPr>
        <w:t xml:space="preserve">מרכז </w:t>
      </w:r>
      <w:r w:rsidRPr="00C5508A">
        <w:rPr>
          <w:rtl/>
        </w:rPr>
        <w:t>הפסג"ה לקיום למידה מקוונת איכותית</w:t>
      </w:r>
      <w:r>
        <w:rPr>
          <w:rFonts w:hint="cs"/>
          <w:rtl/>
        </w:rPr>
        <w:t>; כמו כן</w:t>
      </w:r>
      <w:r w:rsidRPr="00C5508A">
        <w:rPr>
          <w:rFonts w:hint="cs"/>
          <w:rtl/>
        </w:rPr>
        <w:t xml:space="preserve"> </w:t>
      </w:r>
      <w:r>
        <w:rPr>
          <w:rFonts w:hint="cs"/>
          <w:rtl/>
        </w:rPr>
        <w:t xml:space="preserve">מונו רכזי תקשוב בכ-93% מבתיה"ס </w:t>
      </w:r>
      <w:r w:rsidRPr="00C5508A">
        <w:rPr>
          <w:rtl/>
        </w:rPr>
        <w:t>כדי לתמוך במורים בהפעלת התשתיות והכלים הדיגיטליים וכדי ל</w:t>
      </w:r>
      <w:r>
        <w:rPr>
          <w:rFonts w:hint="cs"/>
          <w:rtl/>
        </w:rPr>
        <w:t>קיים</w:t>
      </w:r>
      <w:r w:rsidRPr="00C5508A">
        <w:rPr>
          <w:rtl/>
        </w:rPr>
        <w:t xml:space="preserve"> </w:t>
      </w:r>
      <w:r>
        <w:rPr>
          <w:rFonts w:hint="cs"/>
          <w:rtl/>
        </w:rPr>
        <w:t xml:space="preserve">להם </w:t>
      </w:r>
      <w:r w:rsidRPr="00C5508A">
        <w:rPr>
          <w:rtl/>
        </w:rPr>
        <w:t>הכשרות</w:t>
      </w:r>
      <w:r>
        <w:rPr>
          <w:rFonts w:hint="cs"/>
          <w:rtl/>
        </w:rPr>
        <w:t>.</w:t>
      </w:r>
    </w:p>
    <w:p w:rsidR="008965E2"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965E2" w:rsidRPr="00530B35" w:rsidP="007C2201">
      <w:pPr>
        <w:spacing w:line="269" w:lineRule="auto"/>
        <w:rPr>
          <w:b/>
          <w:bCs/>
        </w:rPr>
      </w:pPr>
      <w:r w:rsidRPr="00530B35">
        <w:rPr>
          <w:rFonts w:hint="cs"/>
          <w:b/>
          <w:bCs/>
          <w:rtl/>
        </w:rPr>
        <w:t xml:space="preserve">מומלץ כי משרד החינוך </w:t>
      </w:r>
      <w:r>
        <w:rPr>
          <w:rFonts w:hint="cs"/>
          <w:b/>
          <w:bCs/>
          <w:rtl/>
        </w:rPr>
        <w:t xml:space="preserve">ישלים פיתוח של תוכניות וכלים להוראת למידה מרחוק כך שיתאימו להתפתחויות ולעדכונים </w:t>
      </w:r>
      <w:r w:rsidRPr="00530B35">
        <w:rPr>
          <w:rFonts w:hint="cs"/>
          <w:b/>
          <w:bCs/>
          <w:rtl/>
        </w:rPr>
        <w:t>בתחו</w:t>
      </w:r>
      <w:r>
        <w:rPr>
          <w:rFonts w:hint="cs"/>
          <w:b/>
          <w:bCs/>
          <w:rtl/>
        </w:rPr>
        <w:t>מי</w:t>
      </w:r>
      <w:r w:rsidRPr="00530B35">
        <w:rPr>
          <w:rFonts w:hint="cs"/>
          <w:b/>
          <w:bCs/>
          <w:rtl/>
        </w:rPr>
        <w:t>ם הטכנולוגי</w:t>
      </w:r>
      <w:r>
        <w:rPr>
          <w:rFonts w:hint="cs"/>
          <w:b/>
          <w:bCs/>
          <w:rtl/>
        </w:rPr>
        <w:t>ים</w:t>
      </w:r>
      <w:r w:rsidRPr="00530B35">
        <w:rPr>
          <w:rFonts w:hint="cs"/>
          <w:b/>
          <w:bCs/>
          <w:rtl/>
        </w:rPr>
        <w:t xml:space="preserve"> והטכנו-פדגוגיים</w:t>
      </w:r>
      <w:r>
        <w:rPr>
          <w:rFonts w:hint="cs"/>
          <w:b/>
          <w:bCs/>
          <w:rtl/>
        </w:rPr>
        <w:t>, וכי ימוצו היתרונות באמצעים אלו. עוד מומלץ כי המשרד יעקוב אחר תהליכי ההכשרה שהוא מקיים, יבחן את היעילות והמועילות שלהם ויעודד את כלל המורים להשתתף בהם.</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RPr="00687B4B" w:rsidP="007C2201">
      <w:pPr>
        <w:spacing w:line="269" w:lineRule="auto"/>
        <w:rPr>
          <w:rtl/>
          <w:lang w:val="he-IL" w:eastAsia="he-IL"/>
        </w:rPr>
      </w:pPr>
      <w:r w:rsidRPr="0083798A">
        <w:rPr>
          <w:rStyle w:val="8"/>
          <w:rFonts w:hint="eastAsia"/>
          <w:rtl/>
        </w:rPr>
        <w:t>הכשרת</w:t>
      </w:r>
      <w:r w:rsidRPr="0083798A">
        <w:rPr>
          <w:rStyle w:val="8"/>
          <w:rtl/>
        </w:rPr>
        <w:t xml:space="preserve"> </w:t>
      </w:r>
      <w:r w:rsidRPr="0083798A">
        <w:rPr>
          <w:rStyle w:val="8"/>
          <w:rFonts w:hint="eastAsia"/>
          <w:rtl/>
        </w:rPr>
        <w:t>צוותי</w:t>
      </w:r>
      <w:r w:rsidRPr="0083798A">
        <w:rPr>
          <w:rStyle w:val="8"/>
          <w:rtl/>
        </w:rPr>
        <w:t xml:space="preserve"> </w:t>
      </w:r>
      <w:r w:rsidRPr="0083798A">
        <w:rPr>
          <w:rStyle w:val="8"/>
          <w:rFonts w:hint="eastAsia"/>
          <w:rtl/>
        </w:rPr>
        <w:t>הוראה</w:t>
      </w:r>
      <w:r w:rsidRPr="0083798A">
        <w:rPr>
          <w:rStyle w:val="8"/>
          <w:rtl/>
        </w:rPr>
        <w:t xml:space="preserve"> </w:t>
      </w:r>
      <w:r w:rsidRPr="0083798A">
        <w:rPr>
          <w:rStyle w:val="8"/>
          <w:rFonts w:hint="eastAsia"/>
          <w:rtl/>
        </w:rPr>
        <w:t>בקרב</w:t>
      </w:r>
      <w:r w:rsidRPr="0083798A">
        <w:rPr>
          <w:rStyle w:val="8"/>
          <w:rtl/>
        </w:rPr>
        <w:t xml:space="preserve"> </w:t>
      </w:r>
      <w:r w:rsidRPr="0083798A">
        <w:rPr>
          <w:rStyle w:val="8"/>
          <w:rFonts w:hint="eastAsia"/>
          <w:rtl/>
        </w:rPr>
        <w:t>החברה</w:t>
      </w:r>
      <w:r w:rsidRPr="0083798A">
        <w:rPr>
          <w:rStyle w:val="8"/>
          <w:rtl/>
        </w:rPr>
        <w:t xml:space="preserve"> </w:t>
      </w:r>
      <w:r w:rsidRPr="0083798A">
        <w:rPr>
          <w:rStyle w:val="8"/>
          <w:rFonts w:hint="eastAsia"/>
          <w:rtl/>
        </w:rPr>
        <w:t>הבדואית</w:t>
      </w:r>
      <w:r>
        <w:rPr>
          <w:rFonts w:hint="cs"/>
          <w:rtl/>
        </w:rPr>
        <w:t>: מ</w:t>
      </w:r>
      <w:r w:rsidRPr="00687B4B">
        <w:rPr>
          <w:rFonts w:hint="cs"/>
          <w:rtl/>
        </w:rPr>
        <w:t xml:space="preserve">מחקר שנערך בנושא הפערים שיצר משבר הקורונה </w:t>
      </w:r>
      <w:r w:rsidRPr="00E27682">
        <w:rPr>
          <w:rFonts w:hint="eastAsia"/>
          <w:rtl/>
        </w:rPr>
        <w:t>בקרב</w:t>
      </w:r>
      <w:r w:rsidRPr="00687B4B">
        <w:rPr>
          <w:rFonts w:hint="cs"/>
          <w:rtl/>
        </w:rPr>
        <w:t xml:space="preserve"> תלמידי מערכת החינוך הישראלית</w:t>
      </w:r>
      <w:r>
        <w:rPr>
          <w:rStyle w:val="FootnoteReference1"/>
          <w:rtl/>
        </w:rPr>
        <w:footnoteReference w:id="148"/>
      </w:r>
      <w:r w:rsidRPr="00687B4B">
        <w:rPr>
          <w:rFonts w:hint="cs"/>
          <w:rtl/>
        </w:rPr>
        <w:t xml:space="preserve"> </w:t>
      </w:r>
      <w:r>
        <w:rPr>
          <w:rFonts w:hint="cs"/>
          <w:rtl/>
        </w:rPr>
        <w:t>עלה כי חלק מה</w:t>
      </w:r>
      <w:r>
        <w:rPr>
          <w:rFonts w:hint="cs"/>
          <w:rtl/>
          <w:lang w:val="he-IL" w:eastAsia="he-IL"/>
        </w:rPr>
        <w:t xml:space="preserve">מורים </w:t>
      </w:r>
      <w:r w:rsidR="00E27682">
        <w:rPr>
          <w:rFonts w:hint="cs"/>
          <w:rtl/>
          <w:lang w:val="he-IL" w:eastAsia="he-IL"/>
        </w:rPr>
        <w:t>המשתייכים</w:t>
      </w:r>
      <w:r>
        <w:rPr>
          <w:rFonts w:hint="cs"/>
          <w:rtl/>
          <w:lang w:val="he-IL" w:eastAsia="he-IL"/>
        </w:rPr>
        <w:t xml:space="preserve"> </w:t>
      </w:r>
      <w:r w:rsidR="00E27682">
        <w:rPr>
          <w:rFonts w:hint="cs"/>
          <w:rtl/>
          <w:lang w:val="he-IL" w:eastAsia="he-IL"/>
        </w:rPr>
        <w:t>ל</w:t>
      </w:r>
      <w:r>
        <w:rPr>
          <w:rFonts w:hint="cs"/>
          <w:rtl/>
          <w:lang w:val="he-IL" w:eastAsia="he-IL"/>
        </w:rPr>
        <w:t xml:space="preserve">חברה הבדואית היו חסרי ידע וניסיון בשימוש בפלטפורמות התומכות בלמידה סינכרונית, וגם </w:t>
      </w:r>
      <w:r w:rsidRPr="00687B4B">
        <w:rPr>
          <w:rtl/>
          <w:lang w:val="he-IL" w:eastAsia="he-IL"/>
        </w:rPr>
        <w:t xml:space="preserve">סרטוני ההדרכה שמשרד החינוך שלח </w:t>
      </w:r>
      <w:r>
        <w:rPr>
          <w:rFonts w:hint="cs"/>
          <w:rtl/>
          <w:lang w:val="he-IL" w:eastAsia="he-IL"/>
        </w:rPr>
        <w:t>להם</w:t>
      </w:r>
      <w:r w:rsidRPr="00687B4B">
        <w:rPr>
          <w:rtl/>
          <w:lang w:val="he-IL" w:eastAsia="he-IL"/>
        </w:rPr>
        <w:t xml:space="preserve"> לא הצליחו להעביר את מיומנות השימוש בפלטפורמה זו</w:t>
      </w:r>
      <w:r>
        <w:rPr>
          <w:rFonts w:hint="cs"/>
          <w:rtl/>
          <w:lang w:val="he-IL" w:eastAsia="he-IL"/>
        </w:rPr>
        <w:t>.</w:t>
      </w:r>
    </w:p>
    <w:p w:rsidR="00BC0579" w:rsidRPr="00687B4B"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b/>
          <w:bCs/>
          <w:rtl/>
          <w:lang w:val="he-IL" w:eastAsia="he-IL"/>
        </w:rPr>
      </w:pPr>
      <w:r>
        <w:rPr>
          <w:rFonts w:hint="cs"/>
          <w:b/>
          <w:bCs/>
          <w:rtl/>
          <w:lang w:val="he-IL" w:eastAsia="he-IL"/>
        </w:rPr>
        <w:t xml:space="preserve">בשל החשיבות של הידע הטכנולוגי והטכנו-פדגוגי להוראה מרחוק בשעת משבר, וגם בימי שגרה עת מערכת החינוך </w:t>
      </w:r>
      <w:r w:rsidR="00F61330">
        <w:rPr>
          <w:rFonts w:hint="cs"/>
          <w:b/>
          <w:bCs/>
          <w:rtl/>
          <w:lang w:val="he-IL" w:eastAsia="he-IL"/>
        </w:rPr>
        <w:t xml:space="preserve">פונה </w:t>
      </w:r>
      <w:r>
        <w:rPr>
          <w:rFonts w:hint="cs"/>
          <w:b/>
          <w:bCs/>
          <w:rtl/>
          <w:lang w:val="he-IL" w:eastAsia="he-IL"/>
        </w:rPr>
        <w:t>לעולם חדשני וטכנולוגי</w:t>
      </w:r>
      <w:r w:rsidR="00040F22">
        <w:rPr>
          <w:rFonts w:hint="cs"/>
          <w:b/>
          <w:bCs/>
          <w:rtl/>
          <w:lang w:val="he-IL" w:eastAsia="he-IL"/>
        </w:rPr>
        <w:t xml:space="preserve"> ולשוק העבודה המשתנה</w:t>
      </w:r>
      <w:r>
        <w:rPr>
          <w:rFonts w:hint="cs"/>
          <w:b/>
          <w:bCs/>
          <w:rtl/>
          <w:lang w:val="he-IL" w:eastAsia="he-IL"/>
        </w:rPr>
        <w:t xml:space="preserve">, ונוכח הקשיים המוצגים, </w:t>
      </w:r>
      <w:r w:rsidR="00040F22">
        <w:rPr>
          <w:rFonts w:hint="cs"/>
          <w:b/>
          <w:bCs/>
          <w:rtl/>
          <w:lang w:val="he-IL" w:eastAsia="he-IL"/>
        </w:rPr>
        <w:t xml:space="preserve">מומלץ כי </w:t>
      </w:r>
      <w:r w:rsidRPr="00AE076A">
        <w:rPr>
          <w:rFonts w:hint="cs"/>
          <w:b/>
          <w:bCs/>
          <w:rtl/>
          <w:lang w:val="he-IL" w:eastAsia="he-IL"/>
        </w:rPr>
        <w:t xml:space="preserve">משרד החינוך </w:t>
      </w:r>
      <w:r w:rsidR="004A1171">
        <w:rPr>
          <w:rFonts w:hint="cs"/>
          <w:b/>
          <w:bCs/>
          <w:rtl/>
          <w:lang w:val="he-IL" w:eastAsia="he-IL"/>
        </w:rPr>
        <w:t>ישלים את הקמת המערכת הממוחשבת</w:t>
      </w:r>
      <w:r>
        <w:rPr>
          <w:rFonts w:hint="cs"/>
          <w:b/>
          <w:bCs/>
          <w:rtl/>
          <w:lang w:val="he-IL" w:eastAsia="he-IL"/>
        </w:rPr>
        <w:t xml:space="preserve"> לניהול מסלולי ההדרכה וההכשרה של </w:t>
      </w:r>
      <w:r w:rsidRPr="00F61330">
        <w:rPr>
          <w:rFonts w:hint="cs"/>
          <w:b/>
          <w:bCs/>
          <w:rtl/>
          <w:lang w:val="he-IL" w:eastAsia="he-IL"/>
        </w:rPr>
        <w:t>המורים</w:t>
      </w:r>
      <w:r w:rsidRPr="00F61330" w:rsidR="00A04F0B">
        <w:rPr>
          <w:rFonts w:hint="cs"/>
          <w:b/>
          <w:bCs/>
          <w:rtl/>
          <w:lang w:val="he-IL" w:eastAsia="he-IL"/>
        </w:rPr>
        <w:t xml:space="preserve"> </w:t>
      </w:r>
      <w:r w:rsidR="00A04F0B">
        <w:rPr>
          <w:rFonts w:hint="cs"/>
          <w:b/>
          <w:bCs/>
          <w:rtl/>
          <w:lang w:val="he-IL" w:eastAsia="he-IL"/>
        </w:rPr>
        <w:t xml:space="preserve">ויפעל בהתאם לתוכניותיו, כך </w:t>
      </w:r>
      <w:r w:rsidRPr="00A9583C" w:rsidR="00A04F0B">
        <w:rPr>
          <w:rFonts w:hint="cs"/>
          <w:b/>
          <w:bCs/>
          <w:rtl/>
          <w:lang w:val="he-IL" w:eastAsia="he-IL"/>
        </w:rPr>
        <w:t>ש</w:t>
      </w:r>
      <w:r w:rsidRPr="00A9583C" w:rsidR="0048797B">
        <w:rPr>
          <w:rFonts w:hint="cs"/>
          <w:b/>
          <w:bCs/>
          <w:rtl/>
          <w:lang w:val="he-IL" w:eastAsia="he-IL"/>
        </w:rPr>
        <w:t xml:space="preserve">מערכת זו </w:t>
      </w:r>
      <w:r w:rsidRPr="00A9583C" w:rsidR="00324E1E">
        <w:rPr>
          <w:rFonts w:hint="eastAsia"/>
          <w:b/>
          <w:bCs/>
          <w:rtl/>
          <w:lang w:eastAsia="he-IL"/>
        </w:rPr>
        <w:t>תציע</w:t>
      </w:r>
      <w:r w:rsidRPr="00A9583C" w:rsidR="00324E1E">
        <w:rPr>
          <w:b/>
          <w:bCs/>
          <w:rtl/>
          <w:lang w:eastAsia="he-IL"/>
        </w:rPr>
        <w:t xml:space="preserve"> </w:t>
      </w:r>
      <w:r w:rsidRPr="00A9583C" w:rsidR="0076461A">
        <w:rPr>
          <w:rFonts w:hint="cs"/>
          <w:b/>
          <w:bCs/>
          <w:rtl/>
          <w:lang w:eastAsia="he-IL"/>
        </w:rPr>
        <w:t>ל</w:t>
      </w:r>
      <w:r w:rsidR="0076461A">
        <w:rPr>
          <w:rFonts w:hint="cs"/>
          <w:b/>
          <w:bCs/>
          <w:rtl/>
          <w:lang w:eastAsia="he-IL"/>
        </w:rPr>
        <w:t>צוותי ההוראה</w:t>
      </w:r>
      <w:r w:rsidRPr="00A9583C" w:rsidR="0076461A">
        <w:rPr>
          <w:b/>
          <w:bCs/>
          <w:rtl/>
          <w:lang w:eastAsia="he-IL"/>
        </w:rPr>
        <w:t xml:space="preserve"> </w:t>
      </w:r>
      <w:r w:rsidRPr="00A9583C">
        <w:rPr>
          <w:b/>
          <w:bCs/>
          <w:rtl/>
          <w:lang w:eastAsia="he-IL"/>
        </w:rPr>
        <w:t>קורסים</w:t>
      </w:r>
      <w:r w:rsidRPr="00D810FC">
        <w:rPr>
          <w:b/>
          <w:bCs/>
          <w:rtl/>
          <w:lang w:eastAsia="he-IL"/>
        </w:rPr>
        <w:t xml:space="preserve"> </w:t>
      </w:r>
      <w:r w:rsidRPr="00D810FC">
        <w:rPr>
          <w:rFonts w:hint="eastAsia"/>
          <w:b/>
          <w:bCs/>
          <w:rtl/>
          <w:lang w:eastAsia="he-IL"/>
        </w:rPr>
        <w:t>מקצועיים</w:t>
      </w:r>
      <w:r w:rsidRPr="00D810FC" w:rsidR="00D810FC">
        <w:rPr>
          <w:rFonts w:hint="cs"/>
          <w:b/>
          <w:bCs/>
          <w:rtl/>
          <w:lang w:eastAsia="he-IL"/>
        </w:rPr>
        <w:t xml:space="preserve"> ה</w:t>
      </w:r>
      <w:r w:rsidR="00D810FC">
        <w:rPr>
          <w:rFonts w:hint="cs"/>
          <w:b/>
          <w:bCs/>
          <w:rtl/>
          <w:lang w:eastAsia="he-IL"/>
        </w:rPr>
        <w:t>מתאימים להם</w:t>
      </w:r>
      <w:r w:rsidRPr="00F61330">
        <w:rPr>
          <w:rFonts w:hint="cs"/>
          <w:b/>
          <w:bCs/>
          <w:rtl/>
          <w:lang w:eastAsia="he-IL"/>
        </w:rPr>
        <w:t xml:space="preserve"> ותאפשר להנהלת המשרד לקבל תמונת מצב מהימנה </w:t>
      </w:r>
      <w:r w:rsidRPr="00F61330">
        <w:rPr>
          <w:rFonts w:hint="cs"/>
          <w:b/>
          <w:bCs/>
          <w:rtl/>
          <w:lang w:val="he-IL" w:eastAsia="he-IL"/>
        </w:rPr>
        <w:t>על הטמעת</w:t>
      </w:r>
      <w:r>
        <w:rPr>
          <w:rFonts w:hint="cs"/>
          <w:b/>
          <w:bCs/>
          <w:rtl/>
          <w:lang w:val="he-IL" w:eastAsia="he-IL"/>
        </w:rPr>
        <w:t xml:space="preserve"> צירי פיתוח מקצועי למורים ומעקב ובקרה אחר מתן הדרכות על </w:t>
      </w:r>
      <w:r w:rsidR="0048797B">
        <w:rPr>
          <w:rFonts w:hint="cs"/>
          <w:b/>
          <w:bCs/>
          <w:rtl/>
          <w:lang w:val="he-IL" w:eastAsia="he-IL"/>
        </w:rPr>
        <w:t>ה</w:t>
      </w:r>
      <w:r>
        <w:rPr>
          <w:rFonts w:hint="cs"/>
          <w:b/>
          <w:bCs/>
          <w:rtl/>
          <w:lang w:val="he-IL" w:eastAsia="he-IL"/>
        </w:rPr>
        <w:t>מיומנויות ו</w:t>
      </w:r>
      <w:r w:rsidR="0048797B">
        <w:rPr>
          <w:rFonts w:hint="cs"/>
          <w:b/>
          <w:bCs/>
          <w:rtl/>
          <w:lang w:val="he-IL" w:eastAsia="he-IL"/>
        </w:rPr>
        <w:t>ה</w:t>
      </w:r>
      <w:r>
        <w:rPr>
          <w:rFonts w:hint="cs"/>
          <w:b/>
          <w:bCs/>
          <w:rtl/>
          <w:lang w:val="he-IL" w:eastAsia="he-IL"/>
        </w:rPr>
        <w:t xml:space="preserve">כישורים </w:t>
      </w:r>
      <w:r w:rsidR="0048797B">
        <w:rPr>
          <w:rFonts w:hint="cs"/>
          <w:b/>
          <w:bCs/>
          <w:rtl/>
          <w:lang w:val="he-IL" w:eastAsia="he-IL"/>
        </w:rPr>
        <w:t>ה</w:t>
      </w:r>
      <w:r>
        <w:rPr>
          <w:rFonts w:hint="cs"/>
          <w:b/>
          <w:bCs/>
          <w:rtl/>
          <w:lang w:val="he-IL" w:eastAsia="he-IL"/>
        </w:rPr>
        <w:t>נדרשים לצורך למידה מרחוק</w:t>
      </w:r>
      <w:r w:rsidR="0048797B">
        <w:rPr>
          <w:rFonts w:hint="cs"/>
          <w:b/>
          <w:bCs/>
          <w:rtl/>
          <w:lang w:val="he-IL" w:eastAsia="he-IL"/>
        </w:rPr>
        <w:t>.</w:t>
      </w:r>
      <w:r>
        <w:rPr>
          <w:rFonts w:hint="cs"/>
          <w:b/>
          <w:bCs/>
          <w:rtl/>
          <w:lang w:val="he-IL" w:eastAsia="he-IL"/>
        </w:rPr>
        <w:t xml:space="preserve"> נוסף</w:t>
      </w:r>
      <w:r w:rsidR="00F11749">
        <w:rPr>
          <w:rFonts w:hint="cs"/>
          <w:b/>
          <w:bCs/>
          <w:rtl/>
          <w:lang w:val="he-IL" w:eastAsia="he-IL"/>
        </w:rPr>
        <w:t xml:space="preserve"> על כך</w:t>
      </w:r>
      <w:r>
        <w:rPr>
          <w:rFonts w:hint="cs"/>
          <w:b/>
          <w:bCs/>
          <w:rtl/>
          <w:lang w:val="he-IL" w:eastAsia="he-IL"/>
        </w:rPr>
        <w:t xml:space="preserve"> </w:t>
      </w:r>
      <w:r w:rsidR="00040F22">
        <w:rPr>
          <w:rFonts w:hint="cs"/>
          <w:b/>
          <w:bCs/>
          <w:rtl/>
          <w:lang w:val="he-IL" w:eastAsia="he-IL"/>
        </w:rPr>
        <w:t>מומלץ</w:t>
      </w:r>
      <w:r w:rsidRPr="00AE076A" w:rsidR="00040F22">
        <w:rPr>
          <w:rFonts w:hint="cs"/>
          <w:b/>
          <w:bCs/>
          <w:rtl/>
          <w:lang w:val="he-IL" w:eastAsia="he-IL"/>
        </w:rPr>
        <w:t xml:space="preserve"> </w:t>
      </w:r>
      <w:r w:rsidRPr="00AE076A">
        <w:rPr>
          <w:rFonts w:hint="cs"/>
          <w:b/>
          <w:bCs/>
          <w:rtl/>
          <w:lang w:val="he-IL" w:eastAsia="he-IL"/>
        </w:rPr>
        <w:t xml:space="preserve">לוודא כי כל </w:t>
      </w:r>
      <w:r w:rsidR="000E6981">
        <w:rPr>
          <w:rFonts w:hint="cs"/>
          <w:b/>
          <w:bCs/>
          <w:rtl/>
          <w:lang w:val="he-IL" w:eastAsia="he-IL"/>
        </w:rPr>
        <w:t>צוותי ההוראה</w:t>
      </w:r>
      <w:r w:rsidRPr="00AE076A" w:rsidR="000E6981">
        <w:rPr>
          <w:rFonts w:hint="cs"/>
          <w:b/>
          <w:bCs/>
          <w:rtl/>
          <w:lang w:val="he-IL" w:eastAsia="he-IL"/>
        </w:rPr>
        <w:t xml:space="preserve"> </w:t>
      </w:r>
      <w:r w:rsidRPr="00AE076A">
        <w:rPr>
          <w:rFonts w:hint="cs"/>
          <w:b/>
          <w:bCs/>
          <w:rtl/>
          <w:lang w:val="he-IL" w:eastAsia="he-IL"/>
        </w:rPr>
        <w:t>במערכת החינוך</w:t>
      </w:r>
      <w:r>
        <w:rPr>
          <w:rFonts w:hint="cs"/>
          <w:b/>
          <w:bCs/>
          <w:rtl/>
          <w:lang w:val="he-IL" w:eastAsia="he-IL"/>
        </w:rPr>
        <w:t xml:space="preserve"> יעברו</w:t>
      </w:r>
      <w:r w:rsidRPr="00AE076A">
        <w:rPr>
          <w:rFonts w:hint="cs"/>
          <w:b/>
          <w:bCs/>
          <w:rtl/>
          <w:lang w:val="he-IL" w:eastAsia="he-IL"/>
        </w:rPr>
        <w:t xml:space="preserve"> הכשרות להוראה מרחוק</w:t>
      </w:r>
      <w:r>
        <w:rPr>
          <w:rFonts w:hint="cs"/>
          <w:b/>
          <w:bCs/>
          <w:rtl/>
          <w:lang w:val="he-IL" w:eastAsia="he-IL"/>
        </w:rPr>
        <w:t xml:space="preserve">, אשר יקנו להם </w:t>
      </w:r>
      <w:r w:rsidR="00564D8E">
        <w:rPr>
          <w:rFonts w:hint="cs"/>
          <w:b/>
          <w:bCs/>
          <w:rtl/>
          <w:lang w:val="he-IL" w:eastAsia="he-IL"/>
        </w:rPr>
        <w:t>את</w:t>
      </w:r>
      <w:r>
        <w:rPr>
          <w:rFonts w:hint="cs"/>
          <w:b/>
          <w:bCs/>
          <w:rtl/>
          <w:lang w:val="he-IL" w:eastAsia="he-IL"/>
        </w:rPr>
        <w:t xml:space="preserve"> </w:t>
      </w:r>
      <w:r w:rsidR="00564D8E">
        <w:rPr>
          <w:rFonts w:hint="cs"/>
          <w:b/>
          <w:bCs/>
          <w:rtl/>
          <w:lang w:val="he-IL" w:eastAsia="he-IL"/>
        </w:rPr>
        <w:t>ה</w:t>
      </w:r>
      <w:r>
        <w:rPr>
          <w:rFonts w:hint="cs"/>
          <w:b/>
          <w:bCs/>
          <w:rtl/>
          <w:lang w:val="he-IL" w:eastAsia="he-IL"/>
        </w:rPr>
        <w:t>כלים ו</w:t>
      </w:r>
      <w:r w:rsidR="00564D8E">
        <w:rPr>
          <w:rFonts w:hint="cs"/>
          <w:b/>
          <w:bCs/>
          <w:rtl/>
          <w:lang w:val="he-IL" w:eastAsia="he-IL"/>
        </w:rPr>
        <w:t>ה</w:t>
      </w:r>
      <w:r>
        <w:rPr>
          <w:rFonts w:hint="cs"/>
          <w:b/>
          <w:bCs/>
          <w:rtl/>
          <w:lang w:val="he-IL" w:eastAsia="he-IL"/>
        </w:rPr>
        <w:t>מיומנויות הנדרשים למטרה זו</w:t>
      </w:r>
      <w:r w:rsidRPr="00AE076A">
        <w:rPr>
          <w:rFonts w:hint="cs"/>
          <w:b/>
          <w:bCs/>
          <w:rtl/>
          <w:lang w:val="he-IL" w:eastAsia="he-IL"/>
        </w:rPr>
        <w:t>.</w:t>
      </w:r>
    </w:p>
    <w:p w:rsidR="00BC0579" w:rsidP="007C2201">
      <w:pPr>
        <w:spacing w:line="269" w:lineRule="auto"/>
        <w:rPr>
          <w:b/>
          <w:bCs/>
          <w:rtl/>
          <w:lang w:val="he-IL" w:eastAsia="he-IL"/>
        </w:rPr>
      </w:pPr>
    </w:p>
    <w:p w:rsidR="00BC0579" w:rsidRPr="00393830" w:rsidP="007C2201">
      <w:pPr>
        <w:pStyle w:val="Heading4"/>
        <w:spacing w:before="0" w:line="269" w:lineRule="auto"/>
        <w:rPr>
          <w:rtl/>
          <w:lang w:val="he-IL" w:eastAsia="he-IL"/>
        </w:rPr>
      </w:pPr>
      <w:bookmarkStart w:id="30" w:name="_Toc74221048"/>
      <w:r>
        <w:rPr>
          <w:rFonts w:hint="cs"/>
          <w:rtl/>
          <w:lang w:val="he-IL" w:eastAsia="he-IL"/>
        </w:rPr>
        <w:t>תמיכה טכנית</w:t>
      </w:r>
      <w:bookmarkEnd w:id="30"/>
      <w:r>
        <w:rPr>
          <w:rFonts w:hint="cs"/>
          <w:rtl/>
          <w:lang w:val="he-IL" w:eastAsia="he-IL"/>
        </w:rPr>
        <w:t xml:space="preserve"> </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P="007C2201">
      <w:pPr>
        <w:spacing w:line="269" w:lineRule="auto"/>
        <w:rPr>
          <w:rtl/>
        </w:rPr>
      </w:pPr>
      <w:r>
        <w:rPr>
          <w:rFonts w:hint="cs"/>
          <w:rtl/>
        </w:rPr>
        <w:t>אחת הדרכים לגשר על פערי המיומנות בשילוב מכשירים דיגיטליי</w:t>
      </w:r>
      <w:r>
        <w:rPr>
          <w:rFonts w:hint="eastAsia"/>
          <w:rtl/>
        </w:rPr>
        <w:t>ם</w:t>
      </w:r>
      <w:r>
        <w:rPr>
          <w:rFonts w:hint="cs"/>
          <w:rtl/>
        </w:rPr>
        <w:t xml:space="preserve"> בהוראה היא מתן שירותי תמיכה וסיוע טכני לצוותי ההוראה.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lang w:val="he-IL" w:eastAsia="he-IL"/>
        </w:rPr>
      </w:pPr>
      <w:r>
        <w:rPr>
          <w:rFonts w:hint="cs"/>
          <w:rtl/>
        </w:rPr>
        <w:t>בסקר המורים של ראמ"ה</w:t>
      </w:r>
      <w:r w:rsidRPr="00A642F5">
        <w:rPr>
          <w:rFonts w:hint="cs"/>
          <w:rtl/>
        </w:rPr>
        <w:t xml:space="preserve"> </w:t>
      </w:r>
      <w:r>
        <w:rPr>
          <w:rFonts w:hint="cs"/>
          <w:rtl/>
        </w:rPr>
        <w:t xml:space="preserve">עלה </w:t>
      </w:r>
      <w:r w:rsidRPr="00A642F5">
        <w:rPr>
          <w:rFonts w:hint="cs"/>
          <w:rtl/>
        </w:rPr>
        <w:t xml:space="preserve">כי </w:t>
      </w:r>
      <w:r>
        <w:rPr>
          <w:rFonts w:hint="cs"/>
          <w:rtl/>
          <w:lang w:val="he-IL" w:eastAsia="he-IL"/>
        </w:rPr>
        <w:t>69</w:t>
      </w:r>
      <w:r w:rsidRPr="00A642F5">
        <w:rPr>
          <w:rFonts w:hint="cs"/>
          <w:rtl/>
          <w:lang w:val="he-IL" w:eastAsia="he-IL"/>
        </w:rPr>
        <w:t xml:space="preserve">% </w:t>
      </w:r>
      <w:r>
        <w:rPr>
          <w:rFonts w:hint="cs"/>
          <w:rtl/>
          <w:lang w:val="he-IL" w:eastAsia="he-IL"/>
        </w:rPr>
        <w:t>מהמורים סברו</w:t>
      </w:r>
      <w:r w:rsidRPr="00A642F5">
        <w:rPr>
          <w:rFonts w:hint="cs"/>
          <w:rtl/>
          <w:lang w:val="he-IL" w:eastAsia="he-IL"/>
        </w:rPr>
        <w:t xml:space="preserve"> כי </w:t>
      </w:r>
      <w:r>
        <w:rPr>
          <w:rFonts w:hint="cs"/>
          <w:rtl/>
          <w:lang w:val="he-IL" w:eastAsia="he-IL"/>
        </w:rPr>
        <w:t xml:space="preserve">קיבלו </w:t>
      </w:r>
      <w:r w:rsidRPr="00A642F5">
        <w:rPr>
          <w:rFonts w:hint="cs"/>
          <w:rtl/>
          <w:lang w:val="he-IL" w:eastAsia="he-IL"/>
        </w:rPr>
        <w:t xml:space="preserve">מענה לא מספק </w:t>
      </w:r>
      <w:r w:rsidR="00564D8E">
        <w:rPr>
          <w:rFonts w:hint="cs"/>
          <w:rtl/>
          <w:lang w:val="he-IL" w:eastAsia="he-IL"/>
        </w:rPr>
        <w:t>לצורך התמודדות עם</w:t>
      </w:r>
      <w:r w:rsidRPr="00A642F5">
        <w:rPr>
          <w:rFonts w:hint="cs"/>
          <w:rtl/>
          <w:lang w:val="he-IL" w:eastAsia="he-IL"/>
        </w:rPr>
        <w:t xml:space="preserve"> קשיים טכנולוגיים</w:t>
      </w:r>
      <w:r>
        <w:rPr>
          <w:rFonts w:hint="cs"/>
          <w:rtl/>
          <w:lang w:val="he-IL" w:eastAsia="he-IL"/>
        </w:rPr>
        <w:t xml:space="preserve"> </w:t>
      </w:r>
      <w:r w:rsidR="00AF4334">
        <w:rPr>
          <w:rFonts w:hint="cs"/>
          <w:rtl/>
          <w:lang w:val="he-IL" w:eastAsia="he-IL"/>
        </w:rPr>
        <w:t xml:space="preserve">שהתעוררו </w:t>
      </w:r>
      <w:r>
        <w:rPr>
          <w:rFonts w:hint="cs"/>
          <w:rtl/>
          <w:lang w:val="he-IL" w:eastAsia="he-IL"/>
        </w:rPr>
        <w:t>במהלך הסגר הראשון</w:t>
      </w:r>
      <w:r w:rsidR="00F11749">
        <w:rPr>
          <w:rFonts w:hint="cs"/>
          <w:rtl/>
          <w:lang w:val="he-IL" w:eastAsia="he-IL"/>
        </w:rPr>
        <w:t>,</w:t>
      </w:r>
      <w:r w:rsidRPr="00A642F5">
        <w:rPr>
          <w:rFonts w:hint="cs"/>
          <w:rtl/>
          <w:lang w:val="he-IL" w:eastAsia="he-IL"/>
        </w:rPr>
        <w:t xml:space="preserve"> </w:t>
      </w:r>
      <w:r>
        <w:rPr>
          <w:rFonts w:hint="cs"/>
          <w:rtl/>
          <w:lang w:val="he-IL" w:eastAsia="he-IL"/>
        </w:rPr>
        <w:t>דבר ש</w:t>
      </w:r>
      <w:r w:rsidRPr="00A642F5">
        <w:rPr>
          <w:rFonts w:hint="cs"/>
          <w:rtl/>
          <w:lang w:val="he-IL" w:eastAsia="he-IL"/>
        </w:rPr>
        <w:t xml:space="preserve">היווה חסם </w:t>
      </w:r>
      <w:r w:rsidRPr="00A642F5">
        <w:rPr>
          <w:sz w:val="24"/>
          <w:rtl/>
          <w:lang w:val="he-IL" w:eastAsia="he-IL"/>
        </w:rPr>
        <w:t>בפני ה</w:t>
      </w:r>
      <w:r w:rsidR="00AF4334">
        <w:rPr>
          <w:rFonts w:hint="cs"/>
          <w:sz w:val="24"/>
          <w:rtl/>
          <w:lang w:val="he-IL" w:eastAsia="he-IL"/>
        </w:rPr>
        <w:t>ה</w:t>
      </w:r>
      <w:r w:rsidRPr="00A642F5">
        <w:rPr>
          <w:sz w:val="24"/>
          <w:rtl/>
          <w:lang w:val="he-IL" w:eastAsia="he-IL"/>
        </w:rPr>
        <w:t xml:space="preserve">צלחה של </w:t>
      </w:r>
      <w:r w:rsidR="009C58F7">
        <w:rPr>
          <w:rFonts w:hint="cs"/>
          <w:sz w:val="24"/>
          <w:rtl/>
          <w:lang w:val="he-IL" w:eastAsia="he-IL"/>
        </w:rPr>
        <w:t>ה</w:t>
      </w:r>
      <w:r w:rsidRPr="00A642F5">
        <w:rPr>
          <w:sz w:val="24"/>
          <w:rtl/>
          <w:lang w:val="he-IL" w:eastAsia="he-IL"/>
        </w:rPr>
        <w:t>הוראה ו</w:t>
      </w:r>
      <w:r w:rsidR="009C58F7">
        <w:rPr>
          <w:rFonts w:hint="cs"/>
          <w:sz w:val="24"/>
          <w:rtl/>
          <w:lang w:val="he-IL" w:eastAsia="he-IL"/>
        </w:rPr>
        <w:t>של ה</w:t>
      </w:r>
      <w:r w:rsidRPr="00A642F5">
        <w:rPr>
          <w:sz w:val="24"/>
          <w:rtl/>
          <w:lang w:val="he-IL" w:eastAsia="he-IL"/>
        </w:rPr>
        <w:t>למידה מרחוק</w:t>
      </w:r>
      <w:r w:rsidRPr="00A642F5">
        <w:rPr>
          <w:rFonts w:hint="cs"/>
          <w:rtl/>
          <w:lang w:val="he-IL" w:eastAsia="he-IL"/>
        </w:rPr>
        <w:t xml:space="preserve"> </w:t>
      </w:r>
      <w:r>
        <w:rPr>
          <w:rFonts w:hint="cs"/>
          <w:rtl/>
          <w:lang w:val="he-IL" w:eastAsia="he-IL"/>
        </w:rPr>
        <w:t xml:space="preserve">במידה בינונית ומעלה. </w:t>
      </w:r>
      <w:r w:rsidR="0076461A">
        <w:rPr>
          <w:rFonts w:hint="cs"/>
          <w:rtl/>
          <w:lang w:val="he-IL" w:eastAsia="he-IL"/>
        </w:rPr>
        <w:t>בסקר המורים השני קטן שיעור המורים שסברו כך ל-40%.</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 xml:space="preserve">בתקופת הקורונה </w:t>
      </w:r>
      <w:r w:rsidR="00F11749">
        <w:rPr>
          <w:rFonts w:hint="cs"/>
          <w:rtl/>
        </w:rPr>
        <w:t xml:space="preserve">הפעיל </w:t>
      </w:r>
      <w:r>
        <w:rPr>
          <w:rFonts w:hint="cs"/>
          <w:rtl/>
        </w:rPr>
        <w:t xml:space="preserve">משרד החינוך </w:t>
      </w:r>
      <w:r w:rsidR="00F11749">
        <w:rPr>
          <w:rFonts w:hint="cs"/>
          <w:rtl/>
        </w:rPr>
        <w:t>כמה</w:t>
      </w:r>
      <w:r>
        <w:rPr>
          <w:rFonts w:hint="cs"/>
          <w:rtl/>
        </w:rPr>
        <w:t xml:space="preserve"> ערוצים לשירות ולתמיכה טכנית, חלקם יועדו לכלל האוכלוסייה וחלקם לעובדי הוראה בלבד</w:t>
      </w:r>
      <w:r>
        <w:rPr>
          <w:rStyle w:val="FootnoteReference1"/>
          <w:rtl/>
        </w:rPr>
        <w:footnoteReference w:id="149"/>
      </w:r>
      <w:r>
        <w:rPr>
          <w:rFonts w:hint="cs"/>
          <w:rtl/>
        </w:rPr>
        <w:t xml:space="preserve">. בבדיקה עלה כי המענה </w:t>
      </w:r>
      <w:r w:rsidR="00F11749">
        <w:rPr>
          <w:rFonts w:hint="cs"/>
          <w:rtl/>
        </w:rPr>
        <w:t xml:space="preserve">לעובדי ההוראה </w:t>
      </w:r>
      <w:r>
        <w:rPr>
          <w:rFonts w:hint="cs"/>
          <w:rtl/>
        </w:rPr>
        <w:t xml:space="preserve">במסגרת מוקדי התמיכה היה חלקי. בתרשים שלהלן מוצג שיעור המענה </w:t>
      </w:r>
      <w:r w:rsidR="005738FC">
        <w:rPr>
          <w:rFonts w:hint="cs"/>
          <w:rtl/>
        </w:rPr>
        <w:t>ב</w:t>
      </w:r>
      <w:r>
        <w:rPr>
          <w:rFonts w:hint="cs"/>
          <w:rtl/>
        </w:rPr>
        <w:t xml:space="preserve">כל אחד ממוקדי התמיכה הטכנית, בהשוואה למספר הפניות לאותם המוקדים, לחודשים מרץ </w:t>
      </w:r>
      <w:r w:rsidR="005738FC">
        <w:rPr>
          <w:rFonts w:hint="cs"/>
          <w:rtl/>
        </w:rPr>
        <w:t>עד</w:t>
      </w:r>
      <w:r>
        <w:rPr>
          <w:rFonts w:hint="cs"/>
          <w:rtl/>
        </w:rPr>
        <w:t xml:space="preserve"> נובמבר 2020.</w:t>
      </w:r>
    </w:p>
    <w:p w:rsidR="00BC0579"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096249" w:rsidP="007C2201">
      <w:pPr>
        <w:pStyle w:val="Caption"/>
        <w:spacing w:after="0" w:line="269" w:lineRule="auto"/>
        <w:rPr>
          <w:rtl/>
        </w:rPr>
      </w:pPr>
      <w:r>
        <w:rPr>
          <w:rtl/>
        </w:rPr>
        <w:t xml:space="preserve">תרשים </w:t>
      </w:r>
      <w:r>
        <w:rPr>
          <w:rtl/>
        </w:rPr>
        <w:fldChar w:fldCharType="begin"/>
      </w:r>
      <w:r>
        <w:rPr>
          <w:rtl/>
        </w:rPr>
        <w:instrText xml:space="preserve"> </w:instrText>
      </w:r>
      <w:r>
        <w:rPr>
          <w:rFonts w:hint="cs"/>
        </w:rPr>
        <w:instrText>SEQ</w:instrText>
      </w:r>
      <w:r>
        <w:rPr>
          <w:rFonts w:hint="cs"/>
          <w:rtl/>
        </w:rPr>
        <w:instrText xml:space="preserve"> תרשים \* </w:instrText>
      </w:r>
      <w:r>
        <w:rPr>
          <w:rFonts w:hint="cs"/>
        </w:rPr>
        <w:instrText>ARABIC</w:instrText>
      </w:r>
      <w:r>
        <w:rPr>
          <w:rtl/>
        </w:rPr>
        <w:instrText xml:space="preserve"> </w:instrText>
      </w:r>
      <w:r>
        <w:rPr>
          <w:rtl/>
        </w:rPr>
        <w:fldChar w:fldCharType="separate"/>
      </w:r>
      <w:r w:rsidR="00A05437">
        <w:rPr>
          <w:noProof/>
          <w:rtl/>
        </w:rPr>
        <w:t>31</w:t>
      </w:r>
      <w:r>
        <w:rPr>
          <w:rtl/>
        </w:rPr>
        <w:fldChar w:fldCharType="end"/>
      </w:r>
      <w:r>
        <w:rPr>
          <w:rFonts w:hint="cs"/>
          <w:rtl/>
        </w:rPr>
        <w:t xml:space="preserve">: </w:t>
      </w:r>
      <w:r w:rsidR="005738FC">
        <w:rPr>
          <w:rFonts w:hint="cs"/>
          <w:rtl/>
        </w:rPr>
        <w:t>ה</w:t>
      </w:r>
      <w:r w:rsidRPr="00096249">
        <w:rPr>
          <w:rFonts w:hint="cs"/>
          <w:rtl/>
        </w:rPr>
        <w:t>פני</w:t>
      </w:r>
      <w:r w:rsidR="005738FC">
        <w:rPr>
          <w:rFonts w:hint="cs"/>
          <w:rtl/>
        </w:rPr>
        <w:t>ות</w:t>
      </w:r>
      <w:r w:rsidRPr="00096249">
        <w:rPr>
          <w:rFonts w:hint="cs"/>
          <w:rtl/>
        </w:rPr>
        <w:t xml:space="preserve"> למוקד עובדי הוראה ושיעור המענה לפניות אלה, מרץ - נובמבר 2020</w:t>
      </w:r>
      <w:r>
        <w:rPr>
          <w:rStyle w:val="FootnoteReference1"/>
          <w:rtl/>
        </w:rPr>
        <w:footnoteReference w:id="150"/>
      </w:r>
    </w:p>
    <w:p w:rsidR="00BC0579" w:rsidRPr="00105AA1" w:rsidP="007C2201">
      <w:pPr>
        <w:spacing w:line="269" w:lineRule="auto"/>
        <w:jc w:val="center"/>
      </w:pPr>
      <w:r>
        <w:rPr>
          <w:noProof/>
        </w:rPr>
        <w:drawing>
          <wp:inline distT="0" distB="0" distL="0" distR="0">
            <wp:extent cx="4289847" cy="2667000"/>
            <wp:effectExtent l="0" t="0" r="0" b="0"/>
            <wp:docPr id="1743882431" name="תמונה 174388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7482" name=""/>
                    <pic:cNvPicPr/>
                  </pic:nvPicPr>
                  <pic:blipFill>
                    <a:blip xmlns:r="http://schemas.openxmlformats.org/officeDocument/2006/relationships" r:embed="rId44"/>
                    <a:stretch>
                      <a:fillRect/>
                    </a:stretch>
                  </pic:blipFill>
                  <pic:spPr>
                    <a:xfrm>
                      <a:off x="0" y="0"/>
                      <a:ext cx="4293603" cy="2669335"/>
                    </a:xfrm>
                    <a:prstGeom prst="rect">
                      <a:avLst/>
                    </a:prstGeom>
                  </pic:spPr>
                </pic:pic>
              </a:graphicData>
            </a:graphic>
          </wp:inline>
        </w:drawing>
      </w:r>
    </w:p>
    <w:p w:rsidR="00BC0579" w:rsidRPr="00261D2C" w:rsidP="007C2201">
      <w:pPr>
        <w:spacing w:line="269" w:lineRule="auto"/>
        <w:rPr>
          <w:szCs w:val="20"/>
          <w:rtl/>
        </w:rPr>
      </w:pPr>
      <w:r w:rsidRPr="00261D2C">
        <w:rPr>
          <w:rFonts w:hint="cs"/>
          <w:szCs w:val="20"/>
          <w:rtl/>
        </w:rPr>
        <w:t>על פי נתוני מינהל התקשוב, בעיבוד משרד מבקר המדינה.</w:t>
      </w:r>
    </w:p>
    <w:p w:rsidR="00BC0579" w:rsidRPr="00271BA7"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sidRPr="005966AE">
        <w:rPr>
          <w:rFonts w:hint="eastAsia"/>
          <w:b/>
          <w:bCs/>
          <w:rtl/>
        </w:rPr>
        <w:t>מהנתונים</w:t>
      </w:r>
      <w:r w:rsidRPr="005966AE">
        <w:rPr>
          <w:b/>
          <w:bCs/>
          <w:rtl/>
        </w:rPr>
        <w:t xml:space="preserve"> </w:t>
      </w:r>
      <w:r w:rsidRPr="005966AE">
        <w:rPr>
          <w:rFonts w:hint="eastAsia"/>
          <w:b/>
          <w:bCs/>
          <w:rtl/>
        </w:rPr>
        <w:t>והתרשים</w:t>
      </w:r>
      <w:r w:rsidRPr="005966AE">
        <w:rPr>
          <w:b/>
          <w:bCs/>
          <w:rtl/>
        </w:rPr>
        <w:t xml:space="preserve"> </w:t>
      </w:r>
      <w:r w:rsidRPr="005966AE">
        <w:rPr>
          <w:rFonts w:hint="eastAsia"/>
          <w:b/>
          <w:bCs/>
          <w:rtl/>
        </w:rPr>
        <w:t>עולה</w:t>
      </w:r>
      <w:r w:rsidRPr="005966AE">
        <w:rPr>
          <w:b/>
          <w:bCs/>
          <w:rtl/>
        </w:rPr>
        <w:t xml:space="preserve"> </w:t>
      </w:r>
      <w:r w:rsidRPr="005966AE">
        <w:rPr>
          <w:rFonts w:hint="eastAsia"/>
          <w:b/>
          <w:bCs/>
          <w:rtl/>
        </w:rPr>
        <w:t>כי</w:t>
      </w:r>
      <w:r w:rsidRPr="005966AE">
        <w:rPr>
          <w:b/>
          <w:bCs/>
          <w:rtl/>
        </w:rPr>
        <w:t xml:space="preserve"> </w:t>
      </w:r>
      <w:r w:rsidRPr="005966AE">
        <w:rPr>
          <w:rFonts w:hint="eastAsia"/>
          <w:b/>
          <w:bCs/>
          <w:rtl/>
        </w:rPr>
        <w:t>בחודשים</w:t>
      </w:r>
      <w:r w:rsidRPr="005966AE">
        <w:rPr>
          <w:b/>
          <w:bCs/>
          <w:rtl/>
        </w:rPr>
        <w:t xml:space="preserve"> </w:t>
      </w:r>
      <w:r w:rsidRPr="005966AE">
        <w:rPr>
          <w:rFonts w:hint="eastAsia"/>
          <w:b/>
          <w:bCs/>
          <w:rtl/>
        </w:rPr>
        <w:t>מרץ</w:t>
      </w:r>
      <w:r w:rsidRPr="005966AE">
        <w:rPr>
          <w:b/>
          <w:bCs/>
          <w:rtl/>
        </w:rPr>
        <w:t xml:space="preserve"> </w:t>
      </w:r>
      <w:r w:rsidR="005738FC">
        <w:rPr>
          <w:rFonts w:hint="cs"/>
          <w:b/>
          <w:bCs/>
          <w:rtl/>
        </w:rPr>
        <w:t>עד</w:t>
      </w:r>
      <w:r w:rsidRPr="005966AE">
        <w:rPr>
          <w:b/>
          <w:bCs/>
          <w:rtl/>
        </w:rPr>
        <w:t xml:space="preserve"> </w:t>
      </w:r>
      <w:r w:rsidRPr="005966AE">
        <w:rPr>
          <w:rFonts w:hint="eastAsia"/>
          <w:b/>
          <w:bCs/>
          <w:rtl/>
        </w:rPr>
        <w:t>נובמבר</w:t>
      </w:r>
      <w:r w:rsidRPr="005966AE">
        <w:rPr>
          <w:b/>
          <w:bCs/>
          <w:rtl/>
        </w:rPr>
        <w:t xml:space="preserve"> 2020 </w:t>
      </w:r>
      <w:r w:rsidRPr="005966AE">
        <w:rPr>
          <w:rFonts w:hint="eastAsia"/>
          <w:b/>
          <w:bCs/>
          <w:rtl/>
        </w:rPr>
        <w:t>קיבל</w:t>
      </w:r>
      <w:r w:rsidRPr="005966AE">
        <w:rPr>
          <w:b/>
          <w:bCs/>
          <w:rtl/>
        </w:rPr>
        <w:t xml:space="preserve"> </w:t>
      </w:r>
      <w:r w:rsidRPr="005966AE">
        <w:rPr>
          <w:rFonts w:hint="eastAsia"/>
          <w:b/>
          <w:bCs/>
          <w:rtl/>
        </w:rPr>
        <w:t>משרד</w:t>
      </w:r>
      <w:r w:rsidRPr="005966AE">
        <w:rPr>
          <w:b/>
          <w:bCs/>
          <w:rtl/>
        </w:rPr>
        <w:t xml:space="preserve"> </w:t>
      </w:r>
      <w:r w:rsidRPr="005966AE">
        <w:rPr>
          <w:rFonts w:hint="eastAsia"/>
          <w:b/>
          <w:bCs/>
          <w:rtl/>
        </w:rPr>
        <w:t>החינוך</w:t>
      </w:r>
      <w:r w:rsidRPr="005966AE">
        <w:rPr>
          <w:b/>
          <w:bCs/>
          <w:rtl/>
        </w:rPr>
        <w:t xml:space="preserve"> </w:t>
      </w:r>
      <w:r w:rsidRPr="005966AE">
        <w:rPr>
          <w:rFonts w:hint="eastAsia"/>
          <w:b/>
          <w:bCs/>
          <w:rtl/>
        </w:rPr>
        <w:t>באמצעות</w:t>
      </w:r>
      <w:r w:rsidRPr="005966AE">
        <w:rPr>
          <w:b/>
          <w:bCs/>
          <w:rtl/>
        </w:rPr>
        <w:t xml:space="preserve"> </w:t>
      </w:r>
      <w:r w:rsidRPr="005966AE">
        <w:rPr>
          <w:rFonts w:hint="eastAsia"/>
          <w:b/>
          <w:bCs/>
          <w:rtl/>
        </w:rPr>
        <w:t>מוקד</w:t>
      </w:r>
      <w:r w:rsidRPr="005966AE">
        <w:rPr>
          <w:b/>
          <w:bCs/>
          <w:rtl/>
        </w:rPr>
        <w:t xml:space="preserve"> </w:t>
      </w:r>
      <w:r w:rsidRPr="005966AE">
        <w:rPr>
          <w:rFonts w:hint="eastAsia"/>
          <w:b/>
          <w:bCs/>
          <w:rtl/>
        </w:rPr>
        <w:t>עובדי</w:t>
      </w:r>
      <w:r w:rsidRPr="005966AE">
        <w:rPr>
          <w:b/>
          <w:bCs/>
          <w:rtl/>
        </w:rPr>
        <w:t xml:space="preserve"> </w:t>
      </w:r>
      <w:r w:rsidRPr="005966AE">
        <w:rPr>
          <w:rFonts w:hint="eastAsia"/>
          <w:b/>
          <w:bCs/>
          <w:rtl/>
        </w:rPr>
        <w:t>הוראה</w:t>
      </w:r>
      <w:r w:rsidRPr="005966AE">
        <w:rPr>
          <w:b/>
          <w:bCs/>
          <w:rtl/>
        </w:rPr>
        <w:t xml:space="preserve"> </w:t>
      </w:r>
      <w:r w:rsidR="005738FC">
        <w:rPr>
          <w:rFonts w:hint="cs"/>
          <w:b/>
          <w:bCs/>
          <w:rtl/>
        </w:rPr>
        <w:t>יותר</w:t>
      </w:r>
      <w:r w:rsidRPr="005966AE">
        <w:rPr>
          <w:b/>
          <w:bCs/>
          <w:rtl/>
        </w:rPr>
        <w:t xml:space="preserve"> </w:t>
      </w:r>
      <w:r w:rsidRPr="005966AE">
        <w:rPr>
          <w:rFonts w:hint="eastAsia"/>
          <w:b/>
          <w:bCs/>
          <w:rtl/>
        </w:rPr>
        <w:t>מ</w:t>
      </w:r>
      <w:r w:rsidRPr="005966AE">
        <w:rPr>
          <w:b/>
          <w:bCs/>
          <w:rtl/>
        </w:rPr>
        <w:t>-50</w:t>
      </w:r>
      <w:r w:rsidR="005738FC">
        <w:rPr>
          <w:rFonts w:hint="cs"/>
          <w:b/>
          <w:bCs/>
          <w:rtl/>
        </w:rPr>
        <w:t>,000</w:t>
      </w:r>
      <w:r w:rsidRPr="005966AE">
        <w:rPr>
          <w:b/>
          <w:bCs/>
          <w:rtl/>
        </w:rPr>
        <w:t xml:space="preserve"> </w:t>
      </w:r>
      <w:r w:rsidRPr="005966AE">
        <w:rPr>
          <w:rFonts w:hint="eastAsia"/>
          <w:b/>
          <w:bCs/>
          <w:rtl/>
        </w:rPr>
        <w:t>פניות</w:t>
      </w:r>
      <w:r w:rsidRPr="005966AE">
        <w:rPr>
          <w:b/>
          <w:bCs/>
          <w:rtl/>
        </w:rPr>
        <w:t xml:space="preserve"> </w:t>
      </w:r>
      <w:r w:rsidRPr="005966AE">
        <w:rPr>
          <w:rFonts w:hint="eastAsia"/>
          <w:b/>
          <w:bCs/>
          <w:rtl/>
        </w:rPr>
        <w:t>בנושא</w:t>
      </w:r>
      <w:r w:rsidRPr="005966AE">
        <w:rPr>
          <w:b/>
          <w:bCs/>
          <w:rtl/>
        </w:rPr>
        <w:t xml:space="preserve"> </w:t>
      </w:r>
      <w:r w:rsidRPr="005966AE">
        <w:rPr>
          <w:rFonts w:hint="eastAsia"/>
          <w:b/>
          <w:bCs/>
          <w:rtl/>
        </w:rPr>
        <w:t>למידה</w:t>
      </w:r>
      <w:r w:rsidRPr="005966AE">
        <w:rPr>
          <w:b/>
          <w:bCs/>
          <w:rtl/>
        </w:rPr>
        <w:t xml:space="preserve"> </w:t>
      </w:r>
      <w:r w:rsidRPr="005966AE">
        <w:rPr>
          <w:rFonts w:hint="eastAsia"/>
          <w:b/>
          <w:bCs/>
          <w:rtl/>
        </w:rPr>
        <w:t>מתוקשבת</w:t>
      </w:r>
      <w:r w:rsidRPr="005966AE">
        <w:rPr>
          <w:b/>
          <w:bCs/>
          <w:rtl/>
        </w:rPr>
        <w:t xml:space="preserve"> (וכ-480</w:t>
      </w:r>
      <w:r w:rsidR="005738FC">
        <w:rPr>
          <w:rFonts w:hint="cs"/>
          <w:b/>
          <w:bCs/>
          <w:rtl/>
        </w:rPr>
        <w:t>,000</w:t>
      </w:r>
      <w:r w:rsidRPr="005966AE">
        <w:rPr>
          <w:b/>
          <w:bCs/>
          <w:rtl/>
        </w:rPr>
        <w:t xml:space="preserve"> </w:t>
      </w:r>
      <w:r w:rsidRPr="005966AE">
        <w:rPr>
          <w:rFonts w:hint="eastAsia"/>
          <w:b/>
          <w:bCs/>
          <w:rtl/>
        </w:rPr>
        <w:t>פניות</w:t>
      </w:r>
      <w:r w:rsidRPr="005966AE">
        <w:rPr>
          <w:b/>
          <w:bCs/>
          <w:rtl/>
        </w:rPr>
        <w:t xml:space="preserve"> </w:t>
      </w:r>
      <w:r w:rsidRPr="005966AE">
        <w:rPr>
          <w:rFonts w:hint="eastAsia"/>
          <w:b/>
          <w:bCs/>
          <w:rtl/>
        </w:rPr>
        <w:t>בנושאים</w:t>
      </w:r>
      <w:r w:rsidRPr="005966AE">
        <w:rPr>
          <w:b/>
          <w:bCs/>
          <w:rtl/>
        </w:rPr>
        <w:t xml:space="preserve"> </w:t>
      </w:r>
      <w:r w:rsidRPr="005966AE">
        <w:rPr>
          <w:rFonts w:hint="eastAsia"/>
          <w:b/>
          <w:bCs/>
          <w:rtl/>
        </w:rPr>
        <w:t>אחרים</w:t>
      </w:r>
      <w:r w:rsidRPr="005966AE">
        <w:rPr>
          <w:b/>
          <w:bCs/>
          <w:rtl/>
        </w:rPr>
        <w:t>)</w:t>
      </w:r>
      <w:r w:rsidR="005738FC">
        <w:rPr>
          <w:rFonts w:hint="cs"/>
          <w:b/>
          <w:bCs/>
          <w:rtl/>
        </w:rPr>
        <w:t>,</w:t>
      </w:r>
      <w:r w:rsidR="00040F22">
        <w:rPr>
          <w:rFonts w:hint="cs"/>
          <w:b/>
          <w:bCs/>
          <w:rtl/>
        </w:rPr>
        <w:t xml:space="preserve"> וכי</w:t>
      </w:r>
      <w:r w:rsidRPr="005966AE">
        <w:rPr>
          <w:b/>
          <w:bCs/>
          <w:rtl/>
        </w:rPr>
        <w:t xml:space="preserve"> המשרד ענה </w:t>
      </w:r>
      <w:r w:rsidR="00221E9E">
        <w:rPr>
          <w:rFonts w:hint="cs"/>
          <w:b/>
          <w:bCs/>
          <w:rtl/>
        </w:rPr>
        <w:t>לכ</w:t>
      </w:r>
      <w:r w:rsidRPr="005966AE">
        <w:rPr>
          <w:b/>
          <w:bCs/>
          <w:rtl/>
        </w:rPr>
        <w:t xml:space="preserve">-72% מפניות אלה. </w:t>
      </w:r>
    </w:p>
    <w:p w:rsidR="009D77FA" w:rsidRPr="001553E4" w:rsidP="007C2201">
      <w:pPr>
        <w:pStyle w:val="a"/>
        <w:spacing w:line="269" w:lineRule="auto"/>
        <w:rPr>
          <w:rtl/>
        </w:rPr>
      </w:pPr>
      <w:r w:rsidRPr="005F257B">
        <w:rPr>
          <w:rtl/>
        </w:rPr>
        <w:fldChar w:fldCharType="begin"/>
      </w:r>
      <w:r w:rsidRPr="001553E4">
        <w:rPr>
          <w:rtl/>
        </w:rPr>
        <w:instrText xml:space="preserve"> </w:instrText>
      </w:r>
      <w:r w:rsidRPr="001553E4">
        <w:instrText>AUTONUMLGL \e  \* MERGEFORMAT</w:instrText>
      </w:r>
      <w:r w:rsidRPr="001553E4">
        <w:rPr>
          <w:rtl/>
        </w:rPr>
        <w:instrText xml:space="preserve"> </w:instrText>
      </w:r>
      <w:r w:rsidRPr="005F257B">
        <w:rPr>
          <w:rtl/>
        </w:rPr>
        <w:fldChar w:fldCharType="end"/>
      </w:r>
    </w:p>
    <w:p w:rsidR="009D77FA" w:rsidRPr="009D77FA" w:rsidP="007C2201">
      <w:pPr>
        <w:spacing w:line="269" w:lineRule="auto"/>
        <w:rPr>
          <w:rtl/>
        </w:rPr>
      </w:pPr>
      <w:r w:rsidRPr="001553E4">
        <w:rPr>
          <w:rFonts w:hint="eastAsia"/>
          <w:rtl/>
        </w:rPr>
        <w:t>משרד</w:t>
      </w:r>
      <w:r>
        <w:rPr>
          <w:rFonts w:hint="cs"/>
          <w:rtl/>
        </w:rPr>
        <w:t xml:space="preserve"> החינוך ציין בתשובתו למשרד מבקר המדינה כי הוא מפעיל מערך תמיכה והדרכה לרכזי התקשוב הבית</w:t>
      </w:r>
      <w:r w:rsidR="000844E7">
        <w:rPr>
          <w:rFonts w:hint="cs"/>
          <w:rtl/>
        </w:rPr>
        <w:t xml:space="preserve"> </w:t>
      </w:r>
      <w:r>
        <w:rPr>
          <w:rFonts w:hint="cs"/>
          <w:rtl/>
        </w:rPr>
        <w:t>ספריים ולצוותי ההוראה המשתייכים לתוכנית התקשוב.</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0875C4" w:rsidP="007C2201">
      <w:pPr>
        <w:spacing w:line="269" w:lineRule="auto"/>
        <w:rPr>
          <w:b/>
          <w:bCs/>
          <w:rtl/>
        </w:rPr>
      </w:pPr>
      <w:r>
        <w:rPr>
          <w:rFonts w:hint="cs"/>
          <w:b/>
          <w:bCs/>
          <w:rtl/>
        </w:rPr>
        <w:t xml:space="preserve">מומלץ כי </w:t>
      </w:r>
      <w:r>
        <w:rPr>
          <w:rFonts w:hint="cs"/>
          <w:b/>
          <w:bCs/>
          <w:rtl/>
        </w:rPr>
        <w:t xml:space="preserve">משרד החינוך </w:t>
      </w:r>
      <w:r>
        <w:rPr>
          <w:rFonts w:hint="cs"/>
          <w:b/>
          <w:bCs/>
          <w:rtl/>
        </w:rPr>
        <w:t xml:space="preserve">יפעל </w:t>
      </w:r>
      <w:r>
        <w:rPr>
          <w:rFonts w:hint="cs"/>
          <w:b/>
          <w:bCs/>
          <w:rtl/>
        </w:rPr>
        <w:t>לייע</w:t>
      </w:r>
      <w:r w:rsidR="000E6981">
        <w:rPr>
          <w:rFonts w:hint="cs"/>
          <w:b/>
          <w:bCs/>
          <w:rtl/>
        </w:rPr>
        <w:t>ו</w:t>
      </w:r>
      <w:r>
        <w:rPr>
          <w:rFonts w:hint="cs"/>
          <w:b/>
          <w:bCs/>
          <w:rtl/>
        </w:rPr>
        <w:t xml:space="preserve">ל </w:t>
      </w:r>
      <w:r w:rsidR="000E6981">
        <w:rPr>
          <w:rFonts w:hint="cs"/>
          <w:b/>
          <w:bCs/>
          <w:rtl/>
        </w:rPr>
        <w:t xml:space="preserve">ושיפור של </w:t>
      </w:r>
      <w:r>
        <w:rPr>
          <w:rFonts w:hint="cs"/>
          <w:b/>
          <w:bCs/>
          <w:rtl/>
        </w:rPr>
        <w:t xml:space="preserve">המענה והתמיכה שהוא מעניק לצוותי ההוראה במוקדים השונים (ובהם המוקד לעובדי הוראה) בכלל ובימי למידה מרחוק בפרט. </w:t>
      </w:r>
      <w:r>
        <w:rPr>
          <w:rFonts w:hint="cs"/>
          <w:b/>
          <w:bCs/>
          <w:rtl/>
        </w:rPr>
        <w:t>מומלץ לפעול להעלאת שיעור המענה - כך שיינתן מענה לכלל הפונים.</w:t>
      </w:r>
    </w:p>
    <w:p w:rsidR="00663E62" w:rsidP="007C2201">
      <w:pPr>
        <w:spacing w:line="269" w:lineRule="auto"/>
        <w:rPr>
          <w:color w:val="00B050"/>
          <w:rtl/>
        </w:rPr>
      </w:pPr>
    </w:p>
    <w:p w:rsidR="00BC0579" w:rsidP="007C2201">
      <w:pPr>
        <w:pStyle w:val="Heading4"/>
        <w:spacing w:before="0" w:line="269" w:lineRule="auto"/>
        <w:rPr>
          <w:rtl/>
        </w:rPr>
      </w:pPr>
      <w:bookmarkStart w:id="31" w:name="_Toc74221049"/>
      <w:r>
        <w:rPr>
          <w:rFonts w:hint="cs"/>
          <w:rtl/>
        </w:rPr>
        <w:t>המצב הרגשי של המורים</w:t>
      </w:r>
      <w:bookmarkEnd w:id="31"/>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בסגר</w:t>
      </w:r>
      <w:r w:rsidR="00CC7807">
        <w:rPr>
          <w:rFonts w:hint="cs"/>
          <w:rtl/>
        </w:rPr>
        <w:t xml:space="preserve"> </w:t>
      </w:r>
      <w:r>
        <w:rPr>
          <w:rFonts w:hint="cs"/>
          <w:rtl/>
        </w:rPr>
        <w:t>הראשון המליץ האגף לחינוך יסודי</w:t>
      </w:r>
      <w:r w:rsidRPr="00690158">
        <w:rPr>
          <w:rtl/>
        </w:rPr>
        <w:t xml:space="preserve"> לקיים מפגש צוות יומי קצר לאיתור מצוקות וכן מפגש צוות חדר מורים לתחזוק</w:t>
      </w:r>
      <w:r w:rsidR="00F16136">
        <w:rPr>
          <w:rFonts w:hint="cs"/>
          <w:rtl/>
        </w:rPr>
        <w:t>ה</w:t>
      </w:r>
      <w:r>
        <w:rPr>
          <w:rFonts w:hint="cs"/>
          <w:rtl/>
        </w:rPr>
        <w:t xml:space="preserve"> </w:t>
      </w:r>
      <w:r w:rsidRPr="00690158">
        <w:rPr>
          <w:rtl/>
        </w:rPr>
        <w:t>רגשי</w:t>
      </w:r>
      <w:r w:rsidR="00F16136">
        <w:rPr>
          <w:rFonts w:hint="cs"/>
          <w:rtl/>
        </w:rPr>
        <w:t>ת</w:t>
      </w:r>
      <w:r w:rsidRPr="00690158">
        <w:rPr>
          <w:rtl/>
        </w:rPr>
        <w:t xml:space="preserve"> של הצוות אחת </w:t>
      </w:r>
      <w:r w:rsidRPr="0008162C">
        <w:rPr>
          <w:rtl/>
        </w:rPr>
        <w:t>לשבוע.</w:t>
      </w:r>
      <w:r w:rsidRPr="0008162C">
        <w:rPr>
          <w:rFonts w:hint="cs"/>
          <w:rtl/>
        </w:rPr>
        <w:t xml:space="preserve"> </w:t>
      </w:r>
      <w:r>
        <w:rPr>
          <w:rFonts w:hint="cs"/>
          <w:rtl/>
        </w:rPr>
        <w:t xml:space="preserve">עוד הציע </w:t>
      </w:r>
      <w:r w:rsidR="00AD3B2C">
        <w:rPr>
          <w:rFonts w:hint="cs"/>
          <w:rtl/>
        </w:rPr>
        <w:t xml:space="preserve">האגף </w:t>
      </w:r>
      <w:r>
        <w:rPr>
          <w:rtl/>
        </w:rPr>
        <w:t xml:space="preserve">שהמנהל </w:t>
      </w:r>
      <w:r w:rsidRPr="0008162C">
        <w:rPr>
          <w:rtl/>
        </w:rPr>
        <w:t>י</w:t>
      </w:r>
      <w:r>
        <w:rPr>
          <w:rFonts w:hint="cs"/>
          <w:rtl/>
        </w:rPr>
        <w:t>וודא</w:t>
      </w:r>
      <w:r>
        <w:rPr>
          <w:rtl/>
        </w:rPr>
        <w:t xml:space="preserve"> </w:t>
      </w:r>
      <w:r>
        <w:rPr>
          <w:rFonts w:hint="cs"/>
          <w:rtl/>
        </w:rPr>
        <w:t xml:space="preserve">שגם הוא מקבל </w:t>
      </w:r>
      <w:r>
        <w:rPr>
          <w:rtl/>
        </w:rPr>
        <w:t>ליווי והיוועצות</w:t>
      </w:r>
      <w:r w:rsidRPr="00F52C4B">
        <w:rPr>
          <w:rFonts w:hint="cs"/>
          <w:rtl/>
        </w:rPr>
        <w:t xml:space="preserve"> בעזרת</w:t>
      </w:r>
      <w:r w:rsidRPr="00F52C4B">
        <w:rPr>
          <w:rtl/>
        </w:rPr>
        <w:t xml:space="preserve"> צוותי הפיקוח</w:t>
      </w:r>
      <w:r w:rsidRPr="00F52C4B">
        <w:rPr>
          <w:rFonts w:hint="cs"/>
          <w:rtl/>
        </w:rPr>
        <w:t xml:space="preserve"> </w:t>
      </w:r>
      <w:r w:rsidR="00AD3B2C">
        <w:rPr>
          <w:rFonts w:hint="cs"/>
          <w:rtl/>
        </w:rPr>
        <w:t>וה</w:t>
      </w:r>
      <w:r w:rsidRPr="00F52C4B">
        <w:rPr>
          <w:rtl/>
        </w:rPr>
        <w:t>הדרכה ואנשי משרד החינוך</w:t>
      </w:r>
      <w:r>
        <w:rPr>
          <w:rFonts w:hint="cs"/>
          <w:rtl/>
        </w:rPr>
        <w:t>;</w:t>
      </w:r>
      <w:r w:rsidRPr="00F52C4B">
        <w:rPr>
          <w:rFonts w:hint="cs"/>
          <w:rtl/>
        </w:rPr>
        <w:t xml:space="preserve"> </w:t>
      </w:r>
      <w:r w:rsidR="00221E9E">
        <w:rPr>
          <w:rFonts w:hint="cs"/>
          <w:rtl/>
        </w:rPr>
        <w:t xml:space="preserve">האגף המליץ גם </w:t>
      </w:r>
      <w:r w:rsidRPr="00F52C4B">
        <w:rPr>
          <w:rtl/>
        </w:rPr>
        <w:t xml:space="preserve">להבנות </w:t>
      </w:r>
      <w:r>
        <w:rPr>
          <w:rFonts w:hint="cs"/>
          <w:rtl/>
        </w:rPr>
        <w:t xml:space="preserve">את </w:t>
      </w:r>
      <w:r w:rsidRPr="00F52C4B">
        <w:rPr>
          <w:rtl/>
        </w:rPr>
        <w:t xml:space="preserve">מערכת השעות של כל כיתה </w:t>
      </w:r>
      <w:r>
        <w:rPr>
          <w:rFonts w:hint="cs"/>
          <w:rtl/>
        </w:rPr>
        <w:t xml:space="preserve">באופן </w:t>
      </w:r>
      <w:r w:rsidRPr="00F52C4B">
        <w:rPr>
          <w:rtl/>
        </w:rPr>
        <w:t>ש</w:t>
      </w:r>
      <w:r w:rsidR="00AD3B2C">
        <w:rPr>
          <w:rFonts w:hint="cs"/>
          <w:rtl/>
        </w:rPr>
        <w:t>י</w:t>
      </w:r>
      <w:r w:rsidRPr="00F52C4B">
        <w:rPr>
          <w:rtl/>
        </w:rPr>
        <w:t>אפשר המשך עבודה לחיזוק החוסן הנפשי ותחושת</w:t>
      </w:r>
      <w:r w:rsidRPr="00F52C4B">
        <w:rPr>
          <w:rFonts w:hint="cs"/>
          <w:rtl/>
        </w:rPr>
        <w:t xml:space="preserve"> </w:t>
      </w:r>
      <w:r w:rsidRPr="00F52C4B">
        <w:rPr>
          <w:rtl/>
        </w:rPr>
        <w:t xml:space="preserve">הרווחה הנפשית של </w:t>
      </w:r>
      <w:r w:rsidR="00CC7807">
        <w:rPr>
          <w:rFonts w:hint="cs"/>
          <w:rtl/>
        </w:rPr>
        <w:t>ה</w:t>
      </w:r>
      <w:r w:rsidRPr="00F52C4B">
        <w:rPr>
          <w:rtl/>
        </w:rPr>
        <w:t xml:space="preserve">תלמידים ואנשי </w:t>
      </w:r>
      <w:r w:rsidR="00AD3B2C">
        <w:rPr>
          <w:rFonts w:hint="cs"/>
          <w:rtl/>
        </w:rPr>
        <w:t>ה</w:t>
      </w:r>
      <w:r w:rsidRPr="00F52C4B">
        <w:rPr>
          <w:rtl/>
        </w:rPr>
        <w:t>צוות</w:t>
      </w:r>
      <w:r>
        <w:rPr>
          <w:rFonts w:hint="cs"/>
          <w:rtl/>
        </w:rPr>
        <w:t xml:space="preserve"> </w:t>
      </w:r>
      <w:r w:rsidRPr="00F52C4B">
        <w:rPr>
          <w:rFonts w:hint="cs"/>
          <w:rtl/>
        </w:rPr>
        <w:t>תוך הסתייעות</w:t>
      </w:r>
      <w:r w:rsidRPr="00F52C4B">
        <w:rPr>
          <w:rtl/>
        </w:rPr>
        <w:t xml:space="preserve"> במסמכי ההנחיות של שפ"י ובשיעורי </w:t>
      </w:r>
      <w:r w:rsidR="00AD3B2C">
        <w:rPr>
          <w:rFonts w:hint="cs"/>
          <w:rtl/>
        </w:rPr>
        <w:t>ה</w:t>
      </w:r>
      <w:r w:rsidRPr="00F52C4B">
        <w:rPr>
          <w:rtl/>
        </w:rPr>
        <w:t>חוסן</w:t>
      </w:r>
      <w:r w:rsidRPr="00F52C4B">
        <w:rPr>
          <w:rFonts w:hint="cs"/>
          <w:rtl/>
        </w:rPr>
        <w:t xml:space="preserve"> </w:t>
      </w:r>
      <w:r w:rsidRPr="00F52C4B">
        <w:rPr>
          <w:rtl/>
        </w:rPr>
        <w:t xml:space="preserve">שהוקלטו במסגרת </w:t>
      </w:r>
      <w:r w:rsidR="00221E9E">
        <w:rPr>
          <w:rFonts w:hint="cs"/>
          <w:rtl/>
        </w:rPr>
        <w:t xml:space="preserve">מערכת </w:t>
      </w:r>
      <w:r w:rsidRPr="00F52C4B">
        <w:rPr>
          <w:rtl/>
        </w:rPr>
        <w:t>השידור</w:t>
      </w:r>
      <w:r w:rsidR="00221E9E">
        <w:rPr>
          <w:rFonts w:hint="cs"/>
          <w:rtl/>
        </w:rPr>
        <w:t>ים</w:t>
      </w:r>
      <w:r w:rsidRPr="00F52C4B">
        <w:rPr>
          <w:rtl/>
        </w:rPr>
        <w:t xml:space="preserve"> הלאומי</w:t>
      </w:r>
      <w:r w:rsidR="00221E9E">
        <w:rPr>
          <w:rFonts w:hint="cs"/>
          <w:rtl/>
        </w:rPr>
        <w:t>ת</w:t>
      </w:r>
      <w:r w:rsidRPr="00F52C4B">
        <w:rPr>
          <w:rFonts w:hint="cs"/>
          <w:rtl/>
        </w:rPr>
        <w:t>.</w:t>
      </w:r>
    </w:p>
    <w:p w:rsidR="003419BE" w:rsidP="007C2201">
      <w:pPr>
        <w:spacing w:line="269" w:lineRule="auto"/>
        <w:rPr>
          <w:rtl/>
        </w:rPr>
      </w:pP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tl/>
        </w:rPr>
        <w:t xml:space="preserve">אגף שפ"י </w:t>
      </w:r>
      <w:r>
        <w:rPr>
          <w:rFonts w:hint="cs"/>
          <w:rtl/>
        </w:rPr>
        <w:t xml:space="preserve">ציין </w:t>
      </w:r>
      <w:r w:rsidR="00BA5DEE">
        <w:rPr>
          <w:rFonts w:hint="cs"/>
          <w:rtl/>
        </w:rPr>
        <w:t>ל</w:t>
      </w:r>
      <w:r>
        <w:rPr>
          <w:rFonts w:hint="cs"/>
          <w:rtl/>
        </w:rPr>
        <w:t>פני צוות הביקורת כי הוא פעל</w:t>
      </w:r>
      <w:r>
        <w:rPr>
          <w:rtl/>
        </w:rPr>
        <w:t xml:space="preserve"> </w:t>
      </w:r>
      <w:r>
        <w:rPr>
          <w:rFonts w:hint="cs"/>
          <w:rtl/>
        </w:rPr>
        <w:t>כדי לקדם את</w:t>
      </w:r>
      <w:r>
        <w:rPr>
          <w:rtl/>
        </w:rPr>
        <w:t xml:space="preserve"> רווחת המורים</w:t>
      </w:r>
      <w:r>
        <w:rPr>
          <w:rFonts w:hint="cs"/>
          <w:rtl/>
        </w:rPr>
        <w:t xml:space="preserve"> וחוסנם. </w:t>
      </w:r>
      <w:r>
        <w:rPr>
          <w:rtl/>
        </w:rPr>
        <w:t xml:space="preserve">בתקופת הקורונה היועצים החינוכיים </w:t>
      </w:r>
      <w:r>
        <w:rPr>
          <w:rFonts w:hint="cs"/>
          <w:rtl/>
        </w:rPr>
        <w:t>של האגף</w:t>
      </w:r>
      <w:r>
        <w:rPr>
          <w:rtl/>
        </w:rPr>
        <w:t>, הפסיכולוגים החינוכיים והמדריכים קיבלו הנחיות להיות בקשר קרוב ואיכותי עם צוותי החינוך</w:t>
      </w:r>
      <w:r>
        <w:rPr>
          <w:rFonts w:hint="cs"/>
          <w:rtl/>
        </w:rPr>
        <w:t xml:space="preserve"> </w:t>
      </w:r>
      <w:r w:rsidR="00F16136">
        <w:rPr>
          <w:rFonts w:hint="cs"/>
          <w:rtl/>
        </w:rPr>
        <w:t>כדי</w:t>
      </w:r>
      <w:r>
        <w:rPr>
          <w:rFonts w:hint="cs"/>
          <w:rtl/>
        </w:rPr>
        <w:t xml:space="preserve"> לאתר מצוקות, לסייע בהתמודדות ולהגב</w:t>
      </w:r>
      <w:r w:rsidR="00221E9E">
        <w:rPr>
          <w:rFonts w:hint="cs"/>
          <w:rtl/>
        </w:rPr>
        <w:t>י</w:t>
      </w:r>
      <w:r>
        <w:rPr>
          <w:rFonts w:hint="cs"/>
          <w:rtl/>
        </w:rPr>
        <w:t>ר</w:t>
      </w:r>
      <w:r w:rsidR="00221E9E">
        <w:rPr>
          <w:rFonts w:hint="cs"/>
          <w:rtl/>
        </w:rPr>
        <w:t xml:space="preserve"> א</w:t>
      </w:r>
      <w:r>
        <w:rPr>
          <w:rFonts w:hint="cs"/>
          <w:rtl/>
        </w:rPr>
        <w:t xml:space="preserve">ת תחושת המסוגלות שלהם. במסגרת זו פרסם </w:t>
      </w:r>
      <w:r w:rsidR="00245A13">
        <w:rPr>
          <w:rFonts w:hint="cs"/>
          <w:rtl/>
        </w:rPr>
        <w:t xml:space="preserve">האגף </w:t>
      </w:r>
      <w:r>
        <w:rPr>
          <w:rFonts w:hint="cs"/>
          <w:rtl/>
        </w:rPr>
        <w:t xml:space="preserve">הנחיות ויצר סדנאות מותאמות ומפגשים.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AF2969" w:rsidP="007C2201">
      <w:pPr>
        <w:spacing w:line="269" w:lineRule="auto"/>
        <w:rPr>
          <w:b/>
          <w:bCs/>
          <w:rtl/>
        </w:rPr>
      </w:pPr>
      <w:r w:rsidRPr="00AF2969">
        <w:rPr>
          <w:rFonts w:hint="eastAsia"/>
          <w:b/>
          <w:bCs/>
          <w:rtl/>
        </w:rPr>
        <w:t>משרד</w:t>
      </w:r>
      <w:r w:rsidRPr="00AF2969">
        <w:rPr>
          <w:b/>
          <w:bCs/>
          <w:rtl/>
        </w:rPr>
        <w:t xml:space="preserve"> מבקר המדינה מציין לחיוב את הדגש שנתן משרד</w:t>
      </w:r>
      <w:r w:rsidR="00844963">
        <w:rPr>
          <w:rFonts w:hint="cs"/>
          <w:b/>
          <w:bCs/>
          <w:rtl/>
        </w:rPr>
        <w:t xml:space="preserve"> החינוך</w:t>
      </w:r>
      <w:r w:rsidRPr="00AF2969">
        <w:rPr>
          <w:b/>
          <w:bCs/>
          <w:rtl/>
        </w:rPr>
        <w:t xml:space="preserve"> </w:t>
      </w:r>
      <w:r w:rsidR="00F16136">
        <w:rPr>
          <w:rFonts w:hint="cs"/>
          <w:b/>
          <w:bCs/>
          <w:rtl/>
        </w:rPr>
        <w:t>ע</w:t>
      </w:r>
      <w:r w:rsidRPr="00AF2969">
        <w:rPr>
          <w:b/>
          <w:bCs/>
          <w:rtl/>
        </w:rPr>
        <w:t>ל</w:t>
      </w:r>
      <w:r w:rsidR="00F16136">
        <w:rPr>
          <w:rFonts w:hint="cs"/>
          <w:b/>
          <w:bCs/>
          <w:rtl/>
        </w:rPr>
        <w:t xml:space="preserve"> </w:t>
      </w:r>
      <w:r w:rsidRPr="00AF2969">
        <w:rPr>
          <w:b/>
          <w:bCs/>
          <w:rtl/>
        </w:rPr>
        <w:t xml:space="preserve">מצבם הרגשי של המורים. עם זאת, בסקר המורים של </w:t>
      </w:r>
      <w:r w:rsidRPr="00AF2969">
        <w:rPr>
          <w:rFonts w:hint="eastAsia"/>
          <w:b/>
          <w:bCs/>
          <w:rtl/>
        </w:rPr>
        <w:t>ראמ</w:t>
      </w:r>
      <w:r w:rsidRPr="00AF2969">
        <w:rPr>
          <w:b/>
          <w:bCs/>
          <w:rtl/>
        </w:rPr>
        <w:t xml:space="preserve">"ה הנוגע לתקופת הסגר הראשון עלה כי בפני המורים עמדו קשיים (הן אישיים והן מקצועיים) שפגעו בחוסנם והיוו חסם להצלחת ההוראה מרחוק.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BE29AB" w:rsidP="007C2201">
      <w:pPr>
        <w:spacing w:line="269" w:lineRule="auto"/>
        <w:rPr>
          <w:rtl/>
        </w:rPr>
      </w:pPr>
      <w:r>
        <w:rPr>
          <w:rFonts w:hint="cs"/>
          <w:rtl/>
        </w:rPr>
        <w:t>במענה לסקר המורים של ראמ"ה ציינו</w:t>
      </w:r>
      <w:r w:rsidR="00221E9E">
        <w:rPr>
          <w:rFonts w:hint="cs"/>
          <w:rtl/>
        </w:rPr>
        <w:t xml:space="preserve"> כ</w:t>
      </w:r>
      <w:r>
        <w:rPr>
          <w:rFonts w:hint="cs"/>
          <w:rtl/>
        </w:rPr>
        <w:t>-</w:t>
      </w:r>
      <w:r w:rsidRPr="00BE29AB">
        <w:rPr>
          <w:rFonts w:hint="cs"/>
          <w:rtl/>
        </w:rPr>
        <w:t xml:space="preserve">94% מהמורים כי העומס שהוטל עליהם היווה חסם בפני </w:t>
      </w:r>
      <w:r w:rsidR="00245A13">
        <w:rPr>
          <w:rFonts w:hint="cs"/>
          <w:rtl/>
        </w:rPr>
        <w:t>ה</w:t>
      </w:r>
      <w:r w:rsidRPr="00BE29AB">
        <w:rPr>
          <w:rFonts w:hint="cs"/>
          <w:rtl/>
        </w:rPr>
        <w:t xml:space="preserve">הוראה מרחוק במידה בינונית ומעלה. כמו כן 51% מהמורים ציינו </w:t>
      </w:r>
      <w:r>
        <w:rPr>
          <w:rFonts w:hint="cs"/>
          <w:rtl/>
        </w:rPr>
        <w:t xml:space="preserve">בסקר </w:t>
      </w:r>
      <w:r w:rsidRPr="00BE29AB">
        <w:rPr>
          <w:rFonts w:hint="cs"/>
          <w:rtl/>
        </w:rPr>
        <w:t>כי קיבלו מענה לצ</w:t>
      </w:r>
      <w:r w:rsidR="00F16136">
        <w:rPr>
          <w:rFonts w:hint="cs"/>
          <w:rtl/>
        </w:rPr>
        <w:t>ו</w:t>
      </w:r>
      <w:r w:rsidRPr="00BE29AB">
        <w:rPr>
          <w:rFonts w:hint="cs"/>
          <w:rtl/>
        </w:rPr>
        <w:t xml:space="preserve">רכיהם המקצועיים והבין-אישיים במידה בינונית ומטה. עוד עלה בסקר המורים של ראמ"ה כי </w:t>
      </w:r>
      <w:r w:rsidRPr="00BE29AB">
        <w:rPr>
          <w:rFonts w:hint="cs"/>
          <w:sz w:val="24"/>
          <w:rtl/>
          <w:lang w:val="he-IL" w:eastAsia="he-IL"/>
        </w:rPr>
        <w:t>נדרש</w:t>
      </w:r>
      <w:r w:rsidR="00245A13">
        <w:rPr>
          <w:rFonts w:hint="cs"/>
          <w:sz w:val="24"/>
          <w:rtl/>
          <w:lang w:val="he-IL" w:eastAsia="he-IL"/>
        </w:rPr>
        <w:t>ה</w:t>
      </w:r>
      <w:r w:rsidRPr="00BE29AB">
        <w:rPr>
          <w:rFonts w:hint="cs"/>
          <w:sz w:val="24"/>
          <w:rtl/>
          <w:lang w:val="he-IL" w:eastAsia="he-IL"/>
        </w:rPr>
        <w:t xml:space="preserve"> </w:t>
      </w:r>
      <w:r w:rsidRPr="00BE29AB">
        <w:rPr>
          <w:sz w:val="24"/>
          <w:rtl/>
          <w:lang w:val="he-IL" w:eastAsia="he-IL"/>
        </w:rPr>
        <w:t>תמיכה רגשית למורים עצמם</w:t>
      </w:r>
      <w:r w:rsidRPr="00BE29AB">
        <w:rPr>
          <w:rFonts w:hint="cs"/>
          <w:rtl/>
        </w:rPr>
        <w:t>, וכי המורים ציפו שי</w:t>
      </w:r>
      <w:r w:rsidR="00245A13">
        <w:rPr>
          <w:rFonts w:hint="cs"/>
          <w:rtl/>
        </w:rPr>
        <w:t>ינתנו</w:t>
      </w:r>
      <w:r w:rsidRPr="00BE29AB">
        <w:rPr>
          <w:rFonts w:hint="cs"/>
          <w:rtl/>
        </w:rPr>
        <w:t xml:space="preserve"> הנחיות ברורות בנושא בשל רצונם לשוחח עם גורם אחר על מחשבותיהם ודאגותיהם.</w:t>
      </w:r>
      <w:r w:rsidRPr="00435589" w:rsidR="00435589">
        <w:rPr>
          <w:rFonts w:hint="cs"/>
          <w:rtl/>
        </w:rPr>
        <w:t xml:space="preserve"> </w:t>
      </w:r>
      <w:r w:rsidR="00435589">
        <w:rPr>
          <w:rFonts w:hint="cs"/>
          <w:rtl/>
        </w:rPr>
        <w:t xml:space="preserve">בסקר המורים השני שיעור המורים שציינו כי </w:t>
      </w:r>
      <w:r w:rsidRPr="00BE29AB" w:rsidR="00435589">
        <w:rPr>
          <w:rFonts w:hint="cs"/>
          <w:rtl/>
        </w:rPr>
        <w:t xml:space="preserve">העומס שהוטל עליהם היווה חסם בפני </w:t>
      </w:r>
      <w:r w:rsidR="00435589">
        <w:rPr>
          <w:rFonts w:hint="cs"/>
          <w:rtl/>
        </w:rPr>
        <w:t>ה</w:t>
      </w:r>
      <w:r w:rsidRPr="00BE29AB" w:rsidR="00435589">
        <w:rPr>
          <w:rFonts w:hint="cs"/>
          <w:rtl/>
        </w:rPr>
        <w:t>הוראה מרחוק במידה בינונית ומעלה</w:t>
      </w:r>
      <w:r w:rsidR="00435589">
        <w:rPr>
          <w:rFonts w:hint="cs"/>
          <w:rtl/>
        </w:rPr>
        <w:t xml:space="preserve"> נותר גדול והיה 90%; שיעור המורים שציינו </w:t>
      </w:r>
      <w:r w:rsidRPr="00BE29AB" w:rsidR="00435589">
        <w:rPr>
          <w:rFonts w:hint="cs"/>
          <w:rtl/>
        </w:rPr>
        <w:t>כי קיבלו מענה לצ</w:t>
      </w:r>
      <w:r w:rsidR="00435589">
        <w:rPr>
          <w:rFonts w:hint="cs"/>
          <w:rtl/>
        </w:rPr>
        <w:t>ו</w:t>
      </w:r>
      <w:r w:rsidRPr="00BE29AB" w:rsidR="00435589">
        <w:rPr>
          <w:rFonts w:hint="cs"/>
          <w:rtl/>
        </w:rPr>
        <w:t>רכיהם המקצועיים והבין-אישיים במידה בינונית ומטה</w:t>
      </w:r>
      <w:r w:rsidR="00435589">
        <w:rPr>
          <w:rFonts w:hint="cs"/>
          <w:rtl/>
        </w:rPr>
        <w:t xml:space="preserve"> קטן ל-41%</w:t>
      </w:r>
      <w:r w:rsidR="00C36138">
        <w:rPr>
          <w:rFonts w:hint="cs"/>
          <w:rtl/>
        </w:rPr>
        <w:t>.</w:t>
      </w:r>
    </w:p>
    <w:p w:rsidR="00BC0579" w:rsidP="007C2201">
      <w:pPr>
        <w:pStyle w:val="a"/>
        <w:spacing w:line="269" w:lineRule="auto"/>
        <w:rPr>
          <w:rtl/>
          <w:lang w:val="he-IL" w:eastAsia="he-IL"/>
        </w:rPr>
      </w:pPr>
      <w:r w:rsidRPr="00B0715D">
        <w:rPr>
          <w:rtl/>
          <w:lang w:val="he-IL" w:eastAsia="he-IL"/>
        </w:rPr>
        <w:fldChar w:fldCharType="begin"/>
      </w:r>
      <w:r w:rsidRPr="00B0715D">
        <w:rPr>
          <w:rtl/>
          <w:lang w:val="he-IL" w:eastAsia="he-IL"/>
        </w:rPr>
        <w:instrText xml:space="preserve"> </w:instrText>
      </w:r>
      <w:r w:rsidRPr="00B0715D">
        <w:rPr>
          <w:rFonts w:cs="Times New Roman"/>
          <w:rtl/>
          <w:lang w:val="he-IL" w:eastAsia="he-IL"/>
        </w:rPr>
        <w:instrText>AUTONUMLGL \e  \* MERGEFORMAT</w:instrText>
      </w:r>
      <w:r w:rsidRPr="00B0715D">
        <w:rPr>
          <w:rtl/>
          <w:lang w:val="he-IL" w:eastAsia="he-IL"/>
        </w:rPr>
        <w:instrText xml:space="preserve"> </w:instrText>
      </w:r>
      <w:r w:rsidRPr="00B0715D">
        <w:rPr>
          <w:rtl/>
          <w:lang w:val="he-IL" w:eastAsia="he-IL"/>
        </w:rPr>
        <w:fldChar w:fldCharType="end"/>
      </w:r>
    </w:p>
    <w:p w:rsidR="00BC0579" w:rsidP="007C2201">
      <w:pPr>
        <w:spacing w:line="269" w:lineRule="auto"/>
        <w:rPr>
          <w:rtl/>
          <w:lang w:val="he-IL" w:eastAsia="he-IL"/>
        </w:rPr>
      </w:pPr>
      <w:r>
        <w:rPr>
          <w:rFonts w:hint="cs"/>
          <w:rtl/>
        </w:rPr>
        <w:t xml:space="preserve">גם הפקת הלקחים של אגף </w:t>
      </w:r>
      <w:r w:rsidR="00F16136">
        <w:rPr>
          <w:rFonts w:hint="cs"/>
          <w:rtl/>
        </w:rPr>
        <w:t>ה</w:t>
      </w:r>
      <w:r>
        <w:rPr>
          <w:rFonts w:hint="cs"/>
          <w:rtl/>
        </w:rPr>
        <w:t>תכנון ו</w:t>
      </w:r>
      <w:r w:rsidR="00F16136">
        <w:rPr>
          <w:rFonts w:hint="cs"/>
          <w:rtl/>
        </w:rPr>
        <w:t>ה</w:t>
      </w:r>
      <w:r>
        <w:rPr>
          <w:rFonts w:hint="cs"/>
          <w:rtl/>
        </w:rPr>
        <w:t xml:space="preserve">אסטרטגיה העלתה כי </w:t>
      </w:r>
      <w:r w:rsidR="00564D8E">
        <w:rPr>
          <w:rFonts w:hint="cs"/>
          <w:rtl/>
        </w:rPr>
        <w:t xml:space="preserve">מורים שהיו בבית עם ילדיהם התקשו </w:t>
      </w:r>
      <w:r w:rsidRPr="00BC4A83">
        <w:rPr>
          <w:sz w:val="24"/>
          <w:rtl/>
          <w:lang w:val="he-IL" w:eastAsia="he-IL"/>
        </w:rPr>
        <w:t>להתפנות להוראה ול</w:t>
      </w:r>
      <w:r w:rsidRPr="00030B56">
        <w:rPr>
          <w:sz w:val="24"/>
          <w:rtl/>
          <w:lang w:val="he-IL" w:eastAsia="he-IL"/>
        </w:rPr>
        <w:t>שמירת קשר עם התלמידים.</w:t>
      </w:r>
      <w:r w:rsidR="00242A36">
        <w:rPr>
          <w:rFonts w:hint="cs"/>
          <w:rtl/>
          <w:lang w:val="he-IL" w:eastAsia="he-IL"/>
        </w:rPr>
        <w:t xml:space="preserve"> על כך עמדו גם מחוז </w:t>
      </w:r>
      <w:r w:rsidR="00242A36">
        <w:rPr>
          <w:rFonts w:hint="cs"/>
          <w:rtl/>
        </w:rPr>
        <w:t xml:space="preserve">תל אביב, המחוז ההתיישבותי, מחוז ירושלים ומנח"י ומחוז חיפה וכן חמישה מנהלי בתי"ס והוסיפו כי </w:t>
      </w:r>
      <w:r w:rsidRPr="001432CD" w:rsidR="00242A36">
        <w:rPr>
          <w:rFonts w:hint="cs"/>
          <w:rtl/>
          <w:cs/>
        </w:rPr>
        <w:t>נפרצו הגבולות בין הבית לעבודה. כמו כן נדרשה מה</w:t>
      </w:r>
      <w:r w:rsidR="00221E9E">
        <w:rPr>
          <w:rFonts w:hint="cs"/>
          <w:rtl/>
          <w:cs/>
        </w:rPr>
        <w:t>מורי</w:t>
      </w:r>
      <w:r w:rsidRPr="001432CD" w:rsidR="00242A36">
        <w:rPr>
          <w:rFonts w:hint="cs"/>
          <w:rtl/>
          <w:cs/>
        </w:rPr>
        <w:t>ם עבוד</w:t>
      </w:r>
      <w:r w:rsidR="00BC4A83">
        <w:rPr>
          <w:rFonts w:hint="cs"/>
          <w:rtl/>
          <w:cs/>
        </w:rPr>
        <w:t>ת היערכות</w:t>
      </w:r>
      <w:r w:rsidRPr="001432CD" w:rsidR="00242A36">
        <w:rPr>
          <w:rFonts w:hint="cs"/>
          <w:rtl/>
          <w:cs/>
        </w:rPr>
        <w:t xml:space="preserve"> רבה ל</w:t>
      </w:r>
      <w:r w:rsidR="00BC4A83">
        <w:rPr>
          <w:rFonts w:hint="cs"/>
          <w:rtl/>
          <w:cs/>
        </w:rPr>
        <w:t>קראת ה</w:t>
      </w:r>
      <w:r w:rsidRPr="001432CD" w:rsidR="00242A36">
        <w:rPr>
          <w:rFonts w:hint="cs"/>
          <w:rtl/>
          <w:cs/>
        </w:rPr>
        <w:t>הוראה מרחוק</w:t>
      </w:r>
      <w:r w:rsidR="00242A36">
        <w:rPr>
          <w:rFonts w:hint="cs"/>
          <w:rtl/>
          <w:lang w:val="he-IL" w:eastAsia="he-IL"/>
        </w:rPr>
        <w:t>.</w:t>
      </w:r>
    </w:p>
    <w:p w:rsidR="00BC0579" w:rsidP="007C2201">
      <w:pPr>
        <w:pStyle w:val="a"/>
        <w:spacing w:line="269" w:lineRule="auto"/>
        <w:rPr>
          <w:rtl/>
          <w:lang w:val="he-IL" w:eastAsia="he-IL"/>
        </w:rPr>
      </w:pPr>
      <w:r>
        <w:rPr>
          <w:rtl/>
          <w:lang w:val="he-IL" w:eastAsia="he-IL"/>
        </w:rPr>
        <w:fldChar w:fldCharType="begin"/>
      </w:r>
      <w:r>
        <w:rPr>
          <w:rtl/>
          <w:lang w:val="he-IL" w:eastAsia="he-IL"/>
        </w:rPr>
        <w:instrText xml:space="preserve"> </w:instrText>
      </w:r>
      <w:r>
        <w:rPr>
          <w:rFonts w:cs="Times New Roman"/>
          <w:rtl/>
          <w:lang w:val="he-IL" w:eastAsia="he-IL"/>
        </w:rPr>
        <w:instrText>AUTONUMLGL \e  \* MERGEFORMAT</w:instrText>
      </w:r>
      <w:r>
        <w:rPr>
          <w:rtl/>
          <w:lang w:val="he-IL" w:eastAsia="he-IL"/>
        </w:rPr>
        <w:instrText xml:space="preserve"> </w:instrText>
      </w:r>
      <w:r>
        <w:rPr>
          <w:rtl/>
          <w:lang w:val="he-IL" w:eastAsia="he-IL"/>
        </w:rPr>
        <w:fldChar w:fldCharType="end"/>
      </w:r>
    </w:p>
    <w:p w:rsidR="00BC0579" w:rsidRPr="005355A3" w:rsidP="007C2201">
      <w:pPr>
        <w:spacing w:line="269" w:lineRule="auto"/>
        <w:rPr>
          <w:rtl/>
        </w:rPr>
      </w:pPr>
      <w:r>
        <w:rPr>
          <w:rFonts w:hint="cs"/>
          <w:sz w:val="24"/>
          <w:rtl/>
          <w:lang w:val="he-IL" w:eastAsia="he-IL"/>
        </w:rPr>
        <w:t>לפני היציאה לסגר השני הנחה האגף העל-יסודי את</w:t>
      </w:r>
      <w:r>
        <w:rPr>
          <w:sz w:val="24"/>
          <w:rtl/>
          <w:lang w:val="he-IL" w:eastAsia="he-IL"/>
        </w:rPr>
        <w:t xml:space="preserve"> </w:t>
      </w:r>
      <w:r>
        <w:rPr>
          <w:rFonts w:hint="cs"/>
          <w:sz w:val="24"/>
          <w:rtl/>
          <w:lang w:val="he-IL" w:eastAsia="he-IL"/>
        </w:rPr>
        <w:t>ח</w:t>
      </w:r>
      <w:r>
        <w:rPr>
          <w:sz w:val="24"/>
          <w:rtl/>
          <w:lang w:val="he-IL" w:eastAsia="he-IL"/>
        </w:rPr>
        <w:t xml:space="preserve">ברי צוות ההנהלה </w:t>
      </w:r>
      <w:r>
        <w:rPr>
          <w:rFonts w:hint="cs"/>
          <w:sz w:val="24"/>
          <w:rtl/>
          <w:lang w:val="he-IL" w:eastAsia="he-IL"/>
        </w:rPr>
        <w:t>ל</w:t>
      </w:r>
      <w:r w:rsidRPr="00E75E77">
        <w:rPr>
          <w:sz w:val="24"/>
          <w:rtl/>
          <w:lang w:val="he-IL" w:eastAsia="he-IL"/>
        </w:rPr>
        <w:t>קיים שיח שוטף עם קבוצ</w:t>
      </w:r>
      <w:r>
        <w:rPr>
          <w:rFonts w:hint="cs"/>
          <w:sz w:val="24"/>
          <w:rtl/>
          <w:lang w:val="he-IL" w:eastAsia="he-IL"/>
        </w:rPr>
        <w:t>ו</w:t>
      </w:r>
      <w:r w:rsidRPr="00E75E77">
        <w:rPr>
          <w:sz w:val="24"/>
          <w:rtl/>
          <w:lang w:val="he-IL" w:eastAsia="he-IL"/>
        </w:rPr>
        <w:t xml:space="preserve">ת מורים לחיזוק רווחתם </w:t>
      </w:r>
      <w:r>
        <w:rPr>
          <w:rFonts w:hint="cs"/>
          <w:sz w:val="24"/>
          <w:rtl/>
          <w:lang w:val="he-IL" w:eastAsia="he-IL"/>
        </w:rPr>
        <w:t xml:space="preserve">בין היתר באמצעות </w:t>
      </w:r>
      <w:r w:rsidRPr="0008162C">
        <w:rPr>
          <w:sz w:val="24"/>
          <w:rtl/>
          <w:lang w:val="he-IL" w:eastAsia="he-IL"/>
        </w:rPr>
        <w:t xml:space="preserve">מפגשי צוות </w:t>
      </w:r>
      <w:r w:rsidRPr="005355A3">
        <w:rPr>
          <w:sz w:val="24"/>
          <w:rtl/>
          <w:lang w:val="he-IL" w:eastAsia="he-IL"/>
        </w:rPr>
        <w:t>קבועים</w:t>
      </w:r>
      <w:r w:rsidRPr="005355A3">
        <w:rPr>
          <w:rFonts w:hint="cs"/>
          <w:sz w:val="24"/>
          <w:rtl/>
          <w:lang w:val="he-IL" w:eastAsia="he-IL"/>
        </w:rPr>
        <w:t xml:space="preserve">. </w:t>
      </w:r>
      <w:r>
        <w:rPr>
          <w:rFonts w:hint="cs"/>
          <w:rtl/>
        </w:rPr>
        <w:t xml:space="preserve">בהנחיות החינוך היסודי צוין כי </w:t>
      </w:r>
      <w:r w:rsidR="00DA1917">
        <w:rPr>
          <w:rFonts w:hint="cs"/>
          <w:rtl/>
        </w:rPr>
        <w:t>על המנהל</w:t>
      </w:r>
      <w:r>
        <w:rPr>
          <w:rFonts w:hint="cs"/>
          <w:rtl/>
        </w:rPr>
        <w:t xml:space="preserve"> לכנס את</w:t>
      </w:r>
      <w:r w:rsidRPr="005355A3">
        <w:rPr>
          <w:rtl/>
        </w:rPr>
        <w:t xml:space="preserve"> צוות המורים במפגש מקוון לעדכון, לשיתוף ברגשות ולהעלאת</w:t>
      </w:r>
      <w:r w:rsidRPr="005355A3">
        <w:rPr>
          <w:rFonts w:hint="cs"/>
          <w:rtl/>
        </w:rPr>
        <w:t xml:space="preserve"> </w:t>
      </w:r>
      <w:r w:rsidRPr="005355A3">
        <w:rPr>
          <w:rtl/>
        </w:rPr>
        <w:t>צרכים</w:t>
      </w:r>
      <w:r>
        <w:rPr>
          <w:rFonts w:hint="cs"/>
          <w:rtl/>
        </w:rPr>
        <w:t xml:space="preserve"> כאחת מה</w:t>
      </w:r>
      <w:r w:rsidRPr="005355A3">
        <w:rPr>
          <w:rFonts w:hint="cs"/>
          <w:rtl/>
        </w:rPr>
        <w:t xml:space="preserve">פעולות </w:t>
      </w:r>
      <w:r>
        <w:rPr>
          <w:rFonts w:hint="cs"/>
          <w:rtl/>
        </w:rPr>
        <w:t>ה</w:t>
      </w:r>
      <w:r w:rsidRPr="005355A3">
        <w:rPr>
          <w:rFonts w:hint="cs"/>
          <w:rtl/>
        </w:rPr>
        <w:t>ראשונות בעת סגר</w:t>
      </w:r>
      <w:r>
        <w:rPr>
          <w:rFonts w:hint="cs"/>
          <w:rtl/>
        </w:rPr>
        <w:t xml:space="preserve">. עוד צוין בהנחיות משרד </w:t>
      </w:r>
      <w:r w:rsidR="00844963">
        <w:rPr>
          <w:rFonts w:hint="cs"/>
          <w:rtl/>
        </w:rPr>
        <w:t xml:space="preserve">החינוך </w:t>
      </w:r>
      <w:r>
        <w:rPr>
          <w:rFonts w:hint="cs"/>
          <w:rtl/>
        </w:rPr>
        <w:t xml:space="preserve">כי </w:t>
      </w:r>
      <w:r>
        <w:rPr>
          <w:rtl/>
        </w:rPr>
        <w:t xml:space="preserve">מוסדות החינוך יפעלו על פי העקרונות </w:t>
      </w:r>
      <w:r>
        <w:rPr>
          <w:rFonts w:hint="cs"/>
          <w:rtl/>
        </w:rPr>
        <w:t xml:space="preserve">למתן </w:t>
      </w:r>
      <w:r>
        <w:rPr>
          <w:rtl/>
        </w:rPr>
        <w:t>תמיכה רגשית לאנשי הצוות</w:t>
      </w:r>
      <w:r>
        <w:rPr>
          <w:rFonts w:hint="cs"/>
          <w:rtl/>
        </w:rPr>
        <w:t>.</w:t>
      </w:r>
      <w:r w:rsidR="00DB1DDF">
        <w:rPr>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 xml:space="preserve">על אף הנחיות אלה מסרו שבעה </w:t>
      </w:r>
      <w:r w:rsidR="0030751D">
        <w:rPr>
          <w:rFonts w:hint="cs"/>
          <w:rtl/>
        </w:rPr>
        <w:t>מ</w:t>
      </w:r>
      <w:r>
        <w:rPr>
          <w:rFonts w:hint="cs"/>
          <w:rtl/>
        </w:rPr>
        <w:t>מנהלי בתי</w:t>
      </w:r>
      <w:r w:rsidR="0030751D">
        <w:rPr>
          <w:rFonts w:hint="cs"/>
          <w:rtl/>
        </w:rPr>
        <w:t>ה</w:t>
      </w:r>
      <w:r>
        <w:rPr>
          <w:rFonts w:hint="cs"/>
          <w:rtl/>
        </w:rPr>
        <w:t xml:space="preserve">"ס כי משרד </w:t>
      </w:r>
      <w:r w:rsidR="00E16A4E">
        <w:rPr>
          <w:rFonts w:hint="cs"/>
          <w:rtl/>
        </w:rPr>
        <w:t xml:space="preserve">החינוך </w:t>
      </w:r>
      <w:r>
        <w:rPr>
          <w:rFonts w:hint="cs"/>
          <w:rtl/>
        </w:rPr>
        <w:t xml:space="preserve">לא סיפק להם כלים או הנחיות </w:t>
      </w:r>
      <w:r w:rsidRPr="001432CD">
        <w:rPr>
          <w:rFonts w:hint="cs"/>
          <w:rtl/>
        </w:rPr>
        <w:t>בנושא הטיפול במצב הרגשי של המורים, וש</w:t>
      </w:r>
      <w:r w:rsidRPr="001432CD">
        <w:rPr>
          <w:rtl/>
        </w:rPr>
        <w:t xml:space="preserve">היוזמות לדאגה </w:t>
      </w:r>
      <w:r w:rsidRPr="001432CD">
        <w:rPr>
          <w:rFonts w:hint="cs"/>
          <w:rtl/>
        </w:rPr>
        <w:t xml:space="preserve">למורים </w:t>
      </w:r>
      <w:r w:rsidRPr="001432CD">
        <w:rPr>
          <w:rtl/>
        </w:rPr>
        <w:t>ה</w:t>
      </w:r>
      <w:r w:rsidRPr="001432CD">
        <w:rPr>
          <w:rFonts w:hint="cs"/>
          <w:rtl/>
        </w:rPr>
        <w:t>יו</w:t>
      </w:r>
      <w:r w:rsidRPr="001432CD">
        <w:rPr>
          <w:rtl/>
        </w:rPr>
        <w:t xml:space="preserve"> של ב</w:t>
      </w:r>
      <w:r w:rsidRPr="001432CD">
        <w:rPr>
          <w:rFonts w:hint="cs"/>
          <w:rtl/>
        </w:rPr>
        <w:t>ת</w:t>
      </w:r>
      <w:r w:rsidRPr="001432CD">
        <w:rPr>
          <w:rtl/>
        </w:rPr>
        <w:t>י</w:t>
      </w:r>
      <w:r w:rsidRPr="001432CD">
        <w:rPr>
          <w:rFonts w:hint="cs"/>
          <w:rtl/>
        </w:rPr>
        <w:t>ה</w:t>
      </w:r>
      <w:r w:rsidRPr="001432CD">
        <w:rPr>
          <w:rtl/>
        </w:rPr>
        <w:t>"ס בלבד</w:t>
      </w:r>
      <w:r w:rsidRPr="001432CD">
        <w:rPr>
          <w:rFonts w:hint="cs"/>
          <w:rtl/>
        </w:rPr>
        <w:t xml:space="preserve">.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sidRPr="00870D96">
        <w:rPr>
          <w:rFonts w:hint="cs"/>
          <w:b/>
          <w:bCs/>
          <w:rtl/>
        </w:rPr>
        <w:t>מעמדות המחוזות ומנהלי</w:t>
      </w:r>
      <w:r w:rsidR="00221E9E">
        <w:rPr>
          <w:rFonts w:hint="cs"/>
          <w:b/>
          <w:bCs/>
          <w:rtl/>
        </w:rPr>
        <w:t xml:space="preserve"> בתיה"ס</w:t>
      </w:r>
      <w:r w:rsidRPr="00870D96">
        <w:rPr>
          <w:rFonts w:hint="cs"/>
          <w:b/>
          <w:bCs/>
          <w:rtl/>
        </w:rPr>
        <w:t xml:space="preserve"> עולה כי קיים פער בין הפעילויות הרבות שעושה משרד</w:t>
      </w:r>
      <w:r w:rsidR="00E16A4E">
        <w:rPr>
          <w:rFonts w:hint="cs"/>
          <w:b/>
          <w:bCs/>
          <w:rtl/>
        </w:rPr>
        <w:t xml:space="preserve"> החינוך</w:t>
      </w:r>
      <w:r w:rsidRPr="00870D96">
        <w:rPr>
          <w:rFonts w:hint="cs"/>
          <w:b/>
          <w:bCs/>
          <w:rtl/>
        </w:rPr>
        <w:t xml:space="preserve"> במטרה לתת מענה למצבם הרגשי והמקצועי של המורים לבין </w:t>
      </w:r>
      <w:r w:rsidR="00AF619E">
        <w:rPr>
          <w:rFonts w:hint="cs"/>
          <w:b/>
          <w:bCs/>
          <w:rtl/>
        </w:rPr>
        <w:t>הקשיים</w:t>
      </w:r>
      <w:r>
        <w:rPr>
          <w:rFonts w:hint="cs"/>
          <w:b/>
          <w:bCs/>
          <w:rtl/>
        </w:rPr>
        <w:t xml:space="preserve"> שחוו</w:t>
      </w:r>
      <w:r w:rsidRPr="00870D96">
        <w:rPr>
          <w:rFonts w:hint="cs"/>
          <w:b/>
          <w:bCs/>
          <w:rtl/>
        </w:rPr>
        <w:t xml:space="preserve"> בפועל.</w:t>
      </w:r>
      <w:r w:rsidR="008D57ED">
        <w:rPr>
          <w:rFonts w:hint="cs"/>
          <w:b/>
          <w:bCs/>
          <w:rtl/>
        </w:rPr>
        <w:t xml:space="preserve"> </w:t>
      </w:r>
      <w:r w:rsidR="00FF2A40">
        <w:rPr>
          <w:rFonts w:hint="cs"/>
          <w:b/>
          <w:bCs/>
          <w:rtl/>
        </w:rPr>
        <w:t>גם בסקר המורים השני של ראמ"ה עלה ש</w:t>
      </w:r>
      <w:r w:rsidR="00174CAD">
        <w:rPr>
          <w:rFonts w:hint="cs"/>
          <w:b/>
          <w:bCs/>
          <w:rtl/>
        </w:rPr>
        <w:t>-41% מהמורים סברו ש</w:t>
      </w:r>
      <w:r w:rsidR="00FF2A40">
        <w:rPr>
          <w:rFonts w:hint="cs"/>
          <w:b/>
          <w:bCs/>
          <w:rtl/>
        </w:rPr>
        <w:t xml:space="preserve">המענה לצורכיהם המקצועיים והבין-אישיים </w:t>
      </w:r>
      <w:r w:rsidR="00174CAD">
        <w:rPr>
          <w:rFonts w:hint="cs"/>
          <w:b/>
          <w:bCs/>
          <w:rtl/>
        </w:rPr>
        <w:t xml:space="preserve">ניתן להם במידה בינונית ומטה </w:t>
      </w:r>
      <w:r w:rsidR="00FF2A40">
        <w:rPr>
          <w:rFonts w:hint="cs"/>
          <w:b/>
          <w:bCs/>
          <w:rtl/>
        </w:rPr>
        <w:t>;</w:t>
      </w:r>
      <w:r w:rsidRPr="00870D96" w:rsidR="00FF2A40">
        <w:rPr>
          <w:rFonts w:hint="cs"/>
          <w:b/>
          <w:bCs/>
          <w:rtl/>
        </w:rPr>
        <w:t xml:space="preserve"> </w:t>
      </w:r>
      <w:r w:rsidR="00040F22">
        <w:rPr>
          <w:rFonts w:hint="cs"/>
          <w:b/>
          <w:bCs/>
          <w:rtl/>
        </w:rPr>
        <w:t>מומלץ כי</w:t>
      </w:r>
      <w:r w:rsidRPr="00870D96" w:rsidR="00040F22">
        <w:rPr>
          <w:rFonts w:hint="cs"/>
          <w:b/>
          <w:bCs/>
          <w:rtl/>
        </w:rPr>
        <w:t xml:space="preserve"> </w:t>
      </w:r>
      <w:r w:rsidRPr="00870D96">
        <w:rPr>
          <w:rFonts w:hint="cs"/>
          <w:b/>
          <w:bCs/>
          <w:rtl/>
        </w:rPr>
        <w:t xml:space="preserve">המשרד </w:t>
      </w:r>
      <w:r w:rsidR="00040F22">
        <w:rPr>
          <w:rFonts w:hint="cs"/>
          <w:b/>
          <w:bCs/>
          <w:rtl/>
        </w:rPr>
        <w:t>י</w:t>
      </w:r>
      <w:r w:rsidRPr="00870D96">
        <w:rPr>
          <w:rFonts w:hint="cs"/>
          <w:b/>
          <w:bCs/>
          <w:rtl/>
        </w:rPr>
        <w:t>בחן פערים אלה ו</w:t>
      </w:r>
      <w:r w:rsidR="00040F22">
        <w:rPr>
          <w:rFonts w:hint="cs"/>
          <w:b/>
          <w:bCs/>
          <w:rtl/>
        </w:rPr>
        <w:t>י</w:t>
      </w:r>
      <w:r w:rsidRPr="00870D96">
        <w:rPr>
          <w:rFonts w:hint="cs"/>
          <w:b/>
          <w:bCs/>
          <w:rtl/>
        </w:rPr>
        <w:t xml:space="preserve">מצא את הדרך היעילה ביותר כדי לשפר את מצבם הרגשי של המורים באופן </w:t>
      </w:r>
      <w:r w:rsidRPr="00870D96" w:rsidR="00040F22">
        <w:rPr>
          <w:rFonts w:hint="cs"/>
          <w:b/>
          <w:bCs/>
          <w:rtl/>
        </w:rPr>
        <w:t>שי</w:t>
      </w:r>
      <w:r w:rsidR="00040F22">
        <w:rPr>
          <w:rFonts w:hint="cs"/>
          <w:b/>
          <w:bCs/>
          <w:rtl/>
        </w:rPr>
        <w:t>טייב את</w:t>
      </w:r>
      <w:r w:rsidRPr="00870D96" w:rsidR="00040F22">
        <w:rPr>
          <w:rFonts w:hint="cs"/>
          <w:b/>
          <w:bCs/>
          <w:rtl/>
        </w:rPr>
        <w:t xml:space="preserve"> </w:t>
      </w:r>
      <w:r w:rsidRPr="00870D96">
        <w:rPr>
          <w:rFonts w:hint="cs"/>
          <w:b/>
          <w:bCs/>
          <w:rtl/>
        </w:rPr>
        <w:t>תפקוד</w:t>
      </w:r>
      <w:r w:rsidR="00040F22">
        <w:rPr>
          <w:rFonts w:hint="cs"/>
          <w:b/>
          <w:bCs/>
          <w:rtl/>
        </w:rPr>
        <w:t>ם</w:t>
      </w:r>
      <w:r w:rsidRPr="00870D96">
        <w:rPr>
          <w:rFonts w:hint="cs"/>
          <w:b/>
          <w:bCs/>
          <w:rtl/>
        </w:rPr>
        <w:t xml:space="preserve"> </w:t>
      </w:r>
      <w:r w:rsidR="00040F22">
        <w:rPr>
          <w:rFonts w:hint="cs"/>
          <w:b/>
          <w:bCs/>
          <w:rtl/>
        </w:rPr>
        <w:t>ה</w:t>
      </w:r>
      <w:r w:rsidRPr="00870D96">
        <w:rPr>
          <w:rFonts w:hint="cs"/>
          <w:b/>
          <w:bCs/>
          <w:rtl/>
        </w:rPr>
        <w:t xml:space="preserve">שוטף </w:t>
      </w:r>
      <w:r w:rsidR="00040F22">
        <w:rPr>
          <w:rFonts w:hint="cs"/>
          <w:b/>
          <w:bCs/>
          <w:rtl/>
        </w:rPr>
        <w:t>- ה</w:t>
      </w:r>
      <w:r w:rsidRPr="00870D96">
        <w:rPr>
          <w:rFonts w:hint="cs"/>
          <w:b/>
          <w:bCs/>
          <w:rtl/>
        </w:rPr>
        <w:t>אישי ו</w:t>
      </w:r>
      <w:r w:rsidR="00040F22">
        <w:rPr>
          <w:rFonts w:hint="cs"/>
          <w:b/>
          <w:bCs/>
          <w:rtl/>
        </w:rPr>
        <w:t>ה</w:t>
      </w:r>
      <w:r w:rsidRPr="00870D96">
        <w:rPr>
          <w:rFonts w:hint="cs"/>
          <w:b/>
          <w:bCs/>
          <w:rtl/>
        </w:rPr>
        <w:t>מקצועי.</w:t>
      </w:r>
      <w:r w:rsidR="00DB1DDF">
        <w:rPr>
          <w:rFonts w:hint="cs"/>
          <w:b/>
          <w:bCs/>
          <w:rtl/>
        </w:rPr>
        <w:t xml:space="preserve"> </w:t>
      </w:r>
    </w:p>
    <w:p w:rsidR="008A43C7" w:rsidRPr="00E81A42" w:rsidP="007C2201">
      <w:pPr>
        <w:spacing w:line="269" w:lineRule="auto"/>
        <w:rPr>
          <w:b/>
          <w:bCs/>
          <w:rtl/>
        </w:rPr>
      </w:pPr>
    </w:p>
    <w:p w:rsidR="00ED38DE" w:rsidRPr="00CB640C" w:rsidP="007C2201">
      <w:pPr>
        <w:pStyle w:val="Heading3"/>
        <w:spacing w:before="0" w:line="269" w:lineRule="auto"/>
        <w:rPr>
          <w:rtl/>
        </w:rPr>
      </w:pPr>
      <w:bookmarkStart w:id="32" w:name="_Toc66125801"/>
      <w:bookmarkStart w:id="33" w:name="_Toc74221050"/>
      <w:r>
        <w:rPr>
          <w:rFonts w:hint="cs"/>
          <w:rtl/>
        </w:rPr>
        <w:t>מ</w:t>
      </w:r>
      <w:r w:rsidRPr="00CB640C">
        <w:rPr>
          <w:rFonts w:hint="cs"/>
          <w:rtl/>
        </w:rPr>
        <w:t xml:space="preserve">בחני הבגרות בתקופת </w:t>
      </w:r>
      <w:bookmarkEnd w:id="32"/>
      <w:r>
        <w:rPr>
          <w:rFonts w:hint="cs"/>
          <w:rtl/>
        </w:rPr>
        <w:t>הקורונה</w:t>
      </w:r>
      <w:bookmarkEnd w:id="33"/>
    </w:p>
    <w:p w:rsidR="00ED38D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D38DE" w:rsidP="007C2201">
      <w:pPr>
        <w:spacing w:line="269" w:lineRule="auto"/>
        <w:rPr>
          <w:rtl/>
        </w:rPr>
      </w:pPr>
      <w:r>
        <w:rPr>
          <w:rtl/>
        </w:rPr>
        <w:t xml:space="preserve">עקב התפשטות מגפת הקורונה קבע משרד החינוך באפריל 2020 מתווה היבחנות מיוחד לבחינות הבגרות שנקבעו במועד קיץ </w:t>
      </w:r>
      <w:r w:rsidR="00C66B57">
        <w:rPr>
          <w:rFonts w:hint="cs"/>
          <w:rtl/>
        </w:rPr>
        <w:t>ה</w:t>
      </w:r>
      <w:r>
        <w:rPr>
          <w:rtl/>
        </w:rPr>
        <w:t>תש"ף.</w:t>
      </w:r>
      <w:r>
        <w:rPr>
          <w:rFonts w:hint="cs"/>
          <w:rtl/>
        </w:rPr>
        <w:t xml:space="preserve"> </w:t>
      </w:r>
      <w:r>
        <w:rPr>
          <w:rtl/>
        </w:rPr>
        <w:t xml:space="preserve">המתווה נועד לתת פתרונות והתאמות לאילוצי מצב הקורונה ובתוך כך לשקף את הישגי התלמידים הנבחנים בבחינות </w:t>
      </w:r>
      <w:r w:rsidR="00C66B57">
        <w:rPr>
          <w:rFonts w:hint="cs"/>
          <w:rtl/>
        </w:rPr>
        <w:t>ה</w:t>
      </w:r>
      <w:r>
        <w:rPr>
          <w:rtl/>
        </w:rPr>
        <w:t xml:space="preserve">בגרות במועד קיץ </w:t>
      </w:r>
      <w:r w:rsidR="00C66B57">
        <w:rPr>
          <w:rFonts w:hint="cs"/>
          <w:rtl/>
        </w:rPr>
        <w:t>ה</w:t>
      </w:r>
      <w:r>
        <w:rPr>
          <w:rtl/>
        </w:rPr>
        <w:t>תש"ף כך שיוכלו לבטא באופן מיטבי את יכולותיהם והישגיהם בתחומי הדעת שנלמדו בלמידה משלבת (מרחוק ומקרוב)</w:t>
      </w:r>
      <w:r>
        <w:rPr>
          <w:rFonts w:hint="cs"/>
          <w:rtl/>
        </w:rPr>
        <w:t xml:space="preserve">. מתוך תפיסה זו כלל המתווה צמצום מספר המקצועות </w:t>
      </w:r>
      <w:r w:rsidR="00DA1917">
        <w:rPr>
          <w:rFonts w:hint="cs"/>
          <w:rtl/>
        </w:rPr>
        <w:t>ש</w:t>
      </w:r>
      <w:r>
        <w:rPr>
          <w:rFonts w:hint="cs"/>
          <w:rtl/>
        </w:rPr>
        <w:t>בהם ייבחנו התלמידים</w:t>
      </w:r>
      <w:r>
        <w:rPr>
          <w:rStyle w:val="FootnoteReference1"/>
          <w:rtl/>
        </w:rPr>
        <w:footnoteReference w:id="151"/>
      </w:r>
      <w:r>
        <w:rPr>
          <w:rFonts w:hint="cs"/>
          <w:rtl/>
        </w:rPr>
        <w:t xml:space="preserve"> וצמצום החומר לבחינות בהיקף של </w:t>
      </w:r>
      <w:r w:rsidR="009B4FDB">
        <w:rPr>
          <w:rFonts w:hint="cs"/>
          <w:rtl/>
        </w:rPr>
        <w:t xml:space="preserve">10% </w:t>
      </w:r>
      <w:r w:rsidR="00C66B57">
        <w:rPr>
          <w:rFonts w:hint="cs"/>
          <w:rtl/>
        </w:rPr>
        <w:t>עד</w:t>
      </w:r>
      <w:r w:rsidR="009B4FDB">
        <w:rPr>
          <w:rFonts w:hint="cs"/>
          <w:rtl/>
        </w:rPr>
        <w:t xml:space="preserve"> 30%.</w:t>
      </w:r>
    </w:p>
    <w:p w:rsidR="003419BE" w:rsidP="007C2201">
      <w:pPr>
        <w:spacing w:line="269" w:lineRule="auto"/>
        <w:rPr>
          <w:rtl/>
        </w:rPr>
      </w:pPr>
    </w:p>
    <w:p w:rsidR="003042DF"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042DF" w:rsidRPr="00272146" w:rsidP="007C2201">
      <w:pPr>
        <w:spacing w:line="269" w:lineRule="auto"/>
        <w:rPr>
          <w:rtl/>
        </w:rPr>
      </w:pPr>
      <w:r>
        <w:rPr>
          <w:rFonts w:hint="cs"/>
          <w:rtl/>
        </w:rPr>
        <w:t>ה</w:t>
      </w:r>
      <w:r>
        <w:rPr>
          <w:rtl/>
        </w:rPr>
        <w:t>מחוז</w:t>
      </w:r>
      <w:r w:rsidRPr="00DE5462">
        <w:rPr>
          <w:rtl/>
        </w:rPr>
        <w:t xml:space="preserve"> החרדי, </w:t>
      </w:r>
      <w:r>
        <w:rPr>
          <w:rFonts w:hint="cs"/>
          <w:rtl/>
        </w:rPr>
        <w:t xml:space="preserve">מחוז </w:t>
      </w:r>
      <w:r w:rsidRPr="00DE5462">
        <w:rPr>
          <w:rtl/>
        </w:rPr>
        <w:t>דרום ו</w:t>
      </w:r>
      <w:r>
        <w:rPr>
          <w:rFonts w:hint="cs"/>
          <w:rtl/>
        </w:rPr>
        <w:t xml:space="preserve">מחוז </w:t>
      </w:r>
      <w:r w:rsidRPr="00DE5462">
        <w:rPr>
          <w:rtl/>
        </w:rPr>
        <w:t xml:space="preserve">חיפה ציינו כי </w:t>
      </w:r>
      <w:r>
        <w:rPr>
          <w:rFonts w:hint="cs"/>
          <w:rtl/>
        </w:rPr>
        <w:t xml:space="preserve">להערכתם </w:t>
      </w:r>
      <w:r w:rsidRPr="00DE5462">
        <w:rPr>
          <w:rtl/>
        </w:rPr>
        <w:t>לא היה שינוי בשיעור ההשתתפות של תלמידי</w:t>
      </w:r>
      <w:r>
        <w:rPr>
          <w:rFonts w:hint="cs"/>
          <w:rtl/>
        </w:rPr>
        <w:t>ה</w:t>
      </w:r>
      <w:r w:rsidRPr="00DE5462">
        <w:rPr>
          <w:rtl/>
        </w:rPr>
        <w:t>ם בבגרויות של שנה"ל התש"ף</w:t>
      </w:r>
      <w:r>
        <w:rPr>
          <w:rStyle w:val="FootnoteReference1"/>
          <w:rtl/>
        </w:rPr>
        <w:footnoteReference w:id="152"/>
      </w:r>
      <w:r w:rsidRPr="00DE5462">
        <w:rPr>
          <w:rtl/>
        </w:rPr>
        <w:t xml:space="preserve">. </w:t>
      </w:r>
      <w:r>
        <w:rPr>
          <w:rFonts w:hint="cs"/>
          <w:rtl/>
        </w:rPr>
        <w:t xml:space="preserve">כך גם ציינו שישה ממנהלי בתיה"ס העל-יסודיים </w:t>
      </w:r>
      <w:r w:rsidR="00C66B57">
        <w:rPr>
          <w:rFonts w:hint="cs"/>
          <w:rtl/>
        </w:rPr>
        <w:t>ש</w:t>
      </w:r>
      <w:r>
        <w:rPr>
          <w:rFonts w:hint="cs"/>
          <w:rtl/>
        </w:rPr>
        <w:t>ע</w:t>
      </w:r>
      <w:r w:rsidR="00C66B57">
        <w:rPr>
          <w:rFonts w:hint="cs"/>
          <w:rtl/>
        </w:rPr>
        <w:t>י</w:t>
      </w:r>
      <w:r>
        <w:rPr>
          <w:rFonts w:hint="cs"/>
          <w:rtl/>
        </w:rPr>
        <w:t xml:space="preserve">מם נפגש צוות הביקורת; הם ציינו </w:t>
      </w:r>
      <w:r w:rsidR="00DA1917">
        <w:rPr>
          <w:rFonts w:hint="cs"/>
          <w:rtl/>
        </w:rPr>
        <w:t xml:space="preserve">גם </w:t>
      </w:r>
      <w:r>
        <w:rPr>
          <w:rFonts w:hint="cs"/>
          <w:rtl/>
        </w:rPr>
        <w:t>שמרבית הלימודים לקראת בחינות הבגרות שהתקיימו בתש"ף התבצעו</w:t>
      </w:r>
      <w:r w:rsidR="00AD666B">
        <w:rPr>
          <w:rFonts w:hint="cs"/>
          <w:rtl/>
        </w:rPr>
        <w:t xml:space="preserve"> </w:t>
      </w:r>
      <w:r w:rsidR="00C66B57">
        <w:rPr>
          <w:rFonts w:hint="cs"/>
          <w:rtl/>
        </w:rPr>
        <w:t>קודם</w:t>
      </w:r>
      <w:r>
        <w:rPr>
          <w:rFonts w:hint="cs"/>
          <w:rtl/>
        </w:rPr>
        <w:t xml:space="preserve"> התפרצות מגפת הקורונה</w:t>
      </w:r>
      <w:r w:rsidR="00C66B57">
        <w:rPr>
          <w:rFonts w:hint="cs"/>
          <w:rtl/>
        </w:rPr>
        <w:t>,</w:t>
      </w:r>
      <w:r>
        <w:rPr>
          <w:rFonts w:hint="cs"/>
          <w:rtl/>
        </w:rPr>
        <w:t xml:space="preserve"> </w:t>
      </w:r>
      <w:r w:rsidRPr="00272146">
        <w:rPr>
          <w:rFonts w:hint="cs"/>
          <w:rtl/>
        </w:rPr>
        <w:t xml:space="preserve">ועל כן הפגיעה בלמידה </w:t>
      </w:r>
      <w:r w:rsidR="00DA1917">
        <w:rPr>
          <w:rFonts w:hint="cs"/>
          <w:rtl/>
        </w:rPr>
        <w:t>לבחינות אלו</w:t>
      </w:r>
      <w:r>
        <w:rPr>
          <w:rFonts w:hint="cs"/>
          <w:rtl/>
        </w:rPr>
        <w:t xml:space="preserve"> </w:t>
      </w:r>
      <w:r w:rsidRPr="00272146">
        <w:rPr>
          <w:rFonts w:hint="cs"/>
          <w:rtl/>
        </w:rPr>
        <w:t xml:space="preserve">לא הייתה גדולה. </w:t>
      </w:r>
    </w:p>
    <w:p w:rsidR="00ED38D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D38DE" w:rsidP="007C2201">
      <w:pPr>
        <w:spacing w:line="269" w:lineRule="auto"/>
        <w:rPr>
          <w:rtl/>
        </w:rPr>
      </w:pPr>
      <w:r>
        <w:rPr>
          <w:rFonts w:hint="cs"/>
          <w:rtl/>
        </w:rPr>
        <w:t>כדי</w:t>
      </w:r>
      <w:r>
        <w:rPr>
          <w:rFonts w:hint="cs"/>
          <w:rtl/>
        </w:rPr>
        <w:t xml:space="preserve"> שבוגרי שנה"ל התש"ף לא ייפגעו כתוצאה ממשבר הקורונה הגיע משרד החינוך להבנות עם ועד ראשי האוניברסיטאות (</w:t>
      </w:r>
      <w:r w:rsidR="00AE3B1E">
        <w:rPr>
          <w:rFonts w:hint="cs"/>
          <w:rtl/>
        </w:rPr>
        <w:t xml:space="preserve">להלן - </w:t>
      </w:r>
      <w:r>
        <w:rPr>
          <w:rFonts w:hint="cs"/>
          <w:rtl/>
        </w:rPr>
        <w:t xml:space="preserve">ור"ה) לגבי תנאי הקבלה של בוגרי מערכת החינוך </w:t>
      </w:r>
      <w:r w:rsidRPr="009E1A79">
        <w:rPr>
          <w:rFonts w:hint="eastAsia"/>
          <w:rtl/>
        </w:rPr>
        <w:t>לשנ</w:t>
      </w:r>
      <w:r>
        <w:rPr>
          <w:rFonts w:hint="cs"/>
          <w:rtl/>
        </w:rPr>
        <w:t xml:space="preserve">ה"ל התש"ף למוסדות להשכלה גבוהה. בהתאם לכך </w:t>
      </w:r>
      <w:r w:rsidR="00E16A4E">
        <w:rPr>
          <w:rFonts w:hint="cs"/>
          <w:rtl/>
        </w:rPr>
        <w:t xml:space="preserve">ניטר </w:t>
      </w:r>
      <w:r>
        <w:rPr>
          <w:rFonts w:hint="cs"/>
          <w:rtl/>
        </w:rPr>
        <w:t xml:space="preserve">משרד </w:t>
      </w:r>
      <w:r w:rsidR="00E16A4E">
        <w:rPr>
          <w:rFonts w:hint="cs"/>
          <w:rtl/>
        </w:rPr>
        <w:t xml:space="preserve">החינוך </w:t>
      </w:r>
      <w:r>
        <w:rPr>
          <w:rFonts w:hint="cs"/>
          <w:rtl/>
        </w:rPr>
        <w:t xml:space="preserve">את ציוני התלמידים לשנה"ל התש"ף ונרמל אותם: הוא </w:t>
      </w:r>
      <w:r w:rsidRPr="00BD1A7E">
        <w:rPr>
          <w:rtl/>
        </w:rPr>
        <w:t>בדק</w:t>
      </w:r>
      <w:r>
        <w:rPr>
          <w:rFonts w:hint="cs"/>
          <w:rtl/>
        </w:rPr>
        <w:t xml:space="preserve"> את</w:t>
      </w:r>
      <w:r w:rsidRPr="00BD1A7E">
        <w:rPr>
          <w:rtl/>
        </w:rPr>
        <w:t xml:space="preserve"> הממוצע הרב</w:t>
      </w:r>
      <w:r>
        <w:rPr>
          <w:rFonts w:hint="cs"/>
          <w:rtl/>
        </w:rPr>
        <w:t>-</w:t>
      </w:r>
      <w:r w:rsidRPr="00BD1A7E">
        <w:rPr>
          <w:rtl/>
        </w:rPr>
        <w:t>שנתי (משנת 2017</w:t>
      </w:r>
      <w:r>
        <w:rPr>
          <w:rFonts w:hint="cs"/>
          <w:rtl/>
        </w:rPr>
        <w:t xml:space="preserve"> </w:t>
      </w:r>
      <w:r w:rsidR="005F591C">
        <w:rPr>
          <w:rFonts w:hint="cs"/>
          <w:rtl/>
        </w:rPr>
        <w:t xml:space="preserve">עד </w:t>
      </w:r>
      <w:r>
        <w:rPr>
          <w:rFonts w:hint="cs"/>
          <w:rtl/>
        </w:rPr>
        <w:t>שנת 2019</w:t>
      </w:r>
      <w:r w:rsidRPr="00BD1A7E">
        <w:rPr>
          <w:rtl/>
        </w:rPr>
        <w:t xml:space="preserve">) </w:t>
      </w:r>
      <w:r w:rsidR="00775E0D">
        <w:rPr>
          <w:rFonts w:hint="cs"/>
          <w:rtl/>
        </w:rPr>
        <w:t>לעומת</w:t>
      </w:r>
      <w:r w:rsidRPr="00BD1A7E">
        <w:rPr>
          <w:rtl/>
        </w:rPr>
        <w:t xml:space="preserve"> הציונים הבית</w:t>
      </w:r>
      <w:r w:rsidR="00775E0D">
        <w:rPr>
          <w:rFonts w:hint="cs"/>
          <w:rtl/>
        </w:rPr>
        <w:t xml:space="preserve"> </w:t>
      </w:r>
      <w:r w:rsidRPr="00BD1A7E">
        <w:rPr>
          <w:rtl/>
        </w:rPr>
        <w:t xml:space="preserve">ספריים שדווחו בקיץ </w:t>
      </w:r>
      <w:r>
        <w:rPr>
          <w:rFonts w:hint="cs"/>
          <w:rtl/>
        </w:rPr>
        <w:t>ה</w:t>
      </w:r>
      <w:r w:rsidRPr="00BD1A7E">
        <w:rPr>
          <w:rtl/>
        </w:rPr>
        <w:t>תש"ף</w:t>
      </w:r>
      <w:r>
        <w:rPr>
          <w:rFonts w:hint="cs"/>
          <w:rtl/>
        </w:rPr>
        <w:t xml:space="preserve"> - ו</w:t>
      </w:r>
      <w:r w:rsidRPr="00BD1A7E">
        <w:rPr>
          <w:rtl/>
        </w:rPr>
        <w:t>בהתאם לרמת החריגות נקבע הפער שיופעל במסגרת ה</w:t>
      </w:r>
      <w:r>
        <w:rPr>
          <w:rFonts w:hint="cs"/>
          <w:rtl/>
        </w:rPr>
        <w:t xml:space="preserve">נרמול. במסגרת זו </w:t>
      </w:r>
      <w:r w:rsidR="00775E0D">
        <w:rPr>
          <w:rFonts w:hint="cs"/>
          <w:rtl/>
        </w:rPr>
        <w:t xml:space="preserve">בחן </w:t>
      </w:r>
      <w:r>
        <w:rPr>
          <w:rFonts w:hint="cs"/>
          <w:rtl/>
        </w:rPr>
        <w:t>המשרד 410,000 ציונים בית ספריים והפעיל את נוסחת הנרמול על כ-35,000 ציונים (מ</w:t>
      </w:r>
      <w:r>
        <w:rPr>
          <w:rFonts w:hint="cs"/>
          <w:rtl/>
        </w:rPr>
        <w:t>ה</w:t>
      </w:r>
      <w:r>
        <w:rPr>
          <w:rFonts w:hint="cs"/>
          <w:rtl/>
        </w:rPr>
        <w:t>ם</w:t>
      </w:r>
      <w:r w:rsidR="00775E0D">
        <w:rPr>
          <w:rFonts w:hint="cs"/>
          <w:rtl/>
        </w:rPr>
        <w:t xml:space="preserve"> ירדו</w:t>
      </w:r>
      <w:r>
        <w:rPr>
          <w:rFonts w:hint="cs"/>
          <w:rtl/>
        </w:rPr>
        <w:t xml:space="preserve"> 17,000 ציונים). כתוצאה מכך היו תלמידים שציונם הסופי נפגע (עד כדי הפרש של </w:t>
      </w:r>
      <w:r w:rsidR="00B64576">
        <w:rPr>
          <w:rFonts w:hint="cs"/>
          <w:rtl/>
        </w:rPr>
        <w:t>30 נקודות</w:t>
      </w:r>
      <w:r>
        <w:rPr>
          <w:rFonts w:hint="cs"/>
          <w:rtl/>
        </w:rPr>
        <w:t xml:space="preserve"> בין ציון הבחינה לציון הסופי</w:t>
      </w:r>
      <w:r w:rsidR="00DF653E">
        <w:rPr>
          <w:rFonts w:hint="cs"/>
          <w:rtl/>
        </w:rPr>
        <w:t>)</w:t>
      </w:r>
      <w:r>
        <w:rPr>
          <w:rFonts w:hint="cs"/>
          <w:rtl/>
        </w:rPr>
        <w:t xml:space="preserve">. </w:t>
      </w:r>
    </w:p>
    <w:p w:rsidR="00ED38D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D38DE" w:rsidP="007C2201">
      <w:pPr>
        <w:spacing w:line="269" w:lineRule="auto"/>
        <w:rPr>
          <w:rtl/>
        </w:rPr>
      </w:pPr>
      <w:r>
        <w:rPr>
          <w:rFonts w:hint="cs"/>
          <w:rtl/>
        </w:rPr>
        <w:t>כדי</w:t>
      </w:r>
      <w:r>
        <w:rPr>
          <w:rFonts w:hint="cs"/>
          <w:rtl/>
        </w:rPr>
        <w:t xml:space="preserve"> שגם בוגרי מערכת החינוך לשנה"ל התשפ"א והתשפ"ב לא ייפגעו בקבלתם למוסדות להשכלה גבוהה, חתמו משרד החינוך וור"ה בפברואר 2021 על </w:t>
      </w:r>
      <w:r w:rsidRPr="006957B1">
        <w:rPr>
          <w:rtl/>
        </w:rPr>
        <w:t xml:space="preserve">הסכם </w:t>
      </w:r>
      <w:r>
        <w:rPr>
          <w:rFonts w:hint="cs"/>
          <w:rtl/>
        </w:rPr>
        <w:t>בנוגע לבוגרי שנה"ל</w:t>
      </w:r>
      <w:r w:rsidRPr="006957B1">
        <w:rPr>
          <w:rtl/>
        </w:rPr>
        <w:t xml:space="preserve"> </w:t>
      </w:r>
      <w:r w:rsidR="00613414">
        <w:rPr>
          <w:rFonts w:hint="cs"/>
          <w:rtl/>
        </w:rPr>
        <w:t>ה</w:t>
      </w:r>
      <w:r w:rsidRPr="006957B1">
        <w:rPr>
          <w:rtl/>
        </w:rPr>
        <w:t xml:space="preserve">תשפ"א </w:t>
      </w:r>
      <w:r>
        <w:rPr>
          <w:rFonts w:hint="cs"/>
          <w:rtl/>
        </w:rPr>
        <w:t>-</w:t>
      </w:r>
      <w:r w:rsidRPr="006957B1">
        <w:rPr>
          <w:rtl/>
        </w:rPr>
        <w:t xml:space="preserve"> תשפ"ב</w:t>
      </w:r>
      <w:r>
        <w:rPr>
          <w:rFonts w:hint="cs"/>
          <w:rtl/>
        </w:rPr>
        <w:t xml:space="preserve"> </w:t>
      </w:r>
      <w:r>
        <w:rPr>
          <w:rFonts w:hint="cs"/>
          <w:rtl/>
        </w:rPr>
        <w:t>ו</w:t>
      </w:r>
      <w:r>
        <w:rPr>
          <w:rFonts w:hint="cs"/>
          <w:rtl/>
        </w:rPr>
        <w:t xml:space="preserve">בו </w:t>
      </w:r>
      <w:r w:rsidRPr="005F17CB">
        <w:rPr>
          <w:rFonts w:hint="eastAsia"/>
          <w:rtl/>
        </w:rPr>
        <w:t>צוין</w:t>
      </w:r>
      <w:r w:rsidRPr="005F17CB">
        <w:rPr>
          <w:rtl/>
        </w:rPr>
        <w:t xml:space="preserve"> כי על אף המורכבות הרב</w:t>
      </w:r>
      <w:r w:rsidR="006C13DD">
        <w:rPr>
          <w:rFonts w:hint="cs"/>
          <w:rtl/>
        </w:rPr>
        <w:t>ה</w:t>
      </w:r>
      <w:r w:rsidRPr="005F17CB">
        <w:rPr>
          <w:rtl/>
        </w:rPr>
        <w:t xml:space="preserve"> בשל התפרצות נגיף הקורונה, פעלה המערכת כדי להבטיח את היבחנותם של תלמידי החט</w:t>
      </w:r>
      <w:r w:rsidR="00AB1F45">
        <w:rPr>
          <w:rFonts w:hint="cs"/>
          <w:rtl/>
        </w:rPr>
        <w:t>"</w:t>
      </w:r>
      <w:r w:rsidR="00F8736B">
        <w:rPr>
          <w:rFonts w:hint="cs"/>
          <w:rtl/>
        </w:rPr>
        <w:t>ע</w:t>
      </w:r>
      <w:r w:rsidRPr="005F17CB">
        <w:rPr>
          <w:rtl/>
        </w:rPr>
        <w:t xml:space="preserve"> בבחינות הבגרות כסדר</w:t>
      </w:r>
      <w:r>
        <w:rPr>
          <w:rFonts w:hint="cs"/>
          <w:rtl/>
        </w:rPr>
        <w:t>ן</w:t>
      </w:r>
      <w:r w:rsidRPr="005F17CB">
        <w:rPr>
          <w:rtl/>
        </w:rPr>
        <w:t xml:space="preserve"> </w:t>
      </w:r>
      <w:r w:rsidRPr="00BF3A49">
        <w:rPr>
          <w:rtl/>
        </w:rPr>
        <w:t>ולק</w:t>
      </w:r>
      <w:r w:rsidRPr="00BF3A49" w:rsidR="009248F8">
        <w:rPr>
          <w:rtl/>
        </w:rPr>
        <w:t xml:space="preserve">יים הדרכה </w:t>
      </w:r>
      <w:r w:rsidR="009A4DE9">
        <w:rPr>
          <w:rFonts w:hint="cs"/>
          <w:rtl/>
        </w:rPr>
        <w:t>ו</w:t>
      </w:r>
      <w:r w:rsidRPr="00BF3A49" w:rsidR="009248F8">
        <w:rPr>
          <w:rtl/>
        </w:rPr>
        <w:t>ליווי</w:t>
      </w:r>
      <w:r w:rsidR="009A4DE9">
        <w:rPr>
          <w:rFonts w:hint="cs"/>
          <w:rtl/>
        </w:rPr>
        <w:t xml:space="preserve"> של </w:t>
      </w:r>
      <w:r w:rsidRPr="00BF3A49" w:rsidR="009248F8">
        <w:rPr>
          <w:rtl/>
        </w:rPr>
        <w:t>בתי</w:t>
      </w:r>
      <w:r w:rsidRPr="00BF3A49" w:rsidR="009248F8">
        <w:rPr>
          <w:rFonts w:hint="eastAsia"/>
          <w:rtl/>
        </w:rPr>
        <w:t>ה</w:t>
      </w:r>
      <w:r w:rsidRPr="00BF3A49" w:rsidR="009248F8">
        <w:rPr>
          <w:rtl/>
        </w:rPr>
        <w:t>"ס</w:t>
      </w:r>
      <w:r w:rsidRPr="00BF3A49">
        <w:rPr>
          <w:rtl/>
        </w:rPr>
        <w:t xml:space="preserve"> בתהליכי ההערכה</w:t>
      </w:r>
      <w:r w:rsidR="00E908ED">
        <w:rPr>
          <w:rFonts w:hint="cs"/>
          <w:rtl/>
        </w:rPr>
        <w:t xml:space="preserve"> הפנימיים של</w:t>
      </w:r>
      <w:r w:rsidR="009A4DE9">
        <w:rPr>
          <w:rFonts w:hint="cs"/>
          <w:rtl/>
        </w:rPr>
        <w:t>הם</w:t>
      </w:r>
      <w:r w:rsidR="00E908ED">
        <w:rPr>
          <w:rFonts w:hint="cs"/>
          <w:rtl/>
        </w:rPr>
        <w:t xml:space="preserve"> </w:t>
      </w:r>
      <w:r w:rsidRPr="00BF3A49" w:rsidR="00EB0881">
        <w:rPr>
          <w:rFonts w:hint="cs"/>
          <w:rtl/>
        </w:rPr>
        <w:t>המחליפים את בחינת</w:t>
      </w:r>
      <w:r w:rsidRPr="00BF3A49" w:rsidR="00AD666B">
        <w:rPr>
          <w:rFonts w:hint="cs"/>
          <w:rtl/>
        </w:rPr>
        <w:t xml:space="preserve"> </w:t>
      </w:r>
      <w:r w:rsidRPr="00BF3A49" w:rsidR="00EB0881">
        <w:rPr>
          <w:rFonts w:hint="cs"/>
          <w:rtl/>
        </w:rPr>
        <w:t>ה</w:t>
      </w:r>
      <w:r w:rsidRPr="00BF3A49">
        <w:rPr>
          <w:rtl/>
        </w:rPr>
        <w:t xml:space="preserve">בגרות </w:t>
      </w:r>
      <w:r w:rsidRPr="00BF3A49" w:rsidR="00EB0881">
        <w:rPr>
          <w:rFonts w:hint="cs"/>
          <w:rtl/>
        </w:rPr>
        <w:t>ה</w:t>
      </w:r>
      <w:r w:rsidRPr="00BF3A49">
        <w:rPr>
          <w:rtl/>
        </w:rPr>
        <w:t>חיצונית</w:t>
      </w:r>
      <w:r w:rsidR="009A4DE9">
        <w:rPr>
          <w:rFonts w:hint="cs"/>
          <w:rtl/>
        </w:rPr>
        <w:t>, ולעשות בקרה עליהם</w:t>
      </w:r>
      <w:r>
        <w:rPr>
          <w:rStyle w:val="FootnoteReference1"/>
          <w:rtl/>
        </w:rPr>
        <w:footnoteReference w:id="153"/>
      </w:r>
      <w:r>
        <w:rPr>
          <w:rtl/>
        </w:rPr>
        <w:t>.</w:t>
      </w:r>
      <w:r w:rsidRPr="005F17CB">
        <w:rPr>
          <w:rtl/>
        </w:rPr>
        <w:t xml:space="preserve"> </w:t>
      </w:r>
    </w:p>
    <w:p w:rsidR="00ED38D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D38DE" w:rsidRPr="00615E9D" w:rsidP="007C2201">
      <w:pPr>
        <w:spacing w:line="269" w:lineRule="auto"/>
        <w:rPr>
          <w:rtl/>
        </w:rPr>
      </w:pPr>
      <w:r>
        <w:rPr>
          <w:rFonts w:hint="cs"/>
          <w:rtl/>
        </w:rPr>
        <w:t xml:space="preserve">נוסף על כך </w:t>
      </w:r>
      <w:r w:rsidR="00BF3A49">
        <w:rPr>
          <w:rFonts w:hint="cs"/>
          <w:rtl/>
        </w:rPr>
        <w:t xml:space="preserve">החיל </w:t>
      </w:r>
      <w:r>
        <w:rPr>
          <w:rFonts w:hint="cs"/>
          <w:rtl/>
        </w:rPr>
        <w:t>שר החינוך התאמות והקלות גם על בחינות הבגרות של שנה</w:t>
      </w:r>
      <w:r w:rsidR="006F025B">
        <w:rPr>
          <w:rFonts w:hint="cs"/>
          <w:rtl/>
        </w:rPr>
        <w:t>"</w:t>
      </w:r>
      <w:r>
        <w:rPr>
          <w:rFonts w:hint="cs"/>
          <w:rtl/>
        </w:rPr>
        <w:t xml:space="preserve">ל התשפ"א ובהן </w:t>
      </w:r>
      <w:r w:rsidRPr="00615E9D">
        <w:rPr>
          <w:rtl/>
        </w:rPr>
        <w:t>תוספת זמן בכל המבחנים</w:t>
      </w:r>
      <w:r>
        <w:rPr>
          <w:rFonts w:hint="cs"/>
          <w:rtl/>
        </w:rPr>
        <w:t xml:space="preserve">; קביעת </w:t>
      </w:r>
      <w:r w:rsidRPr="00615E9D">
        <w:rPr>
          <w:rtl/>
        </w:rPr>
        <w:t>מועד חורף אפריל כמועד לשיפור ציון</w:t>
      </w:r>
      <w:r>
        <w:rPr>
          <w:rFonts w:hint="cs"/>
          <w:rtl/>
        </w:rPr>
        <w:t xml:space="preserve">; </w:t>
      </w:r>
      <w:r w:rsidRPr="00615E9D">
        <w:rPr>
          <w:rtl/>
        </w:rPr>
        <w:t>אפשרות לדיווח ציוני הערכה בית ספריים</w:t>
      </w:r>
      <w:r>
        <w:rPr>
          <w:rFonts w:hint="cs"/>
          <w:rtl/>
        </w:rPr>
        <w:t xml:space="preserve"> ועוד</w:t>
      </w:r>
      <w:r>
        <w:rPr>
          <w:rStyle w:val="FootnoteReference1"/>
          <w:rtl/>
        </w:rPr>
        <w:footnoteReference w:id="154"/>
      </w:r>
      <w:r>
        <w:rPr>
          <w:rFonts w:hint="cs"/>
          <w:rtl/>
        </w:rPr>
        <w:t>.</w:t>
      </w:r>
    </w:p>
    <w:p w:rsidR="00ED38D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D38DE" w:rsidP="007C2201">
      <w:pPr>
        <w:spacing w:line="269" w:lineRule="auto"/>
        <w:rPr>
          <w:rtl/>
        </w:rPr>
      </w:pPr>
      <w:r w:rsidRPr="00E908ED">
        <w:rPr>
          <w:rStyle w:val="8"/>
          <w:rFonts w:hint="eastAsia"/>
          <w:rtl/>
        </w:rPr>
        <w:t>ועדת</w:t>
      </w:r>
      <w:r w:rsidRPr="00E908ED">
        <w:rPr>
          <w:rStyle w:val="8"/>
          <w:rtl/>
        </w:rPr>
        <w:t xml:space="preserve"> </w:t>
      </w:r>
      <w:r w:rsidRPr="00E908ED">
        <w:rPr>
          <w:rStyle w:val="8"/>
          <w:rFonts w:hint="eastAsia"/>
          <w:rtl/>
        </w:rPr>
        <w:t>תירוש</w:t>
      </w:r>
      <w:r>
        <w:rPr>
          <w:rStyle w:val="FootnoteReference1"/>
          <w:rtl/>
        </w:rPr>
        <w:footnoteReference w:id="155"/>
      </w:r>
      <w:r>
        <w:rPr>
          <w:rFonts w:hint="cs"/>
          <w:rtl/>
        </w:rPr>
        <w:t xml:space="preserve">: נוכח תלונות שעלו ממנהלים, מורים ותלמידים בנוגע לנרמול הציונים ביצע מנכ"ל משרד </w:t>
      </w:r>
      <w:r w:rsidR="00E16A4E">
        <w:rPr>
          <w:rFonts w:hint="cs"/>
          <w:rtl/>
        </w:rPr>
        <w:t xml:space="preserve">החינוך </w:t>
      </w:r>
      <w:r>
        <w:rPr>
          <w:rtl/>
        </w:rPr>
        <w:t xml:space="preserve">בקרה </w:t>
      </w:r>
      <w:r w:rsidR="00304D97">
        <w:rPr>
          <w:rFonts w:hint="cs"/>
          <w:rtl/>
        </w:rPr>
        <w:t>על</w:t>
      </w:r>
      <w:r w:rsidR="00304D97">
        <w:rPr>
          <w:rtl/>
        </w:rPr>
        <w:t xml:space="preserve"> </w:t>
      </w:r>
      <w:r>
        <w:rPr>
          <w:rtl/>
        </w:rPr>
        <w:t xml:space="preserve">יישום מתווה בגרויות קיץ </w:t>
      </w:r>
      <w:r w:rsidR="00AE3B1E">
        <w:rPr>
          <w:rFonts w:hint="cs"/>
          <w:rtl/>
        </w:rPr>
        <w:t>ה</w:t>
      </w:r>
      <w:r>
        <w:rPr>
          <w:rtl/>
        </w:rPr>
        <w:t>תש"ף</w:t>
      </w:r>
      <w:r>
        <w:rPr>
          <w:rFonts w:hint="cs"/>
          <w:rtl/>
        </w:rPr>
        <w:t xml:space="preserve">, </w:t>
      </w:r>
      <w:r w:rsidR="00AE3B1E">
        <w:rPr>
          <w:rFonts w:hint="cs"/>
          <w:rtl/>
        </w:rPr>
        <w:t>ו</w:t>
      </w:r>
      <w:r>
        <w:rPr>
          <w:rFonts w:hint="cs"/>
          <w:rtl/>
        </w:rPr>
        <w:t xml:space="preserve">בעקבותיה </w:t>
      </w:r>
      <w:r w:rsidR="00304D97">
        <w:rPr>
          <w:rFonts w:hint="cs"/>
          <w:rtl/>
        </w:rPr>
        <w:t xml:space="preserve">הוא </w:t>
      </w:r>
      <w:r>
        <w:rPr>
          <w:rFonts w:hint="cs"/>
          <w:rtl/>
        </w:rPr>
        <w:t xml:space="preserve">הקים </w:t>
      </w:r>
      <w:r>
        <w:rPr>
          <w:rtl/>
        </w:rPr>
        <w:t>ועדת בדיקה חיצונית</w:t>
      </w:r>
      <w:r w:rsidRPr="00D845E9">
        <w:rPr>
          <w:rtl/>
        </w:rPr>
        <w:t xml:space="preserve"> </w:t>
      </w:r>
      <w:r>
        <w:rPr>
          <w:rFonts w:hint="cs"/>
          <w:rtl/>
        </w:rPr>
        <w:t>(ועדת תירוש)</w:t>
      </w:r>
      <w:r w:rsidR="00304D97">
        <w:rPr>
          <w:rFonts w:hint="cs"/>
          <w:rtl/>
        </w:rPr>
        <w:t>.</w:t>
      </w:r>
      <w:r>
        <w:rPr>
          <w:rFonts w:hint="cs"/>
          <w:rtl/>
        </w:rPr>
        <w:t xml:space="preserve"> מטרות</w:t>
      </w:r>
      <w:r w:rsidR="00304D97">
        <w:rPr>
          <w:rFonts w:hint="cs"/>
          <w:rtl/>
        </w:rPr>
        <w:t xml:space="preserve"> הוועדה</w:t>
      </w:r>
      <w:r>
        <w:rPr>
          <w:rFonts w:hint="cs"/>
          <w:rtl/>
        </w:rPr>
        <w:t xml:space="preserve">: </w:t>
      </w:r>
      <w:r>
        <w:rPr>
          <w:rtl/>
        </w:rPr>
        <w:t xml:space="preserve">בחינת </w:t>
      </w:r>
      <w:r w:rsidR="00304D97">
        <w:rPr>
          <w:rFonts w:hint="cs"/>
          <w:rtl/>
        </w:rPr>
        <w:t>ה</w:t>
      </w:r>
      <w:r>
        <w:rPr>
          <w:rtl/>
        </w:rPr>
        <w:t xml:space="preserve">תהליך </w:t>
      </w:r>
      <w:r w:rsidR="00304D97">
        <w:rPr>
          <w:rFonts w:hint="cs"/>
          <w:rtl/>
        </w:rPr>
        <w:t>ל</w:t>
      </w:r>
      <w:r>
        <w:rPr>
          <w:rtl/>
        </w:rPr>
        <w:t xml:space="preserve">יישום בחינות הבגרות </w:t>
      </w:r>
      <w:r w:rsidR="00AE3B1E">
        <w:rPr>
          <w:rFonts w:hint="cs"/>
          <w:rtl/>
        </w:rPr>
        <w:t>ה</w:t>
      </w:r>
      <w:r>
        <w:rPr>
          <w:rtl/>
        </w:rPr>
        <w:t>תש"ף</w:t>
      </w:r>
      <w:r>
        <w:rPr>
          <w:rFonts w:hint="cs"/>
          <w:rtl/>
        </w:rPr>
        <w:t xml:space="preserve">; </w:t>
      </w:r>
      <w:r>
        <w:rPr>
          <w:rtl/>
        </w:rPr>
        <w:t xml:space="preserve">בחינת </w:t>
      </w:r>
      <w:r w:rsidR="00304D97">
        <w:rPr>
          <w:rFonts w:hint="cs"/>
          <w:rtl/>
        </w:rPr>
        <w:t>ה</w:t>
      </w:r>
      <w:r>
        <w:rPr>
          <w:rtl/>
        </w:rPr>
        <w:t xml:space="preserve">תהליך </w:t>
      </w:r>
      <w:r w:rsidR="00304D97">
        <w:rPr>
          <w:rFonts w:hint="cs"/>
          <w:rtl/>
        </w:rPr>
        <w:t>ל</w:t>
      </w:r>
      <w:r w:rsidR="00613414">
        <w:rPr>
          <w:rtl/>
        </w:rPr>
        <w:t>עיבוד הציונ</w:t>
      </w:r>
      <w:r>
        <w:rPr>
          <w:rtl/>
        </w:rPr>
        <w:t>ים הבית ספריים, אופן קליטתם</w:t>
      </w:r>
      <w:r w:rsidR="00AD666B">
        <w:rPr>
          <w:rtl/>
        </w:rPr>
        <w:t xml:space="preserve"> </w:t>
      </w:r>
      <w:r w:rsidR="00304D97">
        <w:rPr>
          <w:rFonts w:hint="cs"/>
          <w:rtl/>
        </w:rPr>
        <w:t xml:space="preserve">וניתוח של </w:t>
      </w:r>
      <w:r w:rsidR="007538D2">
        <w:rPr>
          <w:rFonts w:hint="cs"/>
          <w:rtl/>
        </w:rPr>
        <w:t xml:space="preserve">השפעת הנרמול - השקלול הדיפרנציאלי (שק"ד) על </w:t>
      </w:r>
      <w:r>
        <w:rPr>
          <w:rtl/>
        </w:rPr>
        <w:t xml:space="preserve">נתוני הבגרויות של שנים </w:t>
      </w:r>
      <w:r w:rsidR="00304D97">
        <w:rPr>
          <w:rFonts w:hint="cs"/>
          <w:rtl/>
        </w:rPr>
        <w:t>קודמות</w:t>
      </w:r>
      <w:r w:rsidR="00167789">
        <w:rPr>
          <w:rFonts w:hint="cs"/>
          <w:rtl/>
        </w:rPr>
        <w:t>; ו</w:t>
      </w:r>
      <w:r w:rsidR="00131585">
        <w:rPr>
          <w:rFonts w:hint="cs"/>
          <w:rtl/>
        </w:rPr>
        <w:t xml:space="preserve">מתן </w:t>
      </w:r>
      <w:r w:rsidR="00167789">
        <w:rPr>
          <w:rtl/>
        </w:rPr>
        <w:t>המלצות</w:t>
      </w:r>
      <w:r w:rsidR="00167789">
        <w:rPr>
          <w:rFonts w:hint="cs"/>
          <w:rtl/>
        </w:rPr>
        <w:t xml:space="preserve"> בנוגע לשנה"ל</w:t>
      </w:r>
      <w:r w:rsidR="00167789">
        <w:rPr>
          <w:rtl/>
        </w:rPr>
        <w:t xml:space="preserve"> </w:t>
      </w:r>
      <w:r w:rsidR="00167789">
        <w:rPr>
          <w:rFonts w:hint="cs"/>
          <w:rtl/>
        </w:rPr>
        <w:t>ה</w:t>
      </w:r>
      <w:r w:rsidR="00167789">
        <w:rPr>
          <w:rtl/>
        </w:rPr>
        <w:t>תשפ"א</w:t>
      </w:r>
      <w:r>
        <w:rPr>
          <w:rtl/>
        </w:rPr>
        <w:t>.</w:t>
      </w:r>
      <w:r>
        <w:rPr>
          <w:rFonts w:hint="cs"/>
          <w:rtl/>
        </w:rPr>
        <w:t xml:space="preserve"> </w:t>
      </w:r>
    </w:p>
    <w:p w:rsidR="00ED38D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D38DE" w:rsidP="007C2201">
      <w:pPr>
        <w:spacing w:line="269" w:lineRule="auto"/>
        <w:rPr>
          <w:rtl/>
        </w:rPr>
      </w:pPr>
      <w:r>
        <w:rPr>
          <w:rFonts w:hint="cs"/>
          <w:rtl/>
        </w:rPr>
        <w:t xml:space="preserve">דוח הוועדה פורסם באפריל 2021 </w:t>
      </w:r>
      <w:r w:rsidR="00304D97">
        <w:rPr>
          <w:rFonts w:hint="cs"/>
          <w:rtl/>
        </w:rPr>
        <w:t>ו</w:t>
      </w:r>
      <w:r>
        <w:rPr>
          <w:rFonts w:hint="cs"/>
          <w:rtl/>
        </w:rPr>
        <w:t>צוין ב</w:t>
      </w:r>
      <w:r w:rsidR="00304D97">
        <w:rPr>
          <w:rFonts w:hint="cs"/>
          <w:rtl/>
        </w:rPr>
        <w:t>ו</w:t>
      </w:r>
      <w:r>
        <w:rPr>
          <w:rFonts w:hint="cs"/>
          <w:rtl/>
        </w:rPr>
        <w:t xml:space="preserve"> </w:t>
      </w:r>
      <w:r w:rsidRPr="00F74E32">
        <w:rPr>
          <w:rFonts w:hint="cs"/>
          <w:rtl/>
        </w:rPr>
        <w:t xml:space="preserve">כי </w:t>
      </w:r>
      <w:r w:rsidR="00702EB3">
        <w:rPr>
          <w:rtl/>
        </w:rPr>
        <w:t>החלטת</w:t>
      </w:r>
      <w:r w:rsidR="00702EB3">
        <w:rPr>
          <w:rFonts w:hint="cs"/>
          <w:rtl/>
        </w:rPr>
        <w:t xml:space="preserve"> שר החינוך</w:t>
      </w:r>
      <w:r w:rsidR="00702EB3">
        <w:rPr>
          <w:rtl/>
        </w:rPr>
        <w:t xml:space="preserve"> לצמצם את בחינות הבגרות החיצוניות לחמש בחינות צריכה להוות</w:t>
      </w:r>
      <w:r w:rsidR="00702EB3">
        <w:rPr>
          <w:rFonts w:hint="cs"/>
          <w:rtl/>
        </w:rPr>
        <w:t xml:space="preserve"> </w:t>
      </w:r>
      <w:r w:rsidR="00702EB3">
        <w:rPr>
          <w:rtl/>
        </w:rPr>
        <w:t>שלב ראשון וקריטי בשינוי מתווה מודל הבגרויות לשנים הבאו</w:t>
      </w:r>
      <w:r w:rsidR="00702EB3">
        <w:rPr>
          <w:rFonts w:hint="cs"/>
          <w:rtl/>
        </w:rPr>
        <w:t>ת</w:t>
      </w:r>
      <w:r w:rsidR="009A40C3">
        <w:rPr>
          <w:rFonts w:hint="cs"/>
          <w:rtl/>
        </w:rPr>
        <w:t>,</w:t>
      </w:r>
      <w:r w:rsidR="00702EB3">
        <w:rPr>
          <w:rFonts w:hint="cs"/>
          <w:rtl/>
        </w:rPr>
        <w:t xml:space="preserve"> וכי היא "</w:t>
      </w:r>
      <w:r w:rsidRPr="00F74E32">
        <w:rPr>
          <w:rtl/>
        </w:rPr>
        <w:t xml:space="preserve">זיהתה כשל ניהולי מתמשך בין מנהלי האגפים הרלוונטיים לבחינות הבגרות, קרי </w:t>
      </w:r>
      <w:r w:rsidRPr="00F74E32">
        <w:rPr>
          <w:rFonts w:hint="cs"/>
          <w:rtl/>
        </w:rPr>
        <w:t>ה</w:t>
      </w:r>
      <w:r w:rsidRPr="00F74E32">
        <w:rPr>
          <w:rtl/>
        </w:rPr>
        <w:t>אגף</w:t>
      </w:r>
      <w:r w:rsidRPr="00F74E32">
        <w:rPr>
          <w:rFonts w:hint="cs"/>
          <w:rtl/>
        </w:rPr>
        <w:t xml:space="preserve"> העל-יסודי</w:t>
      </w:r>
      <w:r w:rsidRPr="00F74E32">
        <w:rPr>
          <w:rtl/>
        </w:rPr>
        <w:t>, אגף הבחינות והמזכירות הפדגוגית. הכשל נבע מחוסר תקשורת וחוסר סנכרון ושיתוף</w:t>
      </w:r>
      <w:r w:rsidRPr="00F74E32">
        <w:rPr>
          <w:rFonts w:hint="cs"/>
          <w:rtl/>
        </w:rPr>
        <w:t xml:space="preserve"> </w:t>
      </w:r>
      <w:r w:rsidRPr="00F74E32">
        <w:rPr>
          <w:rtl/>
        </w:rPr>
        <w:t>פעולה ביניהם, והוחמר בגין היעדרו של גורם מתכלל מוסכם בין מנהלי האגפים</w:t>
      </w:r>
      <w:r w:rsidR="00304D97">
        <w:rPr>
          <w:rFonts w:hint="cs"/>
          <w:rtl/>
        </w:rPr>
        <w:t>"</w:t>
      </w:r>
      <w:r w:rsidRPr="00F74E32">
        <w:rPr>
          <w:rtl/>
        </w:rPr>
        <w:t xml:space="preserve">. </w:t>
      </w:r>
      <w:r w:rsidR="00304D97">
        <w:rPr>
          <w:rFonts w:hint="cs"/>
          <w:rtl/>
        </w:rPr>
        <w:t xml:space="preserve">הוועדה </w:t>
      </w:r>
      <w:r w:rsidRPr="00F74E32">
        <w:rPr>
          <w:rFonts w:hint="cs"/>
          <w:rtl/>
        </w:rPr>
        <w:t xml:space="preserve">המליצה </w:t>
      </w:r>
      <w:r w:rsidRPr="00F74E32">
        <w:rPr>
          <w:rtl/>
        </w:rPr>
        <w:t>להגדיר ב</w:t>
      </w:r>
      <w:r w:rsidR="00304D97">
        <w:rPr>
          <w:rFonts w:hint="cs"/>
          <w:rtl/>
        </w:rPr>
        <w:t xml:space="preserve">אופן </w:t>
      </w:r>
      <w:r w:rsidRPr="00F74E32">
        <w:rPr>
          <w:rtl/>
        </w:rPr>
        <w:t xml:space="preserve">ברור </w:t>
      </w:r>
      <w:r w:rsidR="00304D97">
        <w:rPr>
          <w:rFonts w:hint="cs"/>
          <w:rtl/>
        </w:rPr>
        <w:t xml:space="preserve">את </w:t>
      </w:r>
      <w:r w:rsidRPr="00F74E32">
        <w:rPr>
          <w:rtl/>
        </w:rPr>
        <w:t>תחו</w:t>
      </w:r>
      <w:r w:rsidR="00304D97">
        <w:rPr>
          <w:rFonts w:hint="cs"/>
          <w:rtl/>
        </w:rPr>
        <w:t xml:space="preserve">מי האחריות </w:t>
      </w:r>
      <w:r w:rsidRPr="00F74E32">
        <w:rPr>
          <w:rtl/>
        </w:rPr>
        <w:t>של כל אחד מ</w:t>
      </w:r>
      <w:r w:rsidR="00304D97">
        <w:rPr>
          <w:rFonts w:hint="cs"/>
          <w:rtl/>
        </w:rPr>
        <w:t>ה</w:t>
      </w:r>
      <w:r w:rsidRPr="00F74E32">
        <w:rPr>
          <w:rtl/>
        </w:rPr>
        <w:t>אגפי</w:t>
      </w:r>
      <w:r w:rsidR="00304D97">
        <w:rPr>
          <w:rFonts w:hint="cs"/>
          <w:rtl/>
        </w:rPr>
        <w:t>ם</w:t>
      </w:r>
      <w:r w:rsidR="002E49F4">
        <w:rPr>
          <w:rFonts w:hint="cs"/>
          <w:rtl/>
        </w:rPr>
        <w:t xml:space="preserve"> במשרד </w:t>
      </w:r>
      <w:r w:rsidR="00E16A4E">
        <w:rPr>
          <w:rFonts w:hint="cs"/>
          <w:rtl/>
        </w:rPr>
        <w:t xml:space="preserve">החינוך </w:t>
      </w:r>
      <w:r w:rsidRPr="00F74E32">
        <w:rPr>
          <w:rtl/>
        </w:rPr>
        <w:t>העוסקים בבחינות הבגרות</w:t>
      </w:r>
      <w:r>
        <w:rPr>
          <w:rtl/>
        </w:rPr>
        <w:t xml:space="preserve"> ו</w:t>
      </w:r>
      <w:r w:rsidR="00304D97">
        <w:rPr>
          <w:rFonts w:hint="cs"/>
          <w:rtl/>
        </w:rPr>
        <w:t>לקבוע את הדרך שב</w:t>
      </w:r>
      <w:r w:rsidR="00AE712D">
        <w:rPr>
          <w:rFonts w:hint="cs"/>
          <w:rtl/>
        </w:rPr>
        <w:t>ה</w:t>
      </w:r>
      <w:r w:rsidR="00304D97">
        <w:rPr>
          <w:rFonts w:hint="cs"/>
          <w:rtl/>
        </w:rPr>
        <w:t xml:space="preserve"> הם יפעלו בתיאום </w:t>
      </w:r>
      <w:r>
        <w:rPr>
          <w:rtl/>
        </w:rPr>
        <w:t>מלא.</w:t>
      </w:r>
      <w:r>
        <w:rPr>
          <w:rFonts w:hint="cs"/>
          <w:rtl/>
        </w:rPr>
        <w:t xml:space="preserve"> הוועדה </w:t>
      </w:r>
      <w:r w:rsidR="00702EB3">
        <w:rPr>
          <w:rFonts w:hint="cs"/>
          <w:rtl/>
        </w:rPr>
        <w:t xml:space="preserve">גם המליצה </w:t>
      </w:r>
      <w:r>
        <w:rPr>
          <w:rtl/>
        </w:rPr>
        <w:t>להגדיר</w:t>
      </w:r>
      <w:r w:rsidR="00304D97">
        <w:rPr>
          <w:rFonts w:hint="cs"/>
          <w:rtl/>
        </w:rPr>
        <w:t xml:space="preserve"> </w:t>
      </w:r>
      <w:r>
        <w:rPr>
          <w:rtl/>
        </w:rPr>
        <w:t xml:space="preserve">את </w:t>
      </w:r>
      <w:r w:rsidR="00304D97">
        <w:rPr>
          <w:rFonts w:hint="cs"/>
          <w:rtl/>
        </w:rPr>
        <w:t xml:space="preserve">תחומי האחריות </w:t>
      </w:r>
      <w:r>
        <w:rPr>
          <w:rtl/>
        </w:rPr>
        <w:t>ו</w:t>
      </w:r>
      <w:r w:rsidR="00304D97">
        <w:rPr>
          <w:rFonts w:hint="cs"/>
          <w:rtl/>
        </w:rPr>
        <w:t>ה</w:t>
      </w:r>
      <w:r>
        <w:rPr>
          <w:rtl/>
        </w:rPr>
        <w:t>תפקידי</w:t>
      </w:r>
      <w:r w:rsidR="00304D97">
        <w:rPr>
          <w:rFonts w:hint="cs"/>
          <w:rtl/>
        </w:rPr>
        <w:t>ם של</w:t>
      </w:r>
      <w:r>
        <w:rPr>
          <w:rtl/>
        </w:rPr>
        <w:t xml:space="preserve"> המטה </w:t>
      </w:r>
      <w:r w:rsidR="003C350C">
        <w:rPr>
          <w:rFonts w:hint="cs"/>
          <w:rtl/>
        </w:rPr>
        <w:t xml:space="preserve">אל מול </w:t>
      </w:r>
      <w:r w:rsidR="00304D97">
        <w:rPr>
          <w:rFonts w:hint="cs"/>
          <w:rtl/>
        </w:rPr>
        <w:t xml:space="preserve">אלו של דרגי </w:t>
      </w:r>
      <w:r>
        <w:rPr>
          <w:rtl/>
        </w:rPr>
        <w:t>השטח</w:t>
      </w:r>
      <w:r w:rsidR="00304D97">
        <w:rPr>
          <w:rFonts w:hint="cs"/>
          <w:rtl/>
        </w:rPr>
        <w:t xml:space="preserve"> - מחוזות וב</w:t>
      </w:r>
      <w:r w:rsidR="002E49F4">
        <w:rPr>
          <w:rFonts w:hint="cs"/>
          <w:rtl/>
        </w:rPr>
        <w:t>ת</w:t>
      </w:r>
      <w:r w:rsidR="00304D97">
        <w:rPr>
          <w:rFonts w:hint="cs"/>
          <w:rtl/>
        </w:rPr>
        <w:t>יה"ס</w:t>
      </w:r>
      <w:r w:rsidR="00BF3A49">
        <w:rPr>
          <w:rFonts w:hint="cs"/>
          <w:rtl/>
        </w:rPr>
        <w:t>,</w:t>
      </w:r>
      <w:r w:rsidR="00304D97">
        <w:rPr>
          <w:rFonts w:hint="cs"/>
          <w:rtl/>
        </w:rPr>
        <w:t xml:space="preserve"> </w:t>
      </w:r>
      <w:r w:rsidR="002E49F4">
        <w:rPr>
          <w:rFonts w:hint="cs"/>
          <w:rtl/>
        </w:rPr>
        <w:t>ו</w:t>
      </w:r>
      <w:r>
        <w:rPr>
          <w:rtl/>
        </w:rPr>
        <w:t>לאפשר יותר אוטונומיה לב</w:t>
      </w:r>
      <w:r>
        <w:rPr>
          <w:rFonts w:hint="cs"/>
          <w:rtl/>
        </w:rPr>
        <w:t>תיה"ס</w:t>
      </w:r>
      <w:r>
        <w:rPr>
          <w:rtl/>
        </w:rPr>
        <w:t xml:space="preserve"> </w:t>
      </w:r>
      <w:r w:rsidR="00304D97">
        <w:rPr>
          <w:rFonts w:hint="cs"/>
          <w:rtl/>
        </w:rPr>
        <w:t>ו</w:t>
      </w:r>
      <w:r w:rsidR="001278D2">
        <w:rPr>
          <w:rFonts w:hint="cs"/>
          <w:rtl/>
        </w:rPr>
        <w:t>יותר אפשרות ל</w:t>
      </w:r>
      <w:r>
        <w:rPr>
          <w:rtl/>
        </w:rPr>
        <w:t xml:space="preserve">שיתוף </w:t>
      </w:r>
      <w:r w:rsidR="00304D97">
        <w:rPr>
          <w:rFonts w:hint="cs"/>
          <w:rtl/>
        </w:rPr>
        <w:t>ה</w:t>
      </w:r>
      <w:r>
        <w:rPr>
          <w:rtl/>
        </w:rPr>
        <w:t>הורים</w:t>
      </w:r>
      <w:r w:rsidR="002E49F4">
        <w:rPr>
          <w:rFonts w:hint="cs"/>
          <w:rtl/>
        </w:rPr>
        <w:t>.</w:t>
      </w:r>
      <w:r w:rsidR="00304D97">
        <w:rPr>
          <w:rFonts w:hint="cs"/>
          <w:rtl/>
        </w:rPr>
        <w:t xml:space="preserve"> </w:t>
      </w:r>
      <w:r w:rsidR="00702EB3">
        <w:rPr>
          <w:rFonts w:hint="cs"/>
          <w:rtl/>
        </w:rPr>
        <w:t xml:space="preserve">עוד היא </w:t>
      </w:r>
      <w:r>
        <w:rPr>
          <w:rFonts w:hint="cs"/>
          <w:rtl/>
        </w:rPr>
        <w:t xml:space="preserve">המליצה </w:t>
      </w:r>
      <w:r w:rsidR="00702EB3">
        <w:rPr>
          <w:rFonts w:hint="cs"/>
          <w:rtl/>
        </w:rPr>
        <w:t>ש</w:t>
      </w:r>
      <w:r>
        <w:rPr>
          <w:rFonts w:hint="cs"/>
          <w:rtl/>
        </w:rPr>
        <w:t xml:space="preserve">משרד </w:t>
      </w:r>
      <w:r w:rsidR="00E16A4E">
        <w:rPr>
          <w:rFonts w:hint="cs"/>
          <w:rtl/>
        </w:rPr>
        <w:t xml:space="preserve">החינוך </w:t>
      </w:r>
      <w:r w:rsidR="00702EB3">
        <w:rPr>
          <w:rFonts w:hint="cs"/>
          <w:rtl/>
        </w:rPr>
        <w:t>י</w:t>
      </w:r>
      <w:r>
        <w:rPr>
          <w:rtl/>
        </w:rPr>
        <w:t>תחיל מייד בהכשרת המורים והמנהלים בהוראה</w:t>
      </w:r>
      <w:r>
        <w:rPr>
          <w:rFonts w:hint="cs"/>
          <w:rtl/>
        </w:rPr>
        <w:t xml:space="preserve"> </w:t>
      </w:r>
      <w:r>
        <w:rPr>
          <w:rtl/>
        </w:rPr>
        <w:t xml:space="preserve">ובלמידה משמעותית על כל מרכיביה, בהכשרתם </w:t>
      </w:r>
      <w:r w:rsidR="00224534">
        <w:rPr>
          <w:rFonts w:hint="cs"/>
          <w:rtl/>
        </w:rPr>
        <w:t>בהטמעת</w:t>
      </w:r>
      <w:r>
        <w:rPr>
          <w:rtl/>
        </w:rPr>
        <w:t xml:space="preserve"> תהליכי הערכה חלופית</w:t>
      </w:r>
      <w:r w:rsidR="00702EB3">
        <w:rPr>
          <w:rFonts w:hint="cs"/>
          <w:rtl/>
        </w:rPr>
        <w:t xml:space="preserve"> </w:t>
      </w:r>
      <w:r w:rsidR="00AE712D">
        <w:rPr>
          <w:rFonts w:hint="cs"/>
          <w:rtl/>
        </w:rPr>
        <w:t>וכן</w:t>
      </w:r>
      <w:r w:rsidR="001739DB">
        <w:rPr>
          <w:rFonts w:hint="cs"/>
          <w:rtl/>
        </w:rPr>
        <w:t xml:space="preserve"> המליצה </w:t>
      </w:r>
      <w:r w:rsidR="00702EB3">
        <w:rPr>
          <w:rtl/>
        </w:rPr>
        <w:t>לבטל את יישום מנגנון 'שק"ד-קורונה'</w:t>
      </w:r>
      <w:r w:rsidR="00702EB3">
        <w:rPr>
          <w:rFonts w:hint="cs"/>
          <w:rtl/>
        </w:rPr>
        <w:t xml:space="preserve"> (נרמול הציונים)</w:t>
      </w:r>
      <w:r w:rsidR="00702EB3">
        <w:rPr>
          <w:rtl/>
        </w:rPr>
        <w:t xml:space="preserve"> במועד בגרות חורף</w:t>
      </w:r>
      <w:r w:rsidR="00702EB3">
        <w:rPr>
          <w:rFonts w:hint="cs"/>
          <w:rtl/>
        </w:rPr>
        <w:t xml:space="preserve"> </w:t>
      </w:r>
      <w:r w:rsidR="00E21F4C">
        <w:rPr>
          <w:rFonts w:hint="cs"/>
          <w:rtl/>
        </w:rPr>
        <w:t>ה</w:t>
      </w:r>
      <w:r w:rsidR="00702EB3">
        <w:rPr>
          <w:rtl/>
        </w:rPr>
        <w:t>תשפ"א</w:t>
      </w:r>
      <w:r w:rsidR="00702EB3">
        <w:rPr>
          <w:rFonts w:hint="cs"/>
          <w:rtl/>
        </w:rPr>
        <w:t>.</w:t>
      </w:r>
    </w:p>
    <w:p w:rsidR="003419BE" w:rsidP="007C2201">
      <w:pPr>
        <w:spacing w:line="269" w:lineRule="auto"/>
        <w:rPr>
          <w:rtl/>
        </w:rPr>
      </w:pPr>
    </w:p>
    <w:p w:rsidR="00ED38DE"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D38DE" w:rsidP="007C2201">
      <w:pPr>
        <w:spacing w:line="269" w:lineRule="auto"/>
        <w:rPr>
          <w:rtl/>
        </w:rPr>
      </w:pPr>
      <w:r>
        <w:rPr>
          <w:rFonts w:hint="cs"/>
          <w:rtl/>
        </w:rPr>
        <w:t>במאי 2021 א</w:t>
      </w:r>
      <w:r w:rsidR="001739DB">
        <w:rPr>
          <w:rFonts w:hint="cs"/>
          <w:rtl/>
        </w:rPr>
        <w:t>י</w:t>
      </w:r>
      <w:r>
        <w:rPr>
          <w:rFonts w:hint="cs"/>
          <w:rtl/>
        </w:rPr>
        <w:t>מ</w:t>
      </w:r>
      <w:r w:rsidR="001739DB">
        <w:rPr>
          <w:rFonts w:hint="cs"/>
          <w:rtl/>
        </w:rPr>
        <w:t>צו</w:t>
      </w:r>
      <w:r>
        <w:rPr>
          <w:rFonts w:hint="cs"/>
          <w:rtl/>
        </w:rPr>
        <w:t xml:space="preserve"> שר החינוך ומנכ"ל משרד החינוך</w:t>
      </w:r>
      <w:r w:rsidR="001739DB">
        <w:rPr>
          <w:rFonts w:hint="cs"/>
          <w:rtl/>
        </w:rPr>
        <w:t xml:space="preserve"> את הדוח וקבעו </w:t>
      </w:r>
      <w:r w:rsidRPr="001A58B0">
        <w:rPr>
          <w:rtl/>
        </w:rPr>
        <w:t xml:space="preserve">כי מנגנון הנרמול </w:t>
      </w:r>
      <w:r w:rsidR="001739DB">
        <w:rPr>
          <w:rFonts w:hint="cs"/>
          <w:rtl/>
        </w:rPr>
        <w:t>שהופעל</w:t>
      </w:r>
      <w:r w:rsidR="00AD666B">
        <w:rPr>
          <w:rFonts w:hint="cs"/>
          <w:rtl/>
        </w:rPr>
        <w:t xml:space="preserve"> </w:t>
      </w:r>
      <w:r w:rsidR="001739DB">
        <w:rPr>
          <w:rFonts w:hint="cs"/>
          <w:rtl/>
        </w:rPr>
        <w:t xml:space="preserve">על ציוני </w:t>
      </w:r>
      <w:r w:rsidR="00E21F4C">
        <w:rPr>
          <w:rFonts w:hint="cs"/>
          <w:rtl/>
        </w:rPr>
        <w:t>ה</w:t>
      </w:r>
      <w:r w:rsidRPr="001A58B0">
        <w:rPr>
          <w:rtl/>
        </w:rPr>
        <w:t>תלמידים בשנ</w:t>
      </w:r>
      <w:r w:rsidR="00E21F4C">
        <w:rPr>
          <w:rFonts w:hint="cs"/>
          <w:rtl/>
        </w:rPr>
        <w:t>ה"ל</w:t>
      </w:r>
      <w:r w:rsidRPr="001A58B0">
        <w:rPr>
          <w:rtl/>
        </w:rPr>
        <w:t xml:space="preserve"> </w:t>
      </w:r>
      <w:r w:rsidR="009A40C3">
        <w:rPr>
          <w:rFonts w:hint="cs"/>
          <w:rtl/>
        </w:rPr>
        <w:t>ה</w:t>
      </w:r>
      <w:r w:rsidRPr="001A58B0">
        <w:rPr>
          <w:rtl/>
        </w:rPr>
        <w:t>תש"ף</w:t>
      </w:r>
      <w:r w:rsidR="001739DB">
        <w:rPr>
          <w:rFonts w:hint="cs"/>
          <w:rtl/>
        </w:rPr>
        <w:t xml:space="preserve"> יבוטל</w:t>
      </w:r>
      <w:r w:rsidR="00702EB3">
        <w:rPr>
          <w:rFonts w:hint="cs"/>
          <w:rtl/>
        </w:rPr>
        <w:t xml:space="preserve">, </w:t>
      </w:r>
      <w:r>
        <w:rPr>
          <w:rFonts w:hint="cs"/>
          <w:rtl/>
        </w:rPr>
        <w:t>וציוניהם יוחזרו לציונים שקבעו ב</w:t>
      </w:r>
      <w:r w:rsidR="009D770E">
        <w:rPr>
          <w:rFonts w:hint="cs"/>
          <w:rtl/>
        </w:rPr>
        <w:t>ת</w:t>
      </w:r>
      <w:r>
        <w:rPr>
          <w:rFonts w:hint="cs"/>
          <w:rtl/>
        </w:rPr>
        <w:t>יה"ס.</w:t>
      </w:r>
      <w:r w:rsidR="009D770E">
        <w:rPr>
          <w:rFonts w:hint="cs"/>
          <w:rtl/>
        </w:rPr>
        <w:t xml:space="preserve"> </w:t>
      </w:r>
      <w:r w:rsidR="00B65402">
        <w:rPr>
          <w:rFonts w:hint="cs"/>
          <w:rtl/>
        </w:rPr>
        <w:t>כמו כן</w:t>
      </w:r>
      <w:r w:rsidR="00702EB3">
        <w:rPr>
          <w:rFonts w:hint="cs"/>
          <w:rtl/>
        </w:rPr>
        <w:t xml:space="preserve"> </w:t>
      </w:r>
      <w:r w:rsidRPr="001A58B0">
        <w:rPr>
          <w:rtl/>
        </w:rPr>
        <w:t>סוכם עם ו</w:t>
      </w:r>
      <w:r>
        <w:rPr>
          <w:rFonts w:hint="cs"/>
          <w:rtl/>
        </w:rPr>
        <w:t>ר"ה</w:t>
      </w:r>
      <w:r w:rsidRPr="001A58B0">
        <w:rPr>
          <w:rtl/>
        </w:rPr>
        <w:t xml:space="preserve"> כי מעמד </w:t>
      </w:r>
      <w:r w:rsidR="00702EB3">
        <w:rPr>
          <w:rFonts w:hint="cs"/>
          <w:rtl/>
        </w:rPr>
        <w:t xml:space="preserve">ציוני </w:t>
      </w:r>
      <w:r w:rsidRPr="001A58B0">
        <w:rPr>
          <w:rtl/>
        </w:rPr>
        <w:t xml:space="preserve">הבגרות של </w:t>
      </w:r>
      <w:r w:rsidR="009A40C3">
        <w:rPr>
          <w:rFonts w:hint="cs"/>
          <w:rtl/>
        </w:rPr>
        <w:t>ה</w:t>
      </w:r>
      <w:r w:rsidRPr="001A58B0">
        <w:rPr>
          <w:rtl/>
        </w:rPr>
        <w:t xml:space="preserve">תש"ף, </w:t>
      </w:r>
      <w:r w:rsidR="009A40C3">
        <w:rPr>
          <w:rFonts w:hint="cs"/>
          <w:rtl/>
        </w:rPr>
        <w:t>ה</w:t>
      </w:r>
      <w:r w:rsidRPr="001A58B0">
        <w:rPr>
          <w:rtl/>
        </w:rPr>
        <w:t>תשפ"א ו</w:t>
      </w:r>
      <w:r w:rsidR="009A40C3">
        <w:rPr>
          <w:rFonts w:hint="cs"/>
          <w:rtl/>
        </w:rPr>
        <w:t>ה</w:t>
      </w:r>
      <w:r w:rsidRPr="001A58B0">
        <w:rPr>
          <w:rtl/>
        </w:rPr>
        <w:t>תשפ"ב יכובד כב</w:t>
      </w:r>
      <w:r w:rsidR="00702EB3">
        <w:rPr>
          <w:rFonts w:hint="cs"/>
          <w:rtl/>
        </w:rPr>
        <w:t>עבר</w:t>
      </w:r>
      <w:r w:rsidRPr="001A58B0">
        <w:rPr>
          <w:rtl/>
        </w:rPr>
        <w:t>.</w:t>
      </w:r>
    </w:p>
    <w:p w:rsidR="00D41949" w:rsidRPr="000B3724" w:rsidP="007C2201">
      <w:pPr>
        <w:pStyle w:val="a"/>
        <w:spacing w:line="269" w:lineRule="auto"/>
        <w:rPr>
          <w:rtl/>
        </w:rPr>
      </w:pPr>
      <w:r w:rsidRPr="000B3724">
        <w:rPr>
          <w:rtl/>
        </w:rPr>
        <w:fldChar w:fldCharType="begin"/>
      </w:r>
      <w:r w:rsidRPr="000B3724">
        <w:rPr>
          <w:rtl/>
        </w:rPr>
        <w:instrText xml:space="preserve"> </w:instrText>
      </w:r>
      <w:r w:rsidRPr="000B3724">
        <w:instrText>AUTONUMLGL \e  \* MERGEFORMAT</w:instrText>
      </w:r>
      <w:r w:rsidRPr="000B3724">
        <w:rPr>
          <w:rtl/>
        </w:rPr>
        <w:instrText xml:space="preserve"> </w:instrText>
      </w:r>
      <w:r w:rsidRPr="000B3724">
        <w:rPr>
          <w:rtl/>
        </w:rPr>
        <w:fldChar w:fldCharType="end"/>
      </w:r>
    </w:p>
    <w:p w:rsidR="00902C75" w:rsidP="007C2201">
      <w:pPr>
        <w:spacing w:line="269" w:lineRule="auto"/>
        <w:rPr>
          <w:b/>
          <w:bCs/>
          <w:rtl/>
        </w:rPr>
      </w:pPr>
      <w:r w:rsidRPr="000B3724">
        <w:rPr>
          <w:rFonts w:hint="cs"/>
          <w:b/>
          <w:bCs/>
          <w:rtl/>
        </w:rPr>
        <w:t xml:space="preserve">מומלץ כי משרד </w:t>
      </w:r>
      <w:r w:rsidRPr="000B3724">
        <w:rPr>
          <w:rFonts w:hint="cs"/>
          <w:b/>
          <w:bCs/>
          <w:rtl/>
        </w:rPr>
        <w:t xml:space="preserve">החינוך </w:t>
      </w:r>
      <w:r w:rsidRPr="000B3724">
        <w:rPr>
          <w:rFonts w:hint="cs"/>
          <w:b/>
          <w:bCs/>
          <w:rtl/>
        </w:rPr>
        <w:t xml:space="preserve">יבחן את </w:t>
      </w:r>
      <w:r w:rsidRPr="000B3724" w:rsidR="00B65402">
        <w:rPr>
          <w:rFonts w:hint="cs"/>
          <w:b/>
          <w:bCs/>
          <w:rtl/>
        </w:rPr>
        <w:t xml:space="preserve">יישום </w:t>
      </w:r>
      <w:r w:rsidRPr="000B3724">
        <w:rPr>
          <w:rFonts w:hint="cs"/>
          <w:b/>
          <w:bCs/>
          <w:rtl/>
        </w:rPr>
        <w:t xml:space="preserve">המלצות הוועדה ובפרט את </w:t>
      </w:r>
      <w:r w:rsidRPr="000B3724">
        <w:rPr>
          <w:rFonts w:hint="cs"/>
          <w:b/>
          <w:bCs/>
          <w:rtl/>
        </w:rPr>
        <w:t>הצורך</w:t>
      </w:r>
      <w:r w:rsidRPr="000B3724">
        <w:rPr>
          <w:rFonts w:hint="cs"/>
          <w:b/>
          <w:bCs/>
          <w:rtl/>
        </w:rPr>
        <w:t xml:space="preserve"> לצמצם </w:t>
      </w:r>
      <w:r w:rsidRPr="000B3724">
        <w:rPr>
          <w:rFonts w:hint="cs"/>
          <w:b/>
          <w:bCs/>
          <w:rtl/>
        </w:rPr>
        <w:t xml:space="preserve">את מספר </w:t>
      </w:r>
      <w:r w:rsidRPr="000B3724">
        <w:rPr>
          <w:rFonts w:hint="cs"/>
          <w:b/>
          <w:bCs/>
          <w:rtl/>
        </w:rPr>
        <w:t>בחינות הבגרות החיצוניות</w:t>
      </w:r>
      <w:r w:rsidR="00564D8E">
        <w:rPr>
          <w:rFonts w:hint="cs"/>
          <w:b/>
          <w:bCs/>
          <w:rtl/>
        </w:rPr>
        <w:t>,</w:t>
      </w:r>
      <w:r w:rsidR="00DB1DDF">
        <w:rPr>
          <w:rFonts w:hint="cs"/>
          <w:b/>
          <w:bCs/>
          <w:rtl/>
        </w:rPr>
        <w:t xml:space="preserve"> </w:t>
      </w:r>
      <w:r w:rsidRPr="000B3724">
        <w:rPr>
          <w:rFonts w:hint="cs"/>
          <w:b/>
          <w:bCs/>
          <w:rtl/>
        </w:rPr>
        <w:t>כחלק מתפיסת</w:t>
      </w:r>
      <w:r w:rsidRPr="000B3724" w:rsidR="00B65402">
        <w:rPr>
          <w:rFonts w:hint="cs"/>
          <w:b/>
          <w:bCs/>
          <w:rtl/>
        </w:rPr>
        <w:t>ו</w:t>
      </w:r>
      <w:r w:rsidRPr="000B3724">
        <w:rPr>
          <w:rFonts w:hint="cs"/>
          <w:b/>
          <w:bCs/>
          <w:rtl/>
        </w:rPr>
        <w:t xml:space="preserve"> את הדרך האפקטיבית להערכת הישגי התלמידים</w:t>
      </w:r>
      <w:r w:rsidRPr="000B3724" w:rsidR="00B65402">
        <w:rPr>
          <w:rFonts w:hint="cs"/>
          <w:b/>
          <w:bCs/>
          <w:rtl/>
        </w:rPr>
        <w:t>.</w:t>
      </w:r>
      <w:r w:rsidRPr="000B3724">
        <w:rPr>
          <w:rFonts w:hint="cs"/>
          <w:b/>
          <w:bCs/>
          <w:rtl/>
        </w:rPr>
        <w:t xml:space="preserve"> </w:t>
      </w:r>
      <w:r w:rsidRPr="000B3724" w:rsidR="00BA5098">
        <w:rPr>
          <w:b/>
          <w:bCs/>
          <w:rtl/>
        </w:rPr>
        <w:t>היות שמדובר בסוגיה עקרונית שלה הש</w:t>
      </w:r>
      <w:r w:rsidR="009A40C3">
        <w:rPr>
          <w:rFonts w:hint="cs"/>
          <w:b/>
          <w:bCs/>
          <w:rtl/>
        </w:rPr>
        <w:t>פע</w:t>
      </w:r>
      <w:r w:rsidRPr="000B3724" w:rsidR="00BA5098">
        <w:rPr>
          <w:b/>
          <w:bCs/>
          <w:rtl/>
        </w:rPr>
        <w:t xml:space="preserve">ות רחבות, מוצע שהמשרד </w:t>
      </w:r>
      <w:r w:rsidR="00564D8E">
        <w:rPr>
          <w:rFonts w:hint="cs"/>
          <w:b/>
          <w:bCs/>
          <w:rtl/>
        </w:rPr>
        <w:t>יתייעץ בתהליך עם</w:t>
      </w:r>
      <w:r w:rsidRPr="000B3724" w:rsidR="00BA5098">
        <w:rPr>
          <w:b/>
          <w:bCs/>
          <w:rtl/>
        </w:rPr>
        <w:t xml:space="preserve"> קשת בעלי עניין בתחום החינוך וההשכלה, הממשל, התעסוקה </w:t>
      </w:r>
      <w:r w:rsidRPr="000B3724" w:rsidR="00B42E30">
        <w:rPr>
          <w:rFonts w:hint="eastAsia"/>
          <w:b/>
          <w:bCs/>
          <w:rtl/>
        </w:rPr>
        <w:t>והמגזר</w:t>
      </w:r>
      <w:r w:rsidRPr="000B3724" w:rsidR="00B42E30">
        <w:rPr>
          <w:b/>
          <w:bCs/>
          <w:rtl/>
        </w:rPr>
        <w:t xml:space="preserve"> </w:t>
      </w:r>
      <w:r w:rsidRPr="000B3724" w:rsidR="00B42E30">
        <w:rPr>
          <w:rFonts w:hint="eastAsia"/>
          <w:b/>
          <w:bCs/>
          <w:rtl/>
        </w:rPr>
        <w:t>השלישי</w:t>
      </w:r>
      <w:r w:rsidRPr="000B3724" w:rsidR="00BA5098">
        <w:rPr>
          <w:b/>
          <w:bCs/>
          <w:rtl/>
        </w:rPr>
        <w:t xml:space="preserve"> - אשר בכוחם להעשיר את נקודות המבט בנוגע לסוגיה זו</w:t>
      </w:r>
      <w:r w:rsidRPr="000B3724" w:rsidR="00BA5098">
        <w:rPr>
          <w:rFonts w:hint="cs"/>
          <w:b/>
          <w:bCs/>
          <w:rtl/>
        </w:rPr>
        <w:t xml:space="preserve">, כפי שהמליץ </w:t>
      </w:r>
      <w:r w:rsidRPr="000B3724">
        <w:rPr>
          <w:b/>
          <w:bCs/>
          <w:rtl/>
        </w:rPr>
        <w:t xml:space="preserve">מבקר המדינה בדוח </w:t>
      </w:r>
      <w:r w:rsidRPr="000B3724" w:rsidR="0049353B">
        <w:rPr>
          <w:rFonts w:hint="cs"/>
          <w:b/>
          <w:bCs/>
          <w:rtl/>
        </w:rPr>
        <w:t xml:space="preserve">בנושא </w:t>
      </w:r>
      <w:r w:rsidRPr="000B3724">
        <w:rPr>
          <w:b/>
          <w:bCs/>
          <w:rtl/>
        </w:rPr>
        <w:t xml:space="preserve">שוק העבודה </w:t>
      </w:r>
      <w:r w:rsidRPr="000B3724" w:rsidR="0005054B">
        <w:rPr>
          <w:rFonts w:hint="cs"/>
          <w:b/>
          <w:bCs/>
          <w:rtl/>
        </w:rPr>
        <w:t>המשתנה</w:t>
      </w:r>
      <w:r w:rsidRPr="000B3724">
        <w:rPr>
          <w:b/>
          <w:bCs/>
          <w:rtl/>
        </w:rPr>
        <w:t xml:space="preserve"> ממרץ 20</w:t>
      </w:r>
      <w:r w:rsidRPr="000B3724">
        <w:rPr>
          <w:rFonts w:hint="cs"/>
          <w:b/>
          <w:bCs/>
          <w:rtl/>
        </w:rPr>
        <w:t>21</w:t>
      </w:r>
      <w:r>
        <w:rPr>
          <w:b/>
          <w:bCs/>
          <w:vertAlign w:val="superscript"/>
          <w:rtl/>
        </w:rPr>
        <w:footnoteReference w:id="156"/>
      </w:r>
      <w:r w:rsidRPr="000B3724">
        <w:rPr>
          <w:rFonts w:hint="cs"/>
          <w:b/>
          <w:bCs/>
          <w:rtl/>
        </w:rPr>
        <w:t>.</w:t>
      </w:r>
    </w:p>
    <w:p w:rsidR="00ED38DE" w:rsidP="007C2201">
      <w:pPr>
        <w:spacing w:line="269" w:lineRule="auto"/>
        <w:rPr>
          <w:rtl/>
        </w:rPr>
      </w:pPr>
    </w:p>
    <w:p w:rsidR="00BC0579" w:rsidRPr="009D211C" w:rsidP="007C2201">
      <w:pPr>
        <w:pStyle w:val="Heading3"/>
        <w:spacing w:before="0" w:line="269" w:lineRule="auto"/>
        <w:rPr>
          <w:rtl/>
        </w:rPr>
      </w:pPr>
      <w:bookmarkStart w:id="34" w:name="_Toc74221051"/>
      <w:r w:rsidRPr="009D211C">
        <w:rPr>
          <w:rFonts w:hint="eastAsia"/>
          <w:rtl/>
        </w:rPr>
        <w:t>למידה</w:t>
      </w:r>
      <w:r w:rsidRPr="009D211C">
        <w:rPr>
          <w:rtl/>
        </w:rPr>
        <w:t xml:space="preserve"> </w:t>
      </w:r>
      <w:r w:rsidRPr="009D211C">
        <w:rPr>
          <w:rFonts w:hint="eastAsia"/>
          <w:rtl/>
        </w:rPr>
        <w:t>מרחוק</w:t>
      </w:r>
      <w:r w:rsidRPr="009D211C">
        <w:rPr>
          <w:rtl/>
        </w:rPr>
        <w:t xml:space="preserve"> - </w:t>
      </w:r>
      <w:r w:rsidRPr="009D211C">
        <w:rPr>
          <w:rFonts w:hint="eastAsia"/>
          <w:rtl/>
        </w:rPr>
        <w:t>ממשבר</w:t>
      </w:r>
      <w:r w:rsidRPr="009D211C">
        <w:rPr>
          <w:rtl/>
        </w:rPr>
        <w:t xml:space="preserve"> </w:t>
      </w:r>
      <w:r w:rsidRPr="009D211C">
        <w:rPr>
          <w:rFonts w:hint="eastAsia"/>
          <w:rtl/>
        </w:rPr>
        <w:t>להזדמנות</w:t>
      </w:r>
      <w:r w:rsidRPr="009D211C">
        <w:rPr>
          <w:rtl/>
        </w:rPr>
        <w:t xml:space="preserve">: </w:t>
      </w:r>
      <w:r w:rsidRPr="009D211C">
        <w:rPr>
          <w:rFonts w:hint="eastAsia"/>
          <w:rtl/>
        </w:rPr>
        <w:t>היערכות</w:t>
      </w:r>
      <w:r w:rsidRPr="009D211C">
        <w:rPr>
          <w:rtl/>
        </w:rPr>
        <w:t xml:space="preserve"> </w:t>
      </w:r>
      <w:r w:rsidRPr="009D211C">
        <w:rPr>
          <w:rFonts w:hint="eastAsia"/>
          <w:rtl/>
        </w:rPr>
        <w:t>משרד</w:t>
      </w:r>
      <w:r w:rsidRPr="009D211C">
        <w:rPr>
          <w:rtl/>
        </w:rPr>
        <w:t xml:space="preserve"> </w:t>
      </w:r>
      <w:r w:rsidRPr="009D211C">
        <w:rPr>
          <w:rFonts w:hint="eastAsia"/>
          <w:rtl/>
        </w:rPr>
        <w:t>החינוך</w:t>
      </w:r>
      <w:r w:rsidRPr="009D211C">
        <w:rPr>
          <w:rtl/>
        </w:rPr>
        <w:t xml:space="preserve"> </w:t>
      </w:r>
      <w:r w:rsidRPr="009D211C">
        <w:rPr>
          <w:rFonts w:hint="eastAsia"/>
          <w:rtl/>
        </w:rPr>
        <w:t>להפיכת</w:t>
      </w:r>
      <w:r w:rsidRPr="009D211C">
        <w:rPr>
          <w:rtl/>
        </w:rPr>
        <w:t xml:space="preserve"> </w:t>
      </w:r>
      <w:r w:rsidRPr="009D211C">
        <w:rPr>
          <w:rFonts w:hint="eastAsia"/>
          <w:rtl/>
        </w:rPr>
        <w:t>משבר</w:t>
      </w:r>
      <w:r w:rsidRPr="009D211C">
        <w:rPr>
          <w:rtl/>
        </w:rPr>
        <w:t xml:space="preserve"> </w:t>
      </w:r>
      <w:r w:rsidRPr="009D211C">
        <w:rPr>
          <w:rFonts w:hint="eastAsia"/>
          <w:rtl/>
        </w:rPr>
        <w:t>הקורונה</w:t>
      </w:r>
      <w:r w:rsidRPr="009D211C">
        <w:rPr>
          <w:rtl/>
        </w:rPr>
        <w:t xml:space="preserve"> </w:t>
      </w:r>
      <w:r w:rsidRPr="009D211C">
        <w:rPr>
          <w:rFonts w:hint="eastAsia"/>
          <w:rtl/>
        </w:rPr>
        <w:t>להזדמנות</w:t>
      </w:r>
      <w:r w:rsidRPr="009D211C">
        <w:rPr>
          <w:rtl/>
        </w:rPr>
        <w:t xml:space="preserve"> </w:t>
      </w:r>
      <w:r w:rsidRPr="009D211C">
        <w:rPr>
          <w:rFonts w:hint="eastAsia"/>
          <w:rtl/>
        </w:rPr>
        <w:t>להצעדת</w:t>
      </w:r>
      <w:r w:rsidRPr="009D211C">
        <w:rPr>
          <w:rtl/>
        </w:rPr>
        <w:t xml:space="preserve"> </w:t>
      </w:r>
      <w:r w:rsidRPr="009D211C">
        <w:rPr>
          <w:rFonts w:hint="eastAsia"/>
          <w:rtl/>
        </w:rPr>
        <w:t>מערכת</w:t>
      </w:r>
      <w:r w:rsidRPr="009D211C">
        <w:rPr>
          <w:rtl/>
        </w:rPr>
        <w:t xml:space="preserve"> </w:t>
      </w:r>
      <w:r w:rsidRPr="009D211C">
        <w:rPr>
          <w:rFonts w:hint="eastAsia"/>
          <w:rtl/>
        </w:rPr>
        <w:t>החינוך</w:t>
      </w:r>
      <w:r w:rsidRPr="009D211C">
        <w:rPr>
          <w:rtl/>
        </w:rPr>
        <w:t xml:space="preserve"> </w:t>
      </w:r>
      <w:r w:rsidRPr="009D211C">
        <w:rPr>
          <w:rFonts w:hint="eastAsia"/>
          <w:rtl/>
        </w:rPr>
        <w:t>לקראת</w:t>
      </w:r>
      <w:r w:rsidRPr="009D211C">
        <w:rPr>
          <w:rtl/>
        </w:rPr>
        <w:t xml:space="preserve"> </w:t>
      </w:r>
      <w:r w:rsidRPr="009D211C">
        <w:rPr>
          <w:rFonts w:hint="eastAsia"/>
          <w:rtl/>
        </w:rPr>
        <w:t>המאה</w:t>
      </w:r>
      <w:r w:rsidRPr="009D211C">
        <w:rPr>
          <w:rtl/>
        </w:rPr>
        <w:t xml:space="preserve"> </w:t>
      </w:r>
      <w:r w:rsidRPr="009D211C">
        <w:rPr>
          <w:rFonts w:hint="eastAsia"/>
          <w:rtl/>
        </w:rPr>
        <w:t>ה</w:t>
      </w:r>
      <w:r w:rsidRPr="009D211C">
        <w:rPr>
          <w:rtl/>
        </w:rPr>
        <w:t>-21</w:t>
      </w:r>
      <w:bookmarkEnd w:id="34"/>
    </w:p>
    <w:p w:rsidR="00BC0579" w:rsidRPr="005442BF" w:rsidP="007C2201">
      <w:pPr>
        <w:pStyle w:val="a"/>
        <w:spacing w:line="269" w:lineRule="auto"/>
        <w:rPr>
          <w:rtl/>
          <w:lang w:val="he-IL" w:eastAsia="he-IL"/>
        </w:rPr>
      </w:pPr>
      <w:r w:rsidRPr="005442BF">
        <w:rPr>
          <w:rtl/>
          <w:lang w:val="he-IL" w:eastAsia="he-IL"/>
        </w:rPr>
        <w:fldChar w:fldCharType="begin"/>
      </w:r>
      <w:r w:rsidRPr="005442BF">
        <w:rPr>
          <w:rtl/>
          <w:lang w:val="he-IL" w:eastAsia="he-IL"/>
        </w:rPr>
        <w:instrText xml:space="preserve"> </w:instrText>
      </w:r>
      <w:r w:rsidRPr="005442BF">
        <w:rPr>
          <w:rFonts w:cs="Times New Roman"/>
          <w:rtl/>
          <w:lang w:val="he-IL" w:eastAsia="he-IL"/>
        </w:rPr>
        <w:instrText>AUTONUMLGL \e  \* MERGEFORMAT</w:instrText>
      </w:r>
      <w:r w:rsidRPr="005442BF">
        <w:rPr>
          <w:rtl/>
          <w:lang w:val="he-IL" w:eastAsia="he-IL"/>
        </w:rPr>
        <w:instrText xml:space="preserve"> </w:instrText>
      </w:r>
      <w:r w:rsidRPr="005442BF">
        <w:rPr>
          <w:rtl/>
          <w:lang w:val="he-IL" w:eastAsia="he-IL"/>
        </w:rPr>
        <w:fldChar w:fldCharType="end"/>
      </w:r>
    </w:p>
    <w:p w:rsidR="00BC0579" w:rsidP="007C2201">
      <w:pPr>
        <w:spacing w:line="269" w:lineRule="auto"/>
        <w:rPr>
          <w:rtl/>
        </w:rPr>
      </w:pPr>
      <w:r w:rsidRPr="00CC4444">
        <w:rPr>
          <w:rtl/>
        </w:rPr>
        <w:t xml:space="preserve">נדירות ההזדמנויות </w:t>
      </w:r>
      <w:r w:rsidR="00BD2962">
        <w:rPr>
          <w:rFonts w:hint="cs"/>
          <w:rtl/>
        </w:rPr>
        <w:t>ש</w:t>
      </w:r>
      <w:r w:rsidRPr="00CC4444">
        <w:rPr>
          <w:rtl/>
        </w:rPr>
        <w:t xml:space="preserve">בהן </w:t>
      </w:r>
      <w:r>
        <w:rPr>
          <w:rFonts w:hint="cs"/>
          <w:rtl/>
        </w:rPr>
        <w:t xml:space="preserve">מתאפשר </w:t>
      </w:r>
      <w:r w:rsidRPr="00CC4444">
        <w:rPr>
          <w:rtl/>
        </w:rPr>
        <w:t>שינוי מהיסוד</w:t>
      </w:r>
      <w:r>
        <w:rPr>
          <w:rFonts w:hint="cs"/>
          <w:rtl/>
        </w:rPr>
        <w:t xml:space="preserve"> של חשיבה, של תהליכים ושל דפוס פעולה, אשר מוביל ליצירת מציאות חדשה.</w:t>
      </w:r>
      <w:r w:rsidRPr="00CC4444">
        <w:rPr>
          <w:rtl/>
        </w:rPr>
        <w:t xml:space="preserve"> </w:t>
      </w:r>
      <w:r w:rsidRPr="008F1F53">
        <w:rPr>
          <w:rtl/>
        </w:rPr>
        <w:t xml:space="preserve">מגפת הקורונה </w:t>
      </w:r>
      <w:r>
        <w:rPr>
          <w:rFonts w:hint="cs"/>
          <w:rtl/>
        </w:rPr>
        <w:t>היא אירוע אשר נדרש למענים בזמן אמת בשטחי פעולה רבים, תוך התנהלות במסגרת של אילוצים ושינויים תכופים ונשנים. בכך מהווה מגפת הקורונה ה</w:t>
      </w:r>
      <w:r w:rsidRPr="008F1F53">
        <w:rPr>
          <w:rtl/>
        </w:rPr>
        <w:t xml:space="preserve">זדמנות </w:t>
      </w:r>
      <w:r>
        <w:rPr>
          <w:rFonts w:hint="cs"/>
          <w:rtl/>
        </w:rPr>
        <w:t xml:space="preserve">לחולל שינוי עומק וליצור מציאות חדשה, אחרת.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rtl/>
        </w:rPr>
      </w:pPr>
      <w:r>
        <w:rPr>
          <w:rFonts w:hint="cs"/>
          <w:rtl/>
        </w:rPr>
        <w:t xml:space="preserve">תחום החינוך הוא אחד התחומים המרכזיים שבו חל שינוי עומק בדפוס הפעילות - האצה והגברה של שילוב שיטות למידה והוראה אחרות: למידה מרחוק לרבות שימוש בלמידה סינכרונית וא-סינכרונית, פיתוח והקניה של מיומנויות חדשות לתלמידים ובפרט </w:t>
      </w:r>
      <w:r w:rsidR="00242977">
        <w:rPr>
          <w:rFonts w:hint="cs"/>
          <w:rtl/>
        </w:rPr>
        <w:t>למידה עצמית</w:t>
      </w:r>
      <w:r>
        <w:rPr>
          <w:rFonts w:hint="cs"/>
          <w:rtl/>
        </w:rPr>
        <w:t xml:space="preserve">, שימוש בטכנולוגיות, ניצול מאגרי מידע וירטואליים, לימוד בקבוצות קטנות, שינוי בתפקידו המסורתי של המורה ממיקוד בהנחלת ידע למיקוד בתיווך הידע, למידה במרחבים סביבתיים ועוד.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8F1F53" w:rsidP="007C2201">
      <w:pPr>
        <w:spacing w:line="269" w:lineRule="auto"/>
        <w:rPr>
          <w:rtl/>
        </w:rPr>
      </w:pPr>
      <w:r>
        <w:rPr>
          <w:rFonts w:hint="cs"/>
          <w:rtl/>
        </w:rPr>
        <w:t xml:space="preserve">שינויים אלה מחייבים תכנון ויישום מערכתי, המבוססים על שיתוף </w:t>
      </w:r>
      <w:r w:rsidR="00F804F7">
        <w:rPr>
          <w:rFonts w:hint="cs"/>
          <w:rtl/>
        </w:rPr>
        <w:t>הגורמים ב</w:t>
      </w:r>
      <w:r>
        <w:rPr>
          <w:rFonts w:hint="cs"/>
          <w:rtl/>
        </w:rPr>
        <w:t>שטח</w:t>
      </w:r>
      <w:r w:rsidRPr="008F1F53">
        <w:rPr>
          <w:rtl/>
        </w:rPr>
        <w:t>, שקיפות ותיווך המידע</w:t>
      </w:r>
      <w:r>
        <w:rPr>
          <w:rFonts w:hint="cs"/>
          <w:rtl/>
        </w:rPr>
        <w:t>, הסרת חסמים, שימוש מושכל במשאבים והכשרת גורמי המקצוע</w:t>
      </w:r>
      <w:r>
        <w:rPr>
          <w:rStyle w:val="FootnoteReference1"/>
          <w:rtl/>
        </w:rPr>
        <w:footnoteReference w:id="157"/>
      </w:r>
      <w:r>
        <w:rPr>
          <w:rFonts w:hint="cs"/>
          <w:rtl/>
        </w:rPr>
        <w:t>.</w:t>
      </w:r>
    </w:p>
    <w:p w:rsidR="00BC0579" w:rsidRPr="00A12006" w:rsidP="007C2201">
      <w:pPr>
        <w:pStyle w:val="a"/>
        <w:spacing w:line="269" w:lineRule="auto"/>
        <w:rPr>
          <w:rtl/>
        </w:rPr>
      </w:pPr>
      <w:r w:rsidRPr="00A12006">
        <w:rPr>
          <w:rtl/>
        </w:rPr>
        <w:fldChar w:fldCharType="begin"/>
      </w:r>
      <w:r w:rsidRPr="00A12006">
        <w:rPr>
          <w:rtl/>
        </w:rPr>
        <w:instrText xml:space="preserve"> </w:instrText>
      </w:r>
      <w:r w:rsidRPr="00A12006">
        <w:instrText>AUTONUMLGL \e  \* MERGEFORMAT</w:instrText>
      </w:r>
      <w:r w:rsidRPr="00A12006">
        <w:rPr>
          <w:rtl/>
        </w:rPr>
        <w:instrText xml:space="preserve"> </w:instrText>
      </w:r>
      <w:r w:rsidRPr="00A12006">
        <w:rPr>
          <w:rtl/>
        </w:rPr>
        <w:fldChar w:fldCharType="end"/>
      </w:r>
    </w:p>
    <w:p w:rsidR="00BC0579" w:rsidRPr="00A12006" w:rsidP="007C2201">
      <w:pPr>
        <w:spacing w:line="269" w:lineRule="auto"/>
        <w:rPr>
          <w:rtl/>
        </w:rPr>
      </w:pPr>
      <w:r w:rsidRPr="00E908ED">
        <w:rPr>
          <w:rStyle w:val="8"/>
          <w:rFonts w:hint="eastAsia"/>
          <w:rtl/>
        </w:rPr>
        <w:t>פעולות</w:t>
      </w:r>
      <w:r w:rsidRPr="00E908ED">
        <w:rPr>
          <w:rStyle w:val="8"/>
          <w:rtl/>
        </w:rPr>
        <w:t xml:space="preserve"> </w:t>
      </w:r>
      <w:r w:rsidRPr="00E908ED">
        <w:rPr>
          <w:rStyle w:val="8"/>
          <w:rFonts w:hint="eastAsia"/>
          <w:rtl/>
        </w:rPr>
        <w:t>משרד</w:t>
      </w:r>
      <w:r w:rsidRPr="00E908ED">
        <w:rPr>
          <w:rStyle w:val="8"/>
          <w:rtl/>
        </w:rPr>
        <w:t xml:space="preserve"> </w:t>
      </w:r>
      <w:r w:rsidRPr="00E908ED">
        <w:rPr>
          <w:rStyle w:val="8"/>
          <w:rFonts w:hint="eastAsia"/>
          <w:rtl/>
        </w:rPr>
        <w:t>החינוך</w:t>
      </w:r>
      <w:r w:rsidRPr="00E908ED">
        <w:rPr>
          <w:rStyle w:val="8"/>
          <w:rtl/>
        </w:rPr>
        <w:t xml:space="preserve"> </w:t>
      </w:r>
      <w:r w:rsidRPr="00E908ED">
        <w:rPr>
          <w:rStyle w:val="8"/>
          <w:rFonts w:hint="eastAsia"/>
          <w:rtl/>
        </w:rPr>
        <w:t>במטרה</w:t>
      </w:r>
      <w:r w:rsidRPr="00E908ED">
        <w:rPr>
          <w:rStyle w:val="8"/>
          <w:rtl/>
        </w:rPr>
        <w:t xml:space="preserve"> </w:t>
      </w:r>
      <w:r w:rsidRPr="00E908ED">
        <w:rPr>
          <w:rStyle w:val="8"/>
          <w:rFonts w:hint="eastAsia"/>
          <w:rtl/>
        </w:rPr>
        <w:t>להפוך</w:t>
      </w:r>
      <w:r w:rsidRPr="00E908ED">
        <w:rPr>
          <w:rStyle w:val="8"/>
          <w:rtl/>
        </w:rPr>
        <w:t xml:space="preserve"> </w:t>
      </w:r>
      <w:r w:rsidRPr="00E908ED">
        <w:rPr>
          <w:rStyle w:val="8"/>
          <w:rFonts w:hint="eastAsia"/>
          <w:rtl/>
        </w:rPr>
        <w:t>את</w:t>
      </w:r>
      <w:r w:rsidRPr="00E908ED">
        <w:rPr>
          <w:rStyle w:val="8"/>
          <w:rtl/>
        </w:rPr>
        <w:t xml:space="preserve"> </w:t>
      </w:r>
      <w:r w:rsidRPr="00E908ED">
        <w:rPr>
          <w:rStyle w:val="8"/>
          <w:rFonts w:hint="eastAsia"/>
          <w:rtl/>
        </w:rPr>
        <w:t>המשבר</w:t>
      </w:r>
      <w:r w:rsidRPr="00E908ED">
        <w:rPr>
          <w:rStyle w:val="8"/>
          <w:rtl/>
        </w:rPr>
        <w:t xml:space="preserve"> </w:t>
      </w:r>
      <w:r w:rsidRPr="00E908ED">
        <w:rPr>
          <w:rStyle w:val="8"/>
          <w:rFonts w:hint="eastAsia"/>
          <w:rtl/>
        </w:rPr>
        <w:t>להזדמנות</w:t>
      </w:r>
      <w:r w:rsidRPr="0038442B">
        <w:rPr>
          <w:rFonts w:hint="cs"/>
          <w:rtl/>
        </w:rPr>
        <w:t xml:space="preserve">: </w:t>
      </w:r>
      <w:r w:rsidRPr="00A12006">
        <w:rPr>
          <w:rFonts w:hint="cs"/>
          <w:rtl/>
        </w:rPr>
        <w:t xml:space="preserve">בבדיקה עלה כי משרד החינוך </w:t>
      </w:r>
      <w:r w:rsidRPr="006618E1" w:rsidR="00F11381">
        <w:rPr>
          <w:rFonts w:hint="eastAsia"/>
          <w:rtl/>
        </w:rPr>
        <w:t>פעל</w:t>
      </w:r>
      <w:r w:rsidRPr="006618E1" w:rsidR="00F11381">
        <w:rPr>
          <w:rtl/>
        </w:rPr>
        <w:t xml:space="preserve"> </w:t>
      </w:r>
      <w:r w:rsidRPr="006618E1">
        <w:rPr>
          <w:rFonts w:hint="eastAsia"/>
          <w:rtl/>
        </w:rPr>
        <w:t>ועודנו</w:t>
      </w:r>
      <w:r w:rsidRPr="006618E1">
        <w:rPr>
          <w:rtl/>
        </w:rPr>
        <w:t xml:space="preserve"> </w:t>
      </w:r>
      <w:r w:rsidRPr="006618E1" w:rsidR="00F11381">
        <w:rPr>
          <w:rFonts w:hint="eastAsia"/>
          <w:rtl/>
        </w:rPr>
        <w:t>פועל</w:t>
      </w:r>
      <w:r w:rsidRPr="006618E1" w:rsidR="00F11381">
        <w:rPr>
          <w:rtl/>
        </w:rPr>
        <w:t xml:space="preserve"> </w:t>
      </w:r>
      <w:r w:rsidRPr="006618E1" w:rsidR="00F11381">
        <w:rPr>
          <w:rFonts w:hint="eastAsia"/>
          <w:rtl/>
        </w:rPr>
        <w:t>ב</w:t>
      </w:r>
      <w:r w:rsidRPr="006618E1" w:rsidR="009F1E53">
        <w:rPr>
          <w:rFonts w:hint="eastAsia"/>
          <w:rtl/>
        </w:rPr>
        <w:t>כמה</w:t>
      </w:r>
      <w:r w:rsidRPr="006618E1">
        <w:rPr>
          <w:rtl/>
        </w:rPr>
        <w:t xml:space="preserve"> מישורים</w:t>
      </w:r>
      <w:r w:rsidRPr="00A12006">
        <w:rPr>
          <w:rFonts w:hint="cs"/>
          <w:rtl/>
        </w:rPr>
        <w:t xml:space="preserve"> מקבילים במטרה להפוך את משבר הקורונה להזדמנות חינוכית </w:t>
      </w:r>
      <w:r>
        <w:rPr>
          <w:rFonts w:hint="cs"/>
          <w:rtl/>
        </w:rPr>
        <w:t>שתופעל ב</w:t>
      </w:r>
      <w:r w:rsidR="00FF5ED7">
        <w:rPr>
          <w:rFonts w:hint="cs"/>
          <w:rtl/>
        </w:rPr>
        <w:t xml:space="preserve">עת </w:t>
      </w:r>
      <w:r>
        <w:rPr>
          <w:rFonts w:hint="cs"/>
          <w:rtl/>
        </w:rPr>
        <w:t>משבר ו</w:t>
      </w:r>
      <w:r w:rsidRPr="00A12006">
        <w:rPr>
          <w:rFonts w:hint="cs"/>
          <w:rtl/>
        </w:rPr>
        <w:t>ב</w:t>
      </w:r>
      <w:r w:rsidR="00FF5ED7">
        <w:rPr>
          <w:rFonts w:hint="cs"/>
          <w:rtl/>
        </w:rPr>
        <w:t xml:space="preserve">עת </w:t>
      </w:r>
      <w:r w:rsidRPr="00A12006">
        <w:rPr>
          <w:rFonts w:hint="cs"/>
          <w:rtl/>
        </w:rPr>
        <w:t xml:space="preserve">שגרה. </w:t>
      </w:r>
      <w:r>
        <w:rPr>
          <w:rFonts w:hint="cs"/>
          <w:rtl/>
        </w:rPr>
        <w:t>כך לדוגמה</w:t>
      </w:r>
      <w:r w:rsidRPr="00A12006">
        <w:rPr>
          <w:rFonts w:hint="cs"/>
          <w:rtl/>
        </w:rPr>
        <w:t>:</w:t>
      </w:r>
    </w:p>
    <w:p w:rsidR="00BC0579" w:rsidP="007C2201">
      <w:pPr>
        <w:pStyle w:val="a"/>
        <w:spacing w:line="269" w:lineRule="auto"/>
        <w:rPr>
          <w:rtl/>
        </w:rPr>
      </w:pPr>
      <w:r w:rsidRPr="00A12006">
        <w:rPr>
          <w:rtl/>
        </w:rPr>
        <w:fldChar w:fldCharType="begin"/>
      </w:r>
      <w:r w:rsidRPr="00A12006">
        <w:rPr>
          <w:rtl/>
        </w:rPr>
        <w:instrText xml:space="preserve"> </w:instrText>
      </w:r>
      <w:r w:rsidRPr="00A12006">
        <w:instrText>AUTONUMLGL \e  \* MERGEFORMAT</w:instrText>
      </w:r>
      <w:r w:rsidRPr="00A12006">
        <w:rPr>
          <w:rtl/>
        </w:rPr>
        <w:instrText xml:space="preserve"> </w:instrText>
      </w:r>
      <w:r w:rsidRPr="00A12006">
        <w:rPr>
          <w:rtl/>
        </w:rPr>
        <w:fldChar w:fldCharType="end"/>
      </w:r>
    </w:p>
    <w:p w:rsidR="00BC0579" w:rsidRPr="0015339E" w:rsidP="007C2201">
      <w:pPr>
        <w:pStyle w:val="ListParagraph"/>
        <w:numPr>
          <w:ilvl w:val="0"/>
          <w:numId w:val="4"/>
        </w:numPr>
        <w:spacing w:line="269" w:lineRule="auto"/>
        <w:rPr>
          <w:rtl/>
        </w:rPr>
      </w:pPr>
      <w:r>
        <w:rPr>
          <w:rFonts w:hint="cs"/>
          <w:rtl/>
        </w:rPr>
        <w:t xml:space="preserve">אגף התכנון והאסטרטגיה ציין </w:t>
      </w:r>
      <w:r w:rsidR="000E40D3">
        <w:rPr>
          <w:rFonts w:hint="cs"/>
          <w:rtl/>
        </w:rPr>
        <w:t xml:space="preserve">בשנה"ל התשפ"א, </w:t>
      </w:r>
      <w:r>
        <w:rPr>
          <w:rFonts w:hint="cs"/>
          <w:rtl/>
        </w:rPr>
        <w:t xml:space="preserve">כי מטרות התכנון לשנה"ל התשפ"א הן </w:t>
      </w:r>
      <w:r w:rsidRPr="0015339E">
        <w:rPr>
          <w:rtl/>
        </w:rPr>
        <w:t>ניהול המערכת באופן תקין ורציף</w:t>
      </w:r>
      <w:r>
        <w:rPr>
          <w:rFonts w:hint="cs"/>
          <w:rtl/>
        </w:rPr>
        <w:t xml:space="preserve">; </w:t>
      </w:r>
      <w:r w:rsidRPr="0015339E">
        <w:rPr>
          <w:rtl/>
        </w:rPr>
        <w:t>שמירה על בריאות באי מערכת החינוך</w:t>
      </w:r>
      <w:r>
        <w:rPr>
          <w:rFonts w:hint="cs"/>
          <w:rtl/>
        </w:rPr>
        <w:t>; ו</w:t>
      </w:r>
      <w:r w:rsidRPr="0015339E">
        <w:rPr>
          <w:rtl/>
        </w:rPr>
        <w:t>התמודדות עם הש</w:t>
      </w:r>
      <w:r w:rsidR="009F1E53">
        <w:rPr>
          <w:rFonts w:hint="cs"/>
          <w:rtl/>
        </w:rPr>
        <w:t>פע</w:t>
      </w:r>
      <w:r w:rsidRPr="0015339E">
        <w:rPr>
          <w:rtl/>
        </w:rPr>
        <w:t>ות הקורונה, ככל האפשר</w:t>
      </w:r>
      <w:r>
        <w:rPr>
          <w:rFonts w:hint="cs"/>
          <w:rtl/>
        </w:rPr>
        <w:t>. נוסף</w:t>
      </w:r>
      <w:r w:rsidR="009F1E53">
        <w:rPr>
          <w:rFonts w:hint="cs"/>
          <w:rtl/>
        </w:rPr>
        <w:t xml:space="preserve"> על כך</w:t>
      </w:r>
      <w:r>
        <w:rPr>
          <w:rFonts w:hint="cs"/>
          <w:rtl/>
        </w:rPr>
        <w:t xml:space="preserve"> ציין האגף כי </w:t>
      </w:r>
      <w:r w:rsidR="009F1E53">
        <w:rPr>
          <w:rFonts w:hint="cs"/>
          <w:rtl/>
        </w:rPr>
        <w:t xml:space="preserve">אלה </w:t>
      </w:r>
      <w:r>
        <w:rPr>
          <w:rFonts w:hint="cs"/>
          <w:rtl/>
        </w:rPr>
        <w:t>המטרות לשנה"ל התשפ"ב: ה</w:t>
      </w:r>
      <w:r w:rsidRPr="0015339E">
        <w:rPr>
          <w:rtl/>
        </w:rPr>
        <w:t>תמודדות עם הש</w:t>
      </w:r>
      <w:r w:rsidR="009F1E53">
        <w:rPr>
          <w:rFonts w:hint="cs"/>
          <w:rtl/>
        </w:rPr>
        <w:t>פע</w:t>
      </w:r>
      <w:r w:rsidRPr="0015339E">
        <w:rPr>
          <w:rtl/>
        </w:rPr>
        <w:t>ות הקורונה</w:t>
      </w:r>
      <w:r>
        <w:rPr>
          <w:rFonts w:hint="cs"/>
          <w:rtl/>
        </w:rPr>
        <w:t xml:space="preserve">; </w:t>
      </w:r>
      <w:r w:rsidRPr="0015339E">
        <w:rPr>
          <w:rtl/>
        </w:rPr>
        <w:t>מינוף ליצירת שינויים כתוצאה מהקורונה</w:t>
      </w:r>
      <w:r>
        <w:rPr>
          <w:rFonts w:hint="cs"/>
          <w:rtl/>
        </w:rPr>
        <w:t xml:space="preserve">; </w:t>
      </w:r>
      <w:r w:rsidRPr="0015339E">
        <w:rPr>
          <w:rtl/>
        </w:rPr>
        <w:t xml:space="preserve">תפקוד </w:t>
      </w:r>
      <w:r w:rsidR="00992199">
        <w:rPr>
          <w:rFonts w:hint="cs"/>
          <w:rtl/>
        </w:rPr>
        <w:t>מלא</w:t>
      </w:r>
      <w:r w:rsidRPr="0015339E" w:rsidR="00992199">
        <w:rPr>
          <w:rtl/>
        </w:rPr>
        <w:t xml:space="preserve"> </w:t>
      </w:r>
      <w:r w:rsidRPr="0015339E">
        <w:rPr>
          <w:rtl/>
        </w:rPr>
        <w:t xml:space="preserve">של </w:t>
      </w:r>
      <w:r w:rsidR="002C40BA">
        <w:rPr>
          <w:rtl/>
        </w:rPr>
        <w:t>המערכת</w:t>
      </w:r>
      <w:r w:rsidR="002C40BA">
        <w:rPr>
          <w:rFonts w:hint="cs"/>
          <w:rtl/>
        </w:rPr>
        <w:t xml:space="preserve"> </w:t>
      </w:r>
      <w:r w:rsidR="00992199">
        <w:rPr>
          <w:rFonts w:hint="cs"/>
          <w:rtl/>
        </w:rPr>
        <w:t>ב</w:t>
      </w:r>
      <w:r w:rsidRPr="002368D3">
        <w:rPr>
          <w:rtl/>
        </w:rPr>
        <w:t>היערכות לפתיחת שנה</w:t>
      </w:r>
      <w:r w:rsidR="00992199">
        <w:rPr>
          <w:rFonts w:hint="cs"/>
          <w:rtl/>
        </w:rPr>
        <w:t xml:space="preserve"> ובתפקוד השוטף</w:t>
      </w:r>
      <w:r>
        <w:rPr>
          <w:rFonts w:hint="cs"/>
          <w:rtl/>
        </w:rPr>
        <w:t>; ו</w:t>
      </w:r>
      <w:r w:rsidRPr="0015339E">
        <w:rPr>
          <w:rtl/>
        </w:rPr>
        <w:t>הקניית יציבות, בהירות וודאות בתהליכים החינוכיים</w:t>
      </w:r>
      <w:r>
        <w:rPr>
          <w:rFonts w:hint="cs"/>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pStyle w:val="ListParagraph"/>
        <w:numPr>
          <w:ilvl w:val="0"/>
          <w:numId w:val="4"/>
        </w:numPr>
        <w:spacing w:line="269" w:lineRule="auto"/>
        <w:rPr>
          <w:rtl/>
        </w:rPr>
      </w:pPr>
      <w:r>
        <w:rPr>
          <w:rFonts w:hint="cs"/>
          <w:rtl/>
        </w:rPr>
        <w:t xml:space="preserve">משרד החינוך הפעיל במהלך הקורונה </w:t>
      </w:r>
      <w:r w:rsidR="008356E3">
        <w:rPr>
          <w:rFonts w:hint="cs"/>
          <w:rtl/>
        </w:rPr>
        <w:t>כמה</w:t>
      </w:r>
      <w:r>
        <w:rPr>
          <w:rFonts w:hint="cs"/>
          <w:rtl/>
        </w:rPr>
        <w:t xml:space="preserve"> צוותים, </w:t>
      </w:r>
      <w:r w:rsidR="002368D3">
        <w:rPr>
          <w:rFonts w:hint="cs"/>
          <w:rtl/>
        </w:rPr>
        <w:t>ו</w:t>
      </w:r>
      <w:r>
        <w:rPr>
          <w:rFonts w:hint="cs"/>
          <w:rtl/>
        </w:rPr>
        <w:t>אחד מהם עסק בלמידה מרחוק ו</w:t>
      </w:r>
      <w:r w:rsidR="008356E3">
        <w:rPr>
          <w:rFonts w:hint="cs"/>
          <w:rtl/>
        </w:rPr>
        <w:t>ב</w:t>
      </w:r>
      <w:r>
        <w:rPr>
          <w:rFonts w:hint="cs"/>
          <w:rtl/>
        </w:rPr>
        <w:t>מטרותי</w:t>
      </w:r>
      <w:r w:rsidR="00305E34">
        <w:rPr>
          <w:rFonts w:hint="cs"/>
          <w:rtl/>
        </w:rPr>
        <w:t>ה</w:t>
      </w:r>
      <w:r>
        <w:rPr>
          <w:rtl/>
        </w:rPr>
        <w:t xml:space="preserve">: גיבוש תמונת המצב בנושא </w:t>
      </w:r>
      <w:r w:rsidR="002368D3">
        <w:rPr>
          <w:rFonts w:hint="cs"/>
          <w:rtl/>
        </w:rPr>
        <w:t>ה</w:t>
      </w:r>
      <w:r>
        <w:rPr>
          <w:rtl/>
        </w:rPr>
        <w:t>למידה מחוץ למבנה הפיזי של מוסדות החינוך</w:t>
      </w:r>
      <w:r>
        <w:rPr>
          <w:rFonts w:hint="cs"/>
          <w:rtl/>
        </w:rPr>
        <w:t xml:space="preserve">; </w:t>
      </w:r>
      <w:r>
        <w:rPr>
          <w:rtl/>
        </w:rPr>
        <w:t>גיבוש תפיסה וכלים ללמידה מרחוק</w:t>
      </w:r>
      <w:r>
        <w:rPr>
          <w:rFonts w:hint="cs"/>
          <w:rtl/>
        </w:rPr>
        <w:t xml:space="preserve">; </w:t>
      </w:r>
      <w:r>
        <w:rPr>
          <w:rtl/>
        </w:rPr>
        <w:t>גיבוש המלצות אופרטיביות לטווח הקצר והארוך להטמעת התפיסה והכלים ולבניית יכולות בנושא בקרב גורמי השטח</w:t>
      </w:r>
      <w:r>
        <w:rPr>
          <w:rFonts w:hint="cs"/>
          <w:rtl/>
        </w:rPr>
        <w:t>.</w:t>
      </w:r>
    </w:p>
    <w:p w:rsidR="00BC0579" w:rsidRPr="004C78B7"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pStyle w:val="ListParagraph"/>
        <w:numPr>
          <w:ilvl w:val="0"/>
          <w:numId w:val="4"/>
        </w:numPr>
        <w:spacing w:line="269" w:lineRule="auto"/>
      </w:pPr>
      <w:r>
        <w:rPr>
          <w:rFonts w:hint="cs"/>
          <w:rtl/>
        </w:rPr>
        <w:t>האגף להכשרה אקדמית וקשרי מל"ג-ות"ת (המועצה להשכלה גבוהה</w:t>
      </w:r>
      <w:r w:rsidR="00AD666B">
        <w:rPr>
          <w:rFonts w:hint="cs"/>
          <w:rtl/>
        </w:rPr>
        <w:t xml:space="preserve"> </w:t>
      </w:r>
      <w:r>
        <w:rPr>
          <w:rFonts w:hint="cs"/>
          <w:rtl/>
        </w:rPr>
        <w:t xml:space="preserve">והוועדה לתכנון ותקצוב שלה) במשרד החינוך ריכז </w:t>
      </w:r>
      <w:r>
        <w:rPr>
          <w:rtl/>
        </w:rPr>
        <w:t>המלצות לקראת ת</w:t>
      </w:r>
      <w:r w:rsidR="008356E3">
        <w:rPr>
          <w:rFonts w:hint="cs"/>
          <w:rtl/>
        </w:rPr>
        <w:t>ו</w:t>
      </w:r>
      <w:r>
        <w:rPr>
          <w:rtl/>
        </w:rPr>
        <w:t>כנית חומש</w:t>
      </w:r>
      <w:r>
        <w:rPr>
          <w:rFonts w:hint="cs"/>
          <w:rtl/>
        </w:rPr>
        <w:t xml:space="preserve"> שגובשה בנובמבר 2020, ו</w:t>
      </w:r>
      <w:r w:rsidR="002368D3">
        <w:rPr>
          <w:rFonts w:hint="cs"/>
          <w:rtl/>
        </w:rPr>
        <w:t>עסק</w:t>
      </w:r>
      <w:r>
        <w:rPr>
          <w:rFonts w:hint="cs"/>
          <w:rtl/>
        </w:rPr>
        <w:t xml:space="preserve"> גם </w:t>
      </w:r>
      <w:r w:rsidR="002368D3">
        <w:rPr>
          <w:rFonts w:hint="cs"/>
          <w:rtl/>
        </w:rPr>
        <w:t>ב</w:t>
      </w:r>
      <w:r>
        <w:rPr>
          <w:rFonts w:hint="cs"/>
          <w:rtl/>
        </w:rPr>
        <w:t xml:space="preserve">נושא הכשרת המורים </w:t>
      </w:r>
      <w:r w:rsidRPr="006618E1" w:rsidR="00B77910">
        <w:rPr>
          <w:rFonts w:hint="eastAsia"/>
          <w:rtl/>
        </w:rPr>
        <w:t>ובצורך</w:t>
      </w:r>
      <w:r w:rsidRPr="006618E1" w:rsidR="00B77910">
        <w:rPr>
          <w:rtl/>
        </w:rPr>
        <w:t xml:space="preserve"> </w:t>
      </w:r>
      <w:r w:rsidRPr="006618E1" w:rsidR="00B77910">
        <w:rPr>
          <w:rFonts w:hint="eastAsia"/>
          <w:rtl/>
        </w:rPr>
        <w:t>להתאים</w:t>
      </w:r>
      <w:r w:rsidRPr="006618E1" w:rsidR="00B77910">
        <w:rPr>
          <w:rtl/>
        </w:rPr>
        <w:t xml:space="preserve"> </w:t>
      </w:r>
      <w:r w:rsidRPr="006618E1" w:rsidR="00B77910">
        <w:rPr>
          <w:rFonts w:hint="eastAsia"/>
          <w:rtl/>
        </w:rPr>
        <w:t>אותה</w:t>
      </w:r>
      <w:r w:rsidR="00B77910">
        <w:rPr>
          <w:rFonts w:hint="cs"/>
          <w:rtl/>
        </w:rPr>
        <w:t xml:space="preserve"> </w:t>
      </w:r>
      <w:r>
        <w:rPr>
          <w:rFonts w:hint="cs"/>
          <w:rtl/>
        </w:rPr>
        <w:t>להזדמנות שנוצרה. כך בין היתר הוא ציין כי ב</w:t>
      </w:r>
      <w:r w:rsidR="008356E3">
        <w:rPr>
          <w:rFonts w:hint="cs"/>
          <w:rtl/>
        </w:rPr>
        <w:t>נוגע</w:t>
      </w:r>
      <w:r>
        <w:rPr>
          <w:rFonts w:hint="cs"/>
          <w:rtl/>
        </w:rPr>
        <w:t xml:space="preserve"> לאיכות ההכשרה יש צורך לכתוב מדיניות בנושא </w:t>
      </w:r>
      <w:r w:rsidRPr="00CA4B90">
        <w:rPr>
          <w:rtl/>
        </w:rPr>
        <w:t>למידה דיגיטלית אקדמית</w:t>
      </w:r>
      <w:r>
        <w:rPr>
          <w:rFonts w:hint="cs"/>
          <w:rtl/>
        </w:rPr>
        <w:t>, ובהתנסות בהוראה קלינית יש לשלב התנסות מרחוק. נוסף</w:t>
      </w:r>
      <w:r w:rsidR="008356E3">
        <w:rPr>
          <w:rFonts w:hint="cs"/>
          <w:rtl/>
        </w:rPr>
        <w:t xml:space="preserve"> על כך</w:t>
      </w:r>
      <w:r>
        <w:rPr>
          <w:rFonts w:hint="cs"/>
          <w:rtl/>
        </w:rPr>
        <w:t xml:space="preserve"> </w:t>
      </w:r>
      <w:r w:rsidR="008356E3">
        <w:rPr>
          <w:rFonts w:hint="cs"/>
          <w:rtl/>
        </w:rPr>
        <w:t xml:space="preserve">הוא </w:t>
      </w:r>
      <w:r>
        <w:rPr>
          <w:rFonts w:hint="cs"/>
          <w:rtl/>
        </w:rPr>
        <w:t>ציין כי יש לשלב את</w:t>
      </w:r>
      <w:r w:rsidRPr="00CA4B90">
        <w:rPr>
          <w:rtl/>
        </w:rPr>
        <w:t xml:space="preserve"> הלמידה מרחוק בהכשרה ובהתנסות</w:t>
      </w:r>
      <w:r>
        <w:rPr>
          <w:rFonts w:hint="cs"/>
          <w:rtl/>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8C452D" w:rsidP="007C2201">
      <w:pPr>
        <w:pStyle w:val="ListParagraph"/>
        <w:numPr>
          <w:ilvl w:val="0"/>
          <w:numId w:val="4"/>
        </w:numPr>
        <w:spacing w:line="269" w:lineRule="auto"/>
        <w:rPr>
          <w:rtl/>
          <w:cs/>
        </w:rPr>
      </w:pPr>
      <w:r w:rsidRPr="008C452D">
        <w:rPr>
          <w:rFonts w:hint="cs"/>
          <w:rtl/>
        </w:rPr>
        <w:t xml:space="preserve">האגף לחינוך יסודי ציין כי </w:t>
      </w:r>
      <w:r>
        <w:rPr>
          <w:rFonts w:hint="cs"/>
          <w:rtl/>
        </w:rPr>
        <w:t>"</w:t>
      </w:r>
      <w:r w:rsidRPr="008C452D">
        <w:rPr>
          <w:rFonts w:hint="cs"/>
          <w:rtl/>
        </w:rPr>
        <w:t>בימים אלה</w:t>
      </w:r>
      <w:r>
        <w:rPr>
          <w:rFonts w:hint="cs"/>
          <w:rtl/>
        </w:rPr>
        <w:t>"</w:t>
      </w:r>
      <w:r w:rsidRPr="008C452D">
        <w:rPr>
          <w:rFonts w:hint="cs"/>
          <w:rtl/>
        </w:rPr>
        <w:t xml:space="preserve"> הוא עוסק בשאלות </w:t>
      </w:r>
      <w:r w:rsidR="000E40D3">
        <w:rPr>
          <w:rFonts w:hint="cs"/>
          <w:rtl/>
        </w:rPr>
        <w:t>"</w:t>
      </w:r>
      <w:r w:rsidRPr="008C452D">
        <w:rPr>
          <w:rFonts w:hint="cs"/>
          <w:rtl/>
        </w:rPr>
        <w:t>כיצד יראה ביה"ס היסודי ביום שלאחר הקורונה</w:t>
      </w:r>
      <w:r w:rsidRPr="008C452D">
        <w:rPr>
          <w:rFonts w:hint="cs"/>
          <w:rtl/>
          <w:cs/>
        </w:rPr>
        <w:t>? ומהם הדברים שנרצה לאמץ מתקופה מורכבת זו?</w:t>
      </w:r>
      <w:r w:rsidR="000E40D3">
        <w:rPr>
          <w:rFonts w:hint="cs"/>
          <w:rtl/>
          <w:cs/>
        </w:rPr>
        <w:t>"</w:t>
      </w:r>
      <w:r w:rsidR="00B77910">
        <w:rPr>
          <w:rFonts w:hint="cs"/>
          <w:rtl/>
          <w:cs/>
        </w:rPr>
        <w:t>.</w:t>
      </w:r>
      <w:r w:rsidRPr="008C452D">
        <w:rPr>
          <w:rFonts w:hint="cs"/>
          <w:rtl/>
          <w:cs/>
        </w:rPr>
        <w:t xml:space="preserve"> במסגרת זו ציין האגף כי הוא </w:t>
      </w:r>
      <w:r w:rsidR="005F4FC6">
        <w:rPr>
          <w:rFonts w:hint="cs"/>
          <w:rtl/>
          <w:cs/>
        </w:rPr>
        <w:t>מקיים</w:t>
      </w:r>
      <w:r w:rsidRPr="008C452D" w:rsidR="005F4FC6">
        <w:rPr>
          <w:rFonts w:hint="cs"/>
          <w:rtl/>
          <w:cs/>
        </w:rPr>
        <w:t xml:space="preserve"> </w:t>
      </w:r>
      <w:r w:rsidRPr="008C452D">
        <w:rPr>
          <w:rFonts w:hint="cs"/>
          <w:rtl/>
          <w:cs/>
        </w:rPr>
        <w:t>מפגשים למפקחים כוללים בשלבי החינוך היסודיים ו</w:t>
      </w:r>
      <w:r w:rsidR="005F4FC6">
        <w:rPr>
          <w:rFonts w:hint="cs"/>
          <w:rtl/>
          <w:cs/>
        </w:rPr>
        <w:t>כן</w:t>
      </w:r>
      <w:r w:rsidRPr="008C452D">
        <w:rPr>
          <w:rFonts w:hint="cs"/>
          <w:rtl/>
          <w:cs/>
        </w:rPr>
        <w:t xml:space="preserve"> דיונים פנים</w:t>
      </w:r>
      <w:r w:rsidR="008356E3">
        <w:rPr>
          <w:rFonts w:hint="cs"/>
          <w:rtl/>
          <w:cs/>
        </w:rPr>
        <w:t>-</w:t>
      </w:r>
      <w:r w:rsidRPr="008C452D">
        <w:rPr>
          <w:rFonts w:hint="cs"/>
          <w:rtl/>
          <w:cs/>
        </w:rPr>
        <w:t>אגפיים</w:t>
      </w:r>
      <w:r w:rsidR="00AD666B">
        <w:rPr>
          <w:rFonts w:hint="cs"/>
          <w:rtl/>
        </w:rPr>
        <w:t xml:space="preserve"> </w:t>
      </w:r>
      <w:r w:rsidRPr="008C452D">
        <w:rPr>
          <w:rFonts w:hint="cs"/>
          <w:rtl/>
          <w:cs/>
        </w:rPr>
        <w:t>וחוץ</w:t>
      </w:r>
      <w:r w:rsidR="008356E3">
        <w:rPr>
          <w:rFonts w:hint="cs"/>
          <w:rtl/>
          <w:cs/>
        </w:rPr>
        <w:t>-</w:t>
      </w:r>
      <w:r w:rsidRPr="008C452D">
        <w:rPr>
          <w:rFonts w:hint="cs"/>
          <w:rtl/>
          <w:cs/>
        </w:rPr>
        <w:t>אגפיים בנושא. כמו כן ציין האגף כי הוא מקיים מפגשי שיח עם מנהלי בתי</w:t>
      </w:r>
      <w:r w:rsidR="00305E34">
        <w:rPr>
          <w:rFonts w:hint="cs"/>
          <w:rtl/>
          <w:cs/>
        </w:rPr>
        <w:t>ה"ס</w:t>
      </w:r>
      <w:r w:rsidRPr="008C452D">
        <w:rPr>
          <w:rFonts w:hint="cs"/>
          <w:rtl/>
          <w:cs/>
        </w:rPr>
        <w:t>.</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pStyle w:val="ListParagraph"/>
        <w:numPr>
          <w:ilvl w:val="0"/>
          <w:numId w:val="4"/>
        </w:numPr>
        <w:spacing w:line="269" w:lineRule="auto"/>
        <w:ind w:left="312"/>
      </w:pPr>
      <w:r>
        <w:rPr>
          <w:rtl/>
        </w:rPr>
        <w:t>כל מהלך</w:t>
      </w:r>
      <w:r>
        <w:rPr>
          <w:rFonts w:hint="cs"/>
          <w:rtl/>
        </w:rPr>
        <w:t xml:space="preserve"> של שינוי משמעותי</w:t>
      </w:r>
      <w:r>
        <w:rPr>
          <w:rtl/>
        </w:rPr>
        <w:t xml:space="preserve"> חייב </w:t>
      </w:r>
      <w:r w:rsidRPr="008C452D">
        <w:rPr>
          <w:rtl/>
        </w:rPr>
        <w:t>להיות מלווה</w:t>
      </w:r>
      <w:r w:rsidRPr="008C452D">
        <w:rPr>
          <w:rFonts w:hint="cs"/>
          <w:rtl/>
        </w:rPr>
        <w:t xml:space="preserve"> </w:t>
      </w:r>
      <w:r w:rsidRPr="008C452D">
        <w:rPr>
          <w:rtl/>
        </w:rPr>
        <w:t xml:space="preserve">בהערכת ההתקדמות </w:t>
      </w:r>
      <w:r w:rsidR="008356E3">
        <w:rPr>
          <w:rFonts w:hint="cs"/>
          <w:rtl/>
        </w:rPr>
        <w:t>לעומת</w:t>
      </w:r>
      <w:r w:rsidRPr="008C452D">
        <w:rPr>
          <w:rtl/>
        </w:rPr>
        <w:t xml:space="preserve"> היעדים ובתהליכי למידה מתמדת, המהווים בסיס להמשך תכנון</w:t>
      </w:r>
      <w:r w:rsidRPr="008C452D">
        <w:rPr>
          <w:rFonts w:hint="cs"/>
          <w:rtl/>
        </w:rPr>
        <w:t xml:space="preserve"> </w:t>
      </w:r>
      <w:r w:rsidRPr="008C452D">
        <w:rPr>
          <w:rtl/>
        </w:rPr>
        <w:t>ויישום אפקטיביים</w:t>
      </w:r>
      <w:r>
        <w:rPr>
          <w:rStyle w:val="FootnoteReference1"/>
          <w:rtl/>
        </w:rPr>
        <w:footnoteReference w:id="158"/>
      </w:r>
      <w:r w:rsidRPr="008C452D">
        <w:rPr>
          <w:rtl/>
        </w:rPr>
        <w:t>.</w:t>
      </w:r>
      <w:r w:rsidRPr="008C452D">
        <w:rPr>
          <w:rFonts w:hint="cs"/>
          <w:rtl/>
        </w:rPr>
        <w:t xml:space="preserve"> </w:t>
      </w:r>
      <w:r>
        <w:rPr>
          <w:rFonts w:hint="cs"/>
          <w:rtl/>
        </w:rPr>
        <w:t xml:space="preserve">בהתאם, </w:t>
      </w:r>
      <w:r w:rsidRPr="008C452D">
        <w:rPr>
          <w:rFonts w:hint="cs"/>
          <w:rtl/>
        </w:rPr>
        <w:t>באוקטובר</w:t>
      </w:r>
      <w:r w:rsidR="00305E34">
        <w:rPr>
          <w:rFonts w:hint="cs"/>
          <w:rtl/>
        </w:rPr>
        <w:t xml:space="preserve"> 2020</w:t>
      </w:r>
      <w:r w:rsidRPr="008C452D">
        <w:rPr>
          <w:rFonts w:hint="cs"/>
          <w:rtl/>
        </w:rPr>
        <w:t xml:space="preserve"> הגישה ראמ"ה למשרד החינוך הצעה </w:t>
      </w:r>
      <w:r w:rsidRPr="00CF524B">
        <w:rPr>
          <w:rFonts w:hint="eastAsia"/>
          <w:rtl/>
        </w:rPr>
        <w:t>למהלכים</w:t>
      </w:r>
      <w:r w:rsidRPr="000624A0">
        <w:rPr>
          <w:rtl/>
        </w:rPr>
        <w:t xml:space="preserve"> </w:t>
      </w:r>
      <w:r w:rsidR="00533F00">
        <w:rPr>
          <w:rFonts w:hint="cs"/>
          <w:rtl/>
        </w:rPr>
        <w:t xml:space="preserve">מלווים </w:t>
      </w:r>
      <w:r w:rsidRPr="00CF524B">
        <w:rPr>
          <w:rFonts w:hint="eastAsia"/>
          <w:rtl/>
        </w:rPr>
        <w:t>עיקריים</w:t>
      </w:r>
      <w:r w:rsidRPr="000624A0">
        <w:rPr>
          <w:rtl/>
        </w:rPr>
        <w:t xml:space="preserve"> </w:t>
      </w:r>
      <w:r w:rsidR="00533F00">
        <w:rPr>
          <w:rFonts w:hint="cs"/>
          <w:rtl/>
        </w:rPr>
        <w:t xml:space="preserve">של </w:t>
      </w:r>
      <w:r w:rsidRPr="00CF524B">
        <w:rPr>
          <w:rFonts w:hint="eastAsia"/>
          <w:rtl/>
        </w:rPr>
        <w:t>הערכה</w:t>
      </w:r>
      <w:r w:rsidR="00533F00">
        <w:rPr>
          <w:rFonts w:hint="cs"/>
          <w:rtl/>
        </w:rPr>
        <w:t xml:space="preserve">, </w:t>
      </w:r>
      <w:r w:rsidRPr="00CF524B">
        <w:rPr>
          <w:rFonts w:hint="eastAsia"/>
          <w:rtl/>
        </w:rPr>
        <w:t>מדידה</w:t>
      </w:r>
      <w:r w:rsidRPr="000624A0">
        <w:rPr>
          <w:rtl/>
        </w:rPr>
        <w:t xml:space="preserve"> </w:t>
      </w:r>
      <w:r w:rsidRPr="00CF524B">
        <w:rPr>
          <w:rFonts w:hint="eastAsia"/>
          <w:rtl/>
        </w:rPr>
        <w:t>ומחקר</w:t>
      </w:r>
      <w:r w:rsidRPr="000624A0">
        <w:rPr>
          <w:rtl/>
        </w:rPr>
        <w:t xml:space="preserve"> </w:t>
      </w:r>
      <w:r w:rsidRPr="000624A0">
        <w:rPr>
          <w:rFonts w:hint="cs"/>
          <w:rtl/>
        </w:rPr>
        <w:t>ל</w:t>
      </w:r>
      <w:r w:rsidRPr="000624A0" w:rsidR="008356E3">
        <w:rPr>
          <w:rFonts w:hint="cs"/>
          <w:rtl/>
        </w:rPr>
        <w:t>נוכח</w:t>
      </w:r>
      <w:r w:rsidRPr="000624A0">
        <w:rPr>
          <w:rFonts w:hint="cs"/>
          <w:rtl/>
        </w:rPr>
        <w:t xml:space="preserve"> משבר הקורונה</w:t>
      </w:r>
      <w:r w:rsidRPr="00CF524B">
        <w:rPr>
          <w:rFonts w:hint="cs"/>
          <w:rtl/>
        </w:rPr>
        <w:t>. בין היתר כללה</w:t>
      </w:r>
      <w:r>
        <w:rPr>
          <w:rFonts w:hint="cs"/>
          <w:rtl/>
        </w:rPr>
        <w:t xml:space="preserve"> ההצעה: כלי </w:t>
      </w:r>
      <w:r w:rsidRPr="006D66CF">
        <w:rPr>
          <w:rtl/>
        </w:rPr>
        <w:t xml:space="preserve">הערכה פנימיים </w:t>
      </w:r>
      <w:r>
        <w:rPr>
          <w:rFonts w:hint="cs"/>
          <w:rtl/>
        </w:rPr>
        <w:t>לבתיה"ס; ליווי של</w:t>
      </w:r>
      <w:r w:rsidRPr="006D66CF">
        <w:rPr>
          <w:rtl/>
        </w:rPr>
        <w:t xml:space="preserve"> מתכונת ההוראה והלמידה החדשה במטרה להעמיד </w:t>
      </w:r>
      <w:r w:rsidR="00BA5DEE">
        <w:rPr>
          <w:rFonts w:hint="cs"/>
          <w:rtl/>
        </w:rPr>
        <w:t>ל</w:t>
      </w:r>
      <w:r w:rsidRPr="006D66CF">
        <w:rPr>
          <w:rtl/>
        </w:rPr>
        <w:t>פני קברניטי המערכת מידע עדכני ורלוונטי לשם קבלת החלטות וטיוב המהלכים</w:t>
      </w:r>
      <w:r>
        <w:rPr>
          <w:rFonts w:hint="cs"/>
          <w:rtl/>
        </w:rPr>
        <w:t xml:space="preserve">; </w:t>
      </w:r>
      <w:r w:rsidRPr="006D66CF">
        <w:rPr>
          <w:rtl/>
        </w:rPr>
        <w:t>מדידה ארצית מדגמית של היבטי אקלים ופדגוגיה בזיקה למתכונת ההוראה והלמידה</w:t>
      </w:r>
      <w:r w:rsidR="006F025B">
        <w:rPr>
          <w:rFonts w:hint="cs"/>
          <w:rtl/>
        </w:rPr>
        <w:t xml:space="preserve"> בשנה"ל</w:t>
      </w:r>
      <w:r w:rsidRPr="006D66CF">
        <w:rPr>
          <w:rtl/>
        </w:rPr>
        <w:t xml:space="preserve"> </w:t>
      </w:r>
      <w:r w:rsidR="00BB0E12">
        <w:rPr>
          <w:rFonts w:hint="cs"/>
          <w:rtl/>
        </w:rPr>
        <w:t>ה</w:t>
      </w:r>
      <w:r w:rsidRPr="006D66CF">
        <w:rPr>
          <w:rtl/>
        </w:rPr>
        <w:t>תשפ"א</w:t>
      </w:r>
      <w:r>
        <w:rPr>
          <w:rFonts w:hint="cs"/>
          <w:rtl/>
        </w:rPr>
        <w:t xml:space="preserve">; מדידה </w:t>
      </w:r>
      <w:r w:rsidRPr="006D66CF">
        <w:rPr>
          <w:rtl/>
        </w:rPr>
        <w:t>ארצית מדגמית של ידע ומיומנויות של תלמידים בהתאמה לת</w:t>
      </w:r>
      <w:r w:rsidR="00BB0E12">
        <w:rPr>
          <w:rFonts w:hint="cs"/>
          <w:rtl/>
        </w:rPr>
        <w:t>ו</w:t>
      </w:r>
      <w:r w:rsidRPr="006D66CF">
        <w:rPr>
          <w:rtl/>
        </w:rPr>
        <w:t xml:space="preserve">כנית ההוראה והלמידה </w:t>
      </w:r>
      <w:r w:rsidR="00BB0E12">
        <w:rPr>
          <w:rFonts w:hint="cs"/>
          <w:rtl/>
        </w:rPr>
        <w:t>ה</w:t>
      </w:r>
      <w:r w:rsidRPr="006D66CF">
        <w:rPr>
          <w:rtl/>
        </w:rPr>
        <w:t>תשפ"א</w:t>
      </w:r>
      <w:r>
        <w:rPr>
          <w:rFonts w:hint="cs"/>
          <w:rtl/>
        </w:rPr>
        <w:t>, אשר</w:t>
      </w:r>
      <w:r w:rsidRPr="006D66CF">
        <w:rPr>
          <w:rtl/>
        </w:rPr>
        <w:t xml:space="preserve"> תאפשר בחינה של פערים בין קבוצות אוכלוסייה </w:t>
      </w:r>
      <w:r w:rsidR="004A0E24">
        <w:rPr>
          <w:rFonts w:hint="cs"/>
          <w:rtl/>
        </w:rPr>
        <w:t>ו</w:t>
      </w:r>
      <w:r w:rsidRPr="006D66CF">
        <w:rPr>
          <w:rtl/>
        </w:rPr>
        <w:t>בין ת</w:t>
      </w:r>
      <w:r w:rsidR="00BB0E12">
        <w:rPr>
          <w:rFonts w:hint="cs"/>
          <w:rtl/>
        </w:rPr>
        <w:t>ו</w:t>
      </w:r>
      <w:r w:rsidRPr="006D66CF">
        <w:rPr>
          <w:rtl/>
        </w:rPr>
        <w:t xml:space="preserve">כנית הלימודים לבין הלמידה בפועל, זיהוי מוקדי חוזק וחולשה בתחומים שונים </w:t>
      </w:r>
      <w:r>
        <w:rPr>
          <w:rFonts w:hint="cs"/>
          <w:rtl/>
        </w:rPr>
        <w:t>ובניית</w:t>
      </w:r>
      <w:r w:rsidRPr="006D66CF">
        <w:rPr>
          <w:rtl/>
        </w:rPr>
        <w:t xml:space="preserve"> ת</w:t>
      </w:r>
      <w:r w:rsidR="00BB0E12">
        <w:rPr>
          <w:rFonts w:hint="cs"/>
          <w:rtl/>
        </w:rPr>
        <w:t>ו</w:t>
      </w:r>
      <w:r w:rsidRPr="006D66CF">
        <w:rPr>
          <w:rtl/>
        </w:rPr>
        <w:t>כנית עבודה מבוססת נתונים לשנ</w:t>
      </w:r>
      <w:r w:rsidR="004A0E24">
        <w:rPr>
          <w:rFonts w:hint="cs"/>
          <w:rtl/>
        </w:rPr>
        <w:t>ה"ל</w:t>
      </w:r>
      <w:r w:rsidRPr="006D66CF">
        <w:rPr>
          <w:rtl/>
        </w:rPr>
        <w:t xml:space="preserve"> </w:t>
      </w:r>
      <w:r w:rsidR="00BB0E12">
        <w:rPr>
          <w:rFonts w:hint="cs"/>
          <w:rtl/>
        </w:rPr>
        <w:t>ה</w:t>
      </w:r>
      <w:r w:rsidRPr="006D66CF">
        <w:rPr>
          <w:rtl/>
        </w:rPr>
        <w:t>תשפ"ב</w:t>
      </w:r>
      <w:r>
        <w:rPr>
          <w:rFonts w:hint="cs"/>
          <w:rtl/>
        </w:rPr>
        <w:t>. נוסף</w:t>
      </w:r>
      <w:r w:rsidR="00BB0E12">
        <w:rPr>
          <w:rFonts w:hint="cs"/>
          <w:rtl/>
        </w:rPr>
        <w:t xml:space="preserve"> על כך</w:t>
      </w:r>
      <w:r>
        <w:rPr>
          <w:rFonts w:hint="cs"/>
          <w:rtl/>
        </w:rPr>
        <w:t xml:space="preserve"> הציעה ראמ"ה לבצע</w:t>
      </w:r>
      <w:r w:rsidRPr="006D66CF">
        <w:rPr>
          <w:rtl/>
        </w:rPr>
        <w:t xml:space="preserve"> הערכת רפורמה במערכת החינוך</w:t>
      </w:r>
      <w:r>
        <w:rPr>
          <w:rFonts w:hint="cs"/>
          <w:rtl/>
        </w:rPr>
        <w:t xml:space="preserve"> (</w:t>
      </w:r>
      <w:r w:rsidR="00BB0E12">
        <w:rPr>
          <w:rFonts w:hint="cs"/>
          <w:rtl/>
        </w:rPr>
        <w:t>אם</w:t>
      </w:r>
      <w:r>
        <w:rPr>
          <w:rFonts w:hint="cs"/>
          <w:rtl/>
        </w:rPr>
        <w:t xml:space="preserve"> זו תג</w:t>
      </w:r>
      <w:r w:rsidR="00E16A4E">
        <w:rPr>
          <w:rFonts w:hint="cs"/>
          <w:rtl/>
        </w:rPr>
        <w:t>ו</w:t>
      </w:r>
      <w:r>
        <w:rPr>
          <w:rFonts w:hint="cs"/>
          <w:rtl/>
        </w:rPr>
        <w:t>בש) מתוך הנחה ש</w:t>
      </w:r>
      <w:r>
        <w:rPr>
          <w:rtl/>
        </w:rPr>
        <w:t>אין מדובר אך ורק בשינוי זמני ונקודתי במתכונת ההוראה והלמידה אלא בשינוי עומק מהותי במערכת החינוך</w:t>
      </w:r>
      <w:r w:rsidR="00BB0E12">
        <w:rPr>
          <w:rFonts w:hint="cs"/>
          <w:rtl/>
        </w:rPr>
        <w:t>,</w:t>
      </w:r>
      <w:r>
        <w:rPr>
          <w:rtl/>
        </w:rPr>
        <w:t xml:space="preserve"> וכי בטווח הארוך בתי הספר לא ישובו להיות מה שהיו (דהיינו צפויים </w:t>
      </w:r>
      <w:r w:rsidR="00E16A4E">
        <w:rPr>
          <w:rFonts w:hint="cs"/>
          <w:rtl/>
        </w:rPr>
        <w:t xml:space="preserve">בהם </w:t>
      </w:r>
      <w:r>
        <w:rPr>
          <w:rtl/>
        </w:rPr>
        <w:t xml:space="preserve">שינויים כגון </w:t>
      </w:r>
      <w:r w:rsidR="00242977">
        <w:rPr>
          <w:rtl/>
        </w:rPr>
        <w:t>למידה עצמית</w:t>
      </w:r>
      <w:r>
        <w:rPr>
          <w:rtl/>
        </w:rPr>
        <w:t xml:space="preserve">, למידה מבוססת פרויקטים </w:t>
      </w:r>
      <w:r w:rsidR="00E16A4E">
        <w:rPr>
          <w:rFonts w:hint="cs"/>
          <w:rtl/>
        </w:rPr>
        <w:t>ו</w:t>
      </w:r>
      <w:r>
        <w:rPr>
          <w:rtl/>
        </w:rPr>
        <w:t>שילוב רב יותר של טכנולוגיות בלמידה). ראמ"ה ב</w:t>
      </w:r>
      <w:r>
        <w:rPr>
          <w:rFonts w:hint="cs"/>
          <w:rtl/>
        </w:rPr>
        <w:t>י</w:t>
      </w:r>
      <w:r>
        <w:rPr>
          <w:rtl/>
        </w:rPr>
        <w:t>קש</w:t>
      </w:r>
      <w:r>
        <w:rPr>
          <w:rFonts w:hint="cs"/>
          <w:rtl/>
        </w:rPr>
        <w:t>ה</w:t>
      </w:r>
      <w:r>
        <w:rPr>
          <w:rtl/>
        </w:rPr>
        <w:t xml:space="preserve"> </w:t>
      </w:r>
      <w:r>
        <w:rPr>
          <w:rFonts w:hint="cs"/>
          <w:rtl/>
        </w:rPr>
        <w:t xml:space="preserve">ממשרד </w:t>
      </w:r>
      <w:r w:rsidR="00E16A4E">
        <w:rPr>
          <w:rFonts w:hint="cs"/>
          <w:rtl/>
        </w:rPr>
        <w:t xml:space="preserve">החינוך </w:t>
      </w:r>
      <w:r>
        <w:rPr>
          <w:rtl/>
        </w:rPr>
        <w:t xml:space="preserve">ללוות </w:t>
      </w:r>
      <w:r w:rsidR="00E16A4E">
        <w:rPr>
          <w:rFonts w:hint="cs"/>
          <w:rtl/>
        </w:rPr>
        <w:t>את ה</w:t>
      </w:r>
      <w:r>
        <w:rPr>
          <w:rtl/>
        </w:rPr>
        <w:t xml:space="preserve">התפתחות </w:t>
      </w:r>
      <w:r w:rsidR="00E16A4E">
        <w:rPr>
          <w:rFonts w:hint="cs"/>
          <w:rtl/>
        </w:rPr>
        <w:t>ה</w:t>
      </w:r>
      <w:r>
        <w:rPr>
          <w:rtl/>
        </w:rPr>
        <w:t xml:space="preserve">משמעותית </w:t>
      </w:r>
      <w:r w:rsidR="00E16A4E">
        <w:rPr>
          <w:rFonts w:hint="cs"/>
          <w:rtl/>
        </w:rPr>
        <w:t>ה</w:t>
      </w:r>
      <w:r>
        <w:rPr>
          <w:rtl/>
        </w:rPr>
        <w:t xml:space="preserve">זו </w:t>
      </w:r>
      <w:r w:rsidR="00BB0E12">
        <w:rPr>
          <w:rFonts w:hint="cs"/>
          <w:rtl/>
        </w:rPr>
        <w:t>-</w:t>
      </w:r>
      <w:r>
        <w:rPr>
          <w:rtl/>
        </w:rPr>
        <w:t xml:space="preserve"> </w:t>
      </w:r>
      <w:r w:rsidR="00E16A4E">
        <w:rPr>
          <w:rFonts w:hint="cs"/>
          <w:rtl/>
        </w:rPr>
        <w:t>אם</w:t>
      </w:r>
      <w:r w:rsidR="00E16A4E">
        <w:rPr>
          <w:rtl/>
        </w:rPr>
        <w:t xml:space="preserve"> </w:t>
      </w:r>
      <w:r>
        <w:rPr>
          <w:rtl/>
        </w:rPr>
        <w:t xml:space="preserve">תתרחש </w:t>
      </w:r>
      <w:r w:rsidR="00BB0E12">
        <w:rPr>
          <w:rFonts w:hint="cs"/>
          <w:rtl/>
        </w:rPr>
        <w:t>-</w:t>
      </w:r>
      <w:r>
        <w:rPr>
          <w:rtl/>
        </w:rPr>
        <w:t xml:space="preserve"> בליווי </w:t>
      </w:r>
      <w:r w:rsidR="00C311C2">
        <w:rPr>
          <w:rFonts w:hint="cs"/>
          <w:rtl/>
        </w:rPr>
        <w:t xml:space="preserve">של כלי </w:t>
      </w:r>
      <w:r w:rsidRPr="00FD5A3E">
        <w:rPr>
          <w:rtl/>
        </w:rPr>
        <w:t>מחקר</w:t>
      </w:r>
      <w:r w:rsidR="00C311C2">
        <w:rPr>
          <w:rFonts w:hint="cs"/>
          <w:rtl/>
        </w:rPr>
        <w:t xml:space="preserve"> והערכה</w:t>
      </w:r>
      <w:r>
        <w:rPr>
          <w:rtl/>
        </w:rPr>
        <w:t xml:space="preserve"> </w:t>
      </w:r>
      <w:r w:rsidR="00BB0E12">
        <w:rPr>
          <w:rFonts w:hint="cs"/>
          <w:rtl/>
        </w:rPr>
        <w:t>כדי</w:t>
      </w:r>
      <w:r w:rsidR="00BB0E12">
        <w:rPr>
          <w:rtl/>
        </w:rPr>
        <w:t xml:space="preserve"> </w:t>
      </w:r>
      <w:r>
        <w:rPr>
          <w:rtl/>
        </w:rPr>
        <w:t xml:space="preserve">לסייע למערכת.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pStyle w:val="ListParagraph"/>
        <w:numPr>
          <w:ilvl w:val="0"/>
          <w:numId w:val="4"/>
        </w:numPr>
        <w:spacing w:line="269" w:lineRule="auto"/>
        <w:ind w:left="312"/>
        <w:rPr>
          <w:rtl/>
        </w:rPr>
      </w:pPr>
      <w:r>
        <w:rPr>
          <w:rFonts w:hint="cs"/>
          <w:rtl/>
        </w:rPr>
        <w:t xml:space="preserve">שלושה </w:t>
      </w:r>
      <w:r w:rsidR="00111F14">
        <w:rPr>
          <w:rFonts w:hint="cs"/>
          <w:rtl/>
        </w:rPr>
        <w:t>מ</w:t>
      </w:r>
      <w:r>
        <w:rPr>
          <w:rFonts w:hint="cs"/>
          <w:rtl/>
        </w:rPr>
        <w:t>מנהלי בתיה"</w:t>
      </w:r>
      <w:r w:rsidR="009D6259">
        <w:rPr>
          <w:rFonts w:hint="cs"/>
          <w:rtl/>
        </w:rPr>
        <w:t>ס</w:t>
      </w:r>
      <w:r w:rsidR="00725E1C">
        <w:rPr>
          <w:rFonts w:hint="cs"/>
          <w:rtl/>
        </w:rPr>
        <w:t xml:space="preserve"> </w:t>
      </w:r>
      <w:r>
        <w:rPr>
          <w:rFonts w:hint="cs"/>
          <w:rtl/>
        </w:rPr>
        <w:t xml:space="preserve">ציינו כי הם שותפים בקבוצות שונות המופעלות על ידי מחוזות החינוך, רשתות החינוך ומשרד החינוך - במטרה להפוך את משבר הקורונה להזדמנות ולייצר תובנות שישמשו לפיתוח מערכת החינוך ביום שלאחר סיום המשבר. </w:t>
      </w:r>
    </w:p>
    <w:p w:rsidR="00F76985"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35589" w:rsidRPr="00F76985" w:rsidP="007C2201">
      <w:pPr>
        <w:spacing w:line="269" w:lineRule="auto"/>
        <w:rPr>
          <w:rtl/>
        </w:rPr>
      </w:pPr>
      <w:r>
        <w:rPr>
          <w:rFonts w:hint="cs"/>
          <w:rtl/>
        </w:rPr>
        <w:t xml:space="preserve">משרד החינוך הוסיף בתשובתו כי </w:t>
      </w:r>
      <w:r>
        <w:rPr>
          <w:rtl/>
        </w:rPr>
        <w:t>ב</w:t>
      </w:r>
      <w:r>
        <w:rPr>
          <w:rFonts w:hint="cs"/>
          <w:rtl/>
        </w:rPr>
        <w:t>מחצית הראשונה של שנת</w:t>
      </w:r>
      <w:r>
        <w:rPr>
          <w:rtl/>
        </w:rPr>
        <w:t xml:space="preserve"> </w:t>
      </w:r>
      <w:r>
        <w:rPr>
          <w:rFonts w:hint="cs"/>
          <w:rtl/>
        </w:rPr>
        <w:t>2021</w:t>
      </w:r>
      <w:r>
        <w:rPr>
          <w:rtl/>
        </w:rPr>
        <w:t xml:space="preserve"> </w:t>
      </w:r>
      <w:r>
        <w:rPr>
          <w:rFonts w:hint="cs"/>
          <w:rtl/>
        </w:rPr>
        <w:t>גיבש</w:t>
      </w:r>
      <w:r>
        <w:rPr>
          <w:rtl/>
        </w:rPr>
        <w:t xml:space="preserve"> המשרד בשיתוף כל הסמנכ"לים ויחידותיהם ומטה ישראל דיגיטלית תפיסה אסטרטגית ללמידה משולבת דיגיטל</w:t>
      </w:r>
      <w:r>
        <w:rPr>
          <w:rFonts w:hint="cs"/>
          <w:rtl/>
        </w:rPr>
        <w:t xml:space="preserve"> (בשעת שגרה ובשעת חירום)</w:t>
      </w:r>
      <w:r>
        <w:rPr>
          <w:rtl/>
        </w:rPr>
        <w:t xml:space="preserve">, </w:t>
      </w:r>
      <w:r>
        <w:rPr>
          <w:rFonts w:hint="cs"/>
          <w:rtl/>
        </w:rPr>
        <w:t>כ</w:t>
      </w:r>
      <w:r>
        <w:rPr>
          <w:rtl/>
        </w:rPr>
        <w:t>בסיס לת</w:t>
      </w:r>
      <w:r>
        <w:rPr>
          <w:rFonts w:hint="cs"/>
          <w:rtl/>
        </w:rPr>
        <w:t>ו</w:t>
      </w:r>
      <w:r>
        <w:rPr>
          <w:rtl/>
        </w:rPr>
        <w:t>כנית עבודה רב</w:t>
      </w:r>
      <w:r>
        <w:rPr>
          <w:rFonts w:hint="cs"/>
          <w:rtl/>
        </w:rPr>
        <w:t>-</w:t>
      </w:r>
      <w:r>
        <w:rPr>
          <w:rtl/>
        </w:rPr>
        <w:t>שנתית לאומית.</w:t>
      </w:r>
      <w:r>
        <w:rPr>
          <w:rFonts w:hint="cs"/>
          <w:rtl/>
        </w:rPr>
        <w:t xml:space="preserve"> התוכנית עוסקת בהיבטים בנושאי </w:t>
      </w:r>
      <w:r>
        <w:rPr>
          <w:rtl/>
        </w:rPr>
        <w:t>הון אנושי (הגדרה מחדש ופיתוח)</w:t>
      </w:r>
      <w:r>
        <w:rPr>
          <w:rFonts w:hint="cs"/>
          <w:rtl/>
        </w:rPr>
        <w:t xml:space="preserve">; </w:t>
      </w:r>
      <w:r>
        <w:rPr>
          <w:rtl/>
        </w:rPr>
        <w:t xml:space="preserve">עבודה מושכלת עם </w:t>
      </w:r>
      <w:r>
        <w:rPr>
          <w:rFonts w:hint="cs"/>
          <w:rtl/>
        </w:rPr>
        <w:t xml:space="preserve">נתונים בכל מערכת החינוך; </w:t>
      </w:r>
      <w:r>
        <w:rPr>
          <w:rtl/>
        </w:rPr>
        <w:t>תשתיות טכנולוגיות</w:t>
      </w:r>
      <w:r>
        <w:rPr>
          <w:rFonts w:hint="cs"/>
          <w:rtl/>
        </w:rPr>
        <w:t xml:space="preserve">; </w:t>
      </w:r>
      <w:r>
        <w:rPr>
          <w:rtl/>
        </w:rPr>
        <w:t>תוכן דיגיטלי</w:t>
      </w:r>
      <w:r>
        <w:rPr>
          <w:rFonts w:hint="cs"/>
          <w:rtl/>
        </w:rPr>
        <w:t>; ופל</w:t>
      </w:r>
      <w:r>
        <w:rPr>
          <w:rtl/>
        </w:rPr>
        <w:t>טפורמות דיגיטל ללמידה, הוראה והערכה</w:t>
      </w:r>
      <w:r>
        <w:rPr>
          <w:rFonts w:hint="cs"/>
          <w:rtl/>
        </w:rPr>
        <w:t xml:space="preserve">. </w:t>
      </w:r>
    </w:p>
    <w:p w:rsidR="00947ED8"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575CFC" w:rsidP="007C2201">
      <w:pPr>
        <w:spacing w:line="269" w:lineRule="auto"/>
        <w:rPr>
          <w:rtl/>
        </w:rPr>
      </w:pPr>
      <w:r w:rsidRPr="00E908ED">
        <w:rPr>
          <w:rStyle w:val="8"/>
          <w:rFonts w:hint="eastAsia"/>
          <w:rtl/>
        </w:rPr>
        <w:t>המלצות</w:t>
      </w:r>
      <w:r w:rsidRPr="00E908ED">
        <w:rPr>
          <w:rStyle w:val="8"/>
          <w:rtl/>
        </w:rPr>
        <w:t xml:space="preserve"> </w:t>
      </w:r>
      <w:r w:rsidR="007A2624">
        <w:rPr>
          <w:rStyle w:val="8"/>
          <w:rFonts w:hint="cs"/>
          <w:rtl/>
        </w:rPr>
        <w:t>"</w:t>
      </w:r>
      <w:r w:rsidRPr="00E908ED">
        <w:rPr>
          <w:rStyle w:val="8"/>
          <w:rFonts w:hint="eastAsia"/>
          <w:rtl/>
        </w:rPr>
        <w:t>הקבינט</w:t>
      </w:r>
      <w:r w:rsidRPr="00E908ED">
        <w:rPr>
          <w:rStyle w:val="8"/>
          <w:rtl/>
        </w:rPr>
        <w:t xml:space="preserve"> </w:t>
      </w:r>
      <w:r w:rsidRPr="00E908ED">
        <w:rPr>
          <w:rStyle w:val="8"/>
          <w:rFonts w:hint="eastAsia"/>
          <w:rtl/>
        </w:rPr>
        <w:t>הציבורי</w:t>
      </w:r>
      <w:r w:rsidRPr="00E908ED">
        <w:rPr>
          <w:rStyle w:val="8"/>
          <w:rtl/>
        </w:rPr>
        <w:t xml:space="preserve"> </w:t>
      </w:r>
      <w:r w:rsidRPr="00E908ED">
        <w:rPr>
          <w:rStyle w:val="8"/>
          <w:rFonts w:hint="eastAsia"/>
          <w:rtl/>
        </w:rPr>
        <w:t>לחינוך</w:t>
      </w:r>
      <w:r w:rsidR="007A2624">
        <w:rPr>
          <w:rStyle w:val="8"/>
          <w:rFonts w:hint="cs"/>
          <w:rtl/>
        </w:rPr>
        <w:t>"</w:t>
      </w:r>
      <w:r w:rsidRPr="00E908ED">
        <w:rPr>
          <w:rStyle w:val="8"/>
          <w:rtl/>
        </w:rPr>
        <w:t xml:space="preserve"> </w:t>
      </w:r>
      <w:r w:rsidRPr="00E908ED">
        <w:rPr>
          <w:rStyle w:val="8"/>
          <w:rFonts w:hint="eastAsia"/>
          <w:rtl/>
        </w:rPr>
        <w:t>בעקבות</w:t>
      </w:r>
      <w:r w:rsidRPr="00E908ED">
        <w:rPr>
          <w:rStyle w:val="8"/>
          <w:rtl/>
        </w:rPr>
        <w:t xml:space="preserve"> </w:t>
      </w:r>
      <w:r w:rsidRPr="00E908ED">
        <w:rPr>
          <w:rStyle w:val="8"/>
          <w:rFonts w:hint="eastAsia"/>
          <w:rtl/>
        </w:rPr>
        <w:t>משבר</w:t>
      </w:r>
      <w:r w:rsidRPr="00E908ED">
        <w:rPr>
          <w:rStyle w:val="8"/>
          <w:rtl/>
        </w:rPr>
        <w:t xml:space="preserve"> </w:t>
      </w:r>
      <w:r w:rsidRPr="00E908ED">
        <w:rPr>
          <w:rStyle w:val="8"/>
          <w:rFonts w:hint="eastAsia"/>
          <w:rtl/>
        </w:rPr>
        <w:t>הקורונה</w:t>
      </w:r>
      <w:r w:rsidRPr="00E908ED">
        <w:rPr>
          <w:rtl/>
        </w:rPr>
        <w:t>:</w:t>
      </w:r>
      <w:r w:rsidRPr="001C7249">
        <w:rPr>
          <w:b/>
          <w:bCs/>
          <w:rtl/>
        </w:rPr>
        <w:t xml:space="preserve"> </w:t>
      </w:r>
      <w:r w:rsidR="00AF5A32">
        <w:rPr>
          <w:rFonts w:hint="cs"/>
          <w:rtl/>
        </w:rPr>
        <w:t>"</w:t>
      </w:r>
      <w:r w:rsidRPr="001C7249">
        <w:rPr>
          <w:rtl/>
        </w:rPr>
        <w:t>הקבינט הציבורי לחינוך</w:t>
      </w:r>
      <w:r w:rsidR="00AF5A32">
        <w:rPr>
          <w:rFonts w:hint="cs"/>
          <w:rtl/>
        </w:rPr>
        <w:t>"</w:t>
      </w:r>
      <w:r w:rsidR="00341EA7">
        <w:rPr>
          <w:rFonts w:hint="cs"/>
          <w:rtl/>
        </w:rPr>
        <w:t xml:space="preserve"> הוא מיזם התנדבותי של גורמים מתחום החינוך</w:t>
      </w:r>
      <w:r w:rsidR="0060234C">
        <w:rPr>
          <w:rFonts w:hint="cs"/>
          <w:rtl/>
        </w:rPr>
        <w:t xml:space="preserve"> ואחרים</w:t>
      </w:r>
      <w:r>
        <w:rPr>
          <w:rStyle w:val="FootnoteReference1"/>
          <w:rtl/>
        </w:rPr>
        <w:footnoteReference w:id="159"/>
      </w:r>
      <w:r w:rsidR="00341EA7">
        <w:rPr>
          <w:rFonts w:hint="cs"/>
          <w:rtl/>
        </w:rPr>
        <w:t xml:space="preserve">; ביוני 2020 הוא פרסם את </w:t>
      </w:r>
      <w:r w:rsidRPr="00575CFC">
        <w:rPr>
          <w:rtl/>
        </w:rPr>
        <w:t>המלצות</w:t>
      </w:r>
      <w:r w:rsidR="00341EA7">
        <w:rPr>
          <w:rFonts w:hint="cs"/>
          <w:rtl/>
        </w:rPr>
        <w:t>יו לפעולות שיש לנקוט</w:t>
      </w:r>
      <w:r w:rsidRPr="00575CFC">
        <w:rPr>
          <w:rtl/>
        </w:rPr>
        <w:t xml:space="preserve"> </w:t>
      </w:r>
      <w:r w:rsidR="00341EA7">
        <w:rPr>
          <w:rFonts w:hint="cs"/>
          <w:rtl/>
        </w:rPr>
        <w:t xml:space="preserve">לדעתו </w:t>
      </w:r>
      <w:r w:rsidRPr="00575CFC">
        <w:rPr>
          <w:rFonts w:hint="cs"/>
          <w:rtl/>
        </w:rPr>
        <w:t>בעקבות משבר הקורונה</w:t>
      </w:r>
      <w:r>
        <w:rPr>
          <w:rFonts w:hint="cs"/>
          <w:rtl/>
        </w:rPr>
        <w:t xml:space="preserve">, </w:t>
      </w:r>
      <w:r w:rsidR="00341EA7">
        <w:rPr>
          <w:rFonts w:hint="cs"/>
          <w:rtl/>
        </w:rPr>
        <w:t xml:space="preserve">חלקן נוגעות בנושאים שבהם עסק משרד </w:t>
      </w:r>
      <w:r w:rsidR="00E16A4E">
        <w:rPr>
          <w:rFonts w:hint="cs"/>
          <w:rtl/>
        </w:rPr>
        <w:t xml:space="preserve">החינוך, </w:t>
      </w:r>
      <w:r w:rsidRPr="00A12006" w:rsidR="00341EA7">
        <w:rPr>
          <w:rFonts w:hint="cs"/>
          <w:rtl/>
        </w:rPr>
        <w:t xml:space="preserve">במטרה להפוך את משבר הקורונה להזדמנות חינוכית </w:t>
      </w:r>
      <w:r w:rsidR="00341EA7">
        <w:rPr>
          <w:rFonts w:hint="cs"/>
          <w:rtl/>
        </w:rPr>
        <w:t>שתופעל ב</w:t>
      </w:r>
      <w:r w:rsidR="00FF5ED7">
        <w:rPr>
          <w:rFonts w:hint="cs"/>
          <w:rtl/>
        </w:rPr>
        <w:t xml:space="preserve">עת </w:t>
      </w:r>
      <w:r w:rsidR="00341EA7">
        <w:rPr>
          <w:rFonts w:hint="cs"/>
          <w:rtl/>
        </w:rPr>
        <w:t>משבר ו</w:t>
      </w:r>
      <w:r w:rsidRPr="00A12006" w:rsidR="00341EA7">
        <w:rPr>
          <w:rFonts w:hint="cs"/>
          <w:rtl/>
        </w:rPr>
        <w:t>ב</w:t>
      </w:r>
      <w:r w:rsidR="00FF5ED7">
        <w:rPr>
          <w:rFonts w:hint="cs"/>
          <w:rtl/>
        </w:rPr>
        <w:t xml:space="preserve">עת </w:t>
      </w:r>
      <w:r w:rsidRPr="00A12006" w:rsidR="00341EA7">
        <w:rPr>
          <w:rFonts w:hint="cs"/>
          <w:rtl/>
        </w:rPr>
        <w:t>שגרה</w:t>
      </w:r>
      <w:r w:rsidR="00341EA7">
        <w:rPr>
          <w:rFonts w:hint="cs"/>
          <w:rtl/>
        </w:rPr>
        <w:t>:</w:t>
      </w:r>
    </w:p>
    <w:p w:rsidR="00663E62" w:rsidRPr="003042DF" w:rsidP="007C2201">
      <w:pPr>
        <w:bidi w:val="0"/>
        <w:spacing w:line="269" w:lineRule="auto"/>
        <w:rPr>
          <w:rFonts w:eastAsia="David" w:asciiTheme="minorHAnsi" w:hAnsiTheme="minorHAnsi"/>
          <w:b/>
          <w:bCs/>
          <w:sz w:val="24"/>
        </w:rPr>
      </w:pPr>
    </w:p>
    <w:p w:rsidR="003419BE" w:rsidP="007C2201">
      <w:pPr>
        <w:pStyle w:val="Caption"/>
        <w:spacing w:after="0" w:line="269" w:lineRule="auto"/>
        <w:rPr>
          <w:rtl/>
        </w:rPr>
      </w:pPr>
    </w:p>
    <w:p w:rsidR="003419BE" w:rsidP="007C2201">
      <w:pPr>
        <w:pStyle w:val="Caption"/>
        <w:spacing w:after="0" w:line="269" w:lineRule="auto"/>
        <w:rPr>
          <w:rtl/>
        </w:rPr>
      </w:pPr>
    </w:p>
    <w:p w:rsidR="003419BE" w:rsidP="007C2201">
      <w:pPr>
        <w:pStyle w:val="Caption"/>
        <w:spacing w:after="0" w:line="269" w:lineRule="auto"/>
        <w:rPr>
          <w:rtl/>
        </w:rPr>
      </w:pPr>
    </w:p>
    <w:p w:rsidR="003419BE"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575CFC" w:rsidP="007C2201">
      <w:pPr>
        <w:pStyle w:val="Caption"/>
        <w:spacing w:after="0" w:line="269" w:lineRule="auto"/>
        <w:rPr>
          <w:rtl/>
        </w:rPr>
      </w:pPr>
      <w:r w:rsidRPr="00575CFC">
        <w:rPr>
          <w:rtl/>
        </w:rPr>
        <w:t xml:space="preserve">תמונה </w:t>
      </w:r>
      <w:r w:rsidRPr="00575CFC">
        <w:rPr>
          <w:rtl/>
        </w:rPr>
        <w:fldChar w:fldCharType="begin"/>
      </w:r>
      <w:r w:rsidRPr="00575CFC">
        <w:rPr>
          <w:rtl/>
        </w:rPr>
        <w:instrText xml:space="preserve"> </w:instrText>
      </w:r>
      <w:r w:rsidRPr="00575CFC">
        <w:rPr>
          <w:rFonts w:hint="cs"/>
        </w:rPr>
        <w:instrText>SEQ</w:instrText>
      </w:r>
      <w:r w:rsidRPr="00575CFC">
        <w:rPr>
          <w:rFonts w:hint="cs"/>
          <w:rtl/>
        </w:rPr>
        <w:instrText xml:space="preserve"> תמונה \* </w:instrText>
      </w:r>
      <w:r w:rsidRPr="00575CFC">
        <w:rPr>
          <w:rFonts w:hint="cs"/>
        </w:rPr>
        <w:instrText>ARABIC</w:instrText>
      </w:r>
      <w:r w:rsidRPr="00575CFC">
        <w:rPr>
          <w:rtl/>
        </w:rPr>
        <w:instrText xml:space="preserve"> </w:instrText>
      </w:r>
      <w:r w:rsidRPr="00575CFC">
        <w:rPr>
          <w:rtl/>
        </w:rPr>
        <w:fldChar w:fldCharType="separate"/>
      </w:r>
      <w:r w:rsidR="00A05437">
        <w:rPr>
          <w:noProof/>
          <w:rtl/>
        </w:rPr>
        <w:t>5</w:t>
      </w:r>
      <w:r w:rsidRPr="00575CFC">
        <w:rPr>
          <w:rtl/>
        </w:rPr>
        <w:fldChar w:fldCharType="end"/>
      </w:r>
      <w:r w:rsidRPr="00575CFC">
        <w:rPr>
          <w:rFonts w:hint="cs"/>
          <w:rtl/>
        </w:rPr>
        <w:t>: המלצות הקבינט הציבורי לחינוך בעקבות משבר הקורונה, יוני 2020</w:t>
      </w:r>
    </w:p>
    <w:p w:rsidR="00BC0579" w:rsidP="007C2201">
      <w:pPr>
        <w:spacing w:line="269" w:lineRule="auto"/>
        <w:jc w:val="center"/>
        <w:rPr>
          <w:color w:val="FF0000"/>
          <w:rtl/>
        </w:rPr>
      </w:pPr>
      <w:r>
        <w:rPr>
          <w:noProof/>
        </w:rPr>
        <w:drawing>
          <wp:inline distT="0" distB="0" distL="0" distR="0">
            <wp:extent cx="3156467" cy="3171825"/>
            <wp:effectExtent l="0" t="0" r="635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19302" name=""/>
                    <pic:cNvPicPr/>
                  </pic:nvPicPr>
                  <pic:blipFill>
                    <a:blip xmlns:r="http://schemas.openxmlformats.org/officeDocument/2006/relationships" r:embed="rId45"/>
                    <a:stretch>
                      <a:fillRect/>
                    </a:stretch>
                  </pic:blipFill>
                  <pic:spPr>
                    <a:xfrm>
                      <a:off x="0" y="0"/>
                      <a:ext cx="3165334" cy="3180736"/>
                    </a:xfrm>
                    <a:prstGeom prst="rect">
                      <a:avLst/>
                    </a:prstGeom>
                  </pic:spPr>
                </pic:pic>
              </a:graphicData>
            </a:graphic>
          </wp:inline>
        </w:drawing>
      </w:r>
    </w:p>
    <w:p w:rsidR="00BC0579" w:rsidRPr="00261D2C" w:rsidP="007C2201">
      <w:pPr>
        <w:spacing w:line="269" w:lineRule="auto"/>
        <w:rPr>
          <w:szCs w:val="20"/>
          <w:rtl/>
        </w:rPr>
      </w:pPr>
      <w:r w:rsidRPr="00261D2C">
        <w:rPr>
          <w:rFonts w:hint="cs"/>
          <w:szCs w:val="20"/>
          <w:rtl/>
        </w:rPr>
        <w:t>המקור:</w:t>
      </w:r>
      <w:r w:rsidRPr="00261D2C">
        <w:rPr>
          <w:rFonts w:hint="cs"/>
          <w:szCs w:val="20"/>
          <w:rtl/>
        </w:rPr>
        <w:t xml:space="preserve"> הקבינט הציבורי לחינוך, </w:t>
      </w:r>
      <w:r w:rsidRPr="00261D2C">
        <w:rPr>
          <w:szCs w:val="20"/>
          <w:rtl/>
        </w:rPr>
        <w:t>משבר הקורונה כהזדמנות לאסטרטגיית צמיחה של מערכת החינוך</w:t>
      </w:r>
      <w:r w:rsidRPr="00261D2C">
        <w:rPr>
          <w:rFonts w:hint="cs"/>
          <w:szCs w:val="20"/>
          <w:rtl/>
        </w:rPr>
        <w:t xml:space="preserve"> (יוני 2020)</w:t>
      </w:r>
      <w:r>
        <w:rPr>
          <w:rStyle w:val="FootnoteReference1"/>
          <w:szCs w:val="20"/>
          <w:rtl/>
        </w:rPr>
        <w:footnoteReference w:id="160"/>
      </w:r>
      <w:r w:rsidRPr="00261D2C" w:rsidR="008C3861">
        <w:rPr>
          <w:rFonts w:hint="cs"/>
          <w:szCs w:val="20"/>
          <w:rtl/>
        </w:rPr>
        <w:t>.</w:t>
      </w:r>
    </w:p>
    <w:p w:rsidR="00BC0579" w:rsidRPr="005749D2" w:rsidP="007C2201">
      <w:pPr>
        <w:pStyle w:val="a"/>
        <w:spacing w:line="269" w:lineRule="auto"/>
        <w:rPr>
          <w:rtl/>
        </w:rPr>
      </w:pPr>
      <w:r w:rsidRPr="005749D2">
        <w:rPr>
          <w:rtl/>
        </w:rPr>
        <w:fldChar w:fldCharType="begin"/>
      </w:r>
      <w:r w:rsidRPr="005749D2">
        <w:rPr>
          <w:rtl/>
        </w:rPr>
        <w:instrText xml:space="preserve"> </w:instrText>
      </w:r>
      <w:r w:rsidRPr="005749D2">
        <w:instrText>AUTONUMLGL \e  \* MERGEFORMAT</w:instrText>
      </w:r>
      <w:r w:rsidRPr="005749D2">
        <w:rPr>
          <w:rtl/>
        </w:rPr>
        <w:instrText xml:space="preserve"> </w:instrText>
      </w:r>
      <w:r w:rsidRPr="005749D2">
        <w:rPr>
          <w:rtl/>
        </w:rPr>
        <w:fldChar w:fldCharType="end"/>
      </w:r>
    </w:p>
    <w:p w:rsidR="00BC0579" w:rsidP="007C2201">
      <w:pPr>
        <w:spacing w:line="269" w:lineRule="auto"/>
        <w:rPr>
          <w:rtl/>
        </w:rPr>
      </w:pPr>
      <w:r w:rsidRPr="00E908ED">
        <w:rPr>
          <w:rStyle w:val="8"/>
          <w:rFonts w:hint="eastAsia"/>
          <w:rtl/>
        </w:rPr>
        <w:t>ה</w:t>
      </w:r>
      <w:r w:rsidRPr="00E908ED" w:rsidR="002D0BD0">
        <w:rPr>
          <w:rStyle w:val="8"/>
          <w:rFonts w:hint="eastAsia"/>
          <w:rtl/>
        </w:rPr>
        <w:t>תחומים</w:t>
      </w:r>
      <w:r w:rsidRPr="00E908ED" w:rsidR="002D0BD0">
        <w:rPr>
          <w:rStyle w:val="8"/>
          <w:rtl/>
        </w:rPr>
        <w:t xml:space="preserve"> </w:t>
      </w:r>
      <w:r w:rsidRPr="00E908ED" w:rsidR="002D0BD0">
        <w:rPr>
          <w:rStyle w:val="8"/>
          <w:rFonts w:hint="eastAsia"/>
          <w:rtl/>
        </w:rPr>
        <w:t>לשיפור</w:t>
      </w:r>
      <w:r w:rsidRPr="00E908ED" w:rsidR="002D0BD0">
        <w:rPr>
          <w:rStyle w:val="8"/>
          <w:rtl/>
        </w:rPr>
        <w:t xml:space="preserve"> </w:t>
      </w:r>
      <w:r w:rsidRPr="00E908ED" w:rsidR="002D0BD0">
        <w:rPr>
          <w:rStyle w:val="8"/>
          <w:rFonts w:hint="eastAsia"/>
          <w:rtl/>
        </w:rPr>
        <w:t>ולשימור</w:t>
      </w:r>
      <w:r w:rsidRPr="00E908ED" w:rsidR="002D0BD0">
        <w:rPr>
          <w:rStyle w:val="8"/>
          <w:rtl/>
        </w:rPr>
        <w:t xml:space="preserve"> </w:t>
      </w:r>
      <w:r w:rsidRPr="00E908ED" w:rsidR="002D0BD0">
        <w:rPr>
          <w:rStyle w:val="8"/>
          <w:rFonts w:hint="eastAsia"/>
          <w:rtl/>
        </w:rPr>
        <w:t>לשם</w:t>
      </w:r>
      <w:r w:rsidRPr="00E908ED" w:rsidR="002D0BD0">
        <w:rPr>
          <w:rStyle w:val="8"/>
          <w:rtl/>
        </w:rPr>
        <w:t xml:space="preserve"> </w:t>
      </w:r>
      <w:r w:rsidRPr="00E908ED" w:rsidR="002D0BD0">
        <w:rPr>
          <w:rStyle w:val="8"/>
          <w:rFonts w:hint="eastAsia"/>
          <w:rtl/>
        </w:rPr>
        <w:t>הפיכת</w:t>
      </w:r>
      <w:r w:rsidRPr="00E908ED" w:rsidR="002D0BD0">
        <w:rPr>
          <w:rStyle w:val="8"/>
          <w:rtl/>
        </w:rPr>
        <w:t xml:space="preserve"> </w:t>
      </w:r>
      <w:r w:rsidRPr="00E908ED" w:rsidR="002D0BD0">
        <w:rPr>
          <w:rStyle w:val="8"/>
          <w:rFonts w:hint="eastAsia"/>
          <w:rtl/>
        </w:rPr>
        <w:t>המשבר</w:t>
      </w:r>
      <w:r w:rsidRPr="00E908ED" w:rsidR="002D0BD0">
        <w:rPr>
          <w:rStyle w:val="8"/>
          <w:rtl/>
        </w:rPr>
        <w:t xml:space="preserve"> </w:t>
      </w:r>
      <w:r w:rsidRPr="00E908ED" w:rsidR="002D0BD0">
        <w:rPr>
          <w:rStyle w:val="8"/>
          <w:rFonts w:hint="eastAsia"/>
          <w:rtl/>
        </w:rPr>
        <w:t>להזדמנות</w:t>
      </w:r>
      <w:r w:rsidRPr="00E908ED" w:rsidR="002D0BD0">
        <w:rPr>
          <w:rStyle w:val="8"/>
          <w:rtl/>
        </w:rPr>
        <w:t xml:space="preserve">, </w:t>
      </w:r>
      <w:r w:rsidRPr="00E908ED" w:rsidR="002D0BD0">
        <w:rPr>
          <w:rStyle w:val="8"/>
          <w:rFonts w:hint="eastAsia"/>
          <w:rtl/>
        </w:rPr>
        <w:t>לדעת</w:t>
      </w:r>
      <w:r w:rsidRPr="00E908ED" w:rsidR="002D0BD0">
        <w:rPr>
          <w:rStyle w:val="8"/>
          <w:rtl/>
        </w:rPr>
        <w:t xml:space="preserve"> </w:t>
      </w:r>
      <w:r w:rsidRPr="00E908ED" w:rsidR="002D0BD0">
        <w:rPr>
          <w:rStyle w:val="8"/>
          <w:rFonts w:hint="eastAsia"/>
          <w:rtl/>
        </w:rPr>
        <w:t>מחוזות</w:t>
      </w:r>
      <w:r w:rsidRPr="00E908ED" w:rsidR="002D0BD0">
        <w:rPr>
          <w:rStyle w:val="8"/>
          <w:rtl/>
        </w:rPr>
        <w:t xml:space="preserve"> </w:t>
      </w:r>
      <w:r w:rsidRPr="00E908ED" w:rsidR="002D0BD0">
        <w:rPr>
          <w:rStyle w:val="8"/>
          <w:rFonts w:hint="eastAsia"/>
          <w:rtl/>
        </w:rPr>
        <w:t>משרד</w:t>
      </w:r>
      <w:r w:rsidRPr="00E908ED" w:rsidR="002D0BD0">
        <w:rPr>
          <w:rStyle w:val="8"/>
          <w:rtl/>
        </w:rPr>
        <w:t xml:space="preserve"> </w:t>
      </w:r>
      <w:r w:rsidRPr="00E908ED" w:rsidR="002D0BD0">
        <w:rPr>
          <w:rStyle w:val="8"/>
          <w:rFonts w:hint="eastAsia"/>
          <w:rtl/>
        </w:rPr>
        <w:t>החינוך</w:t>
      </w:r>
      <w:r w:rsidRPr="00E908ED" w:rsidR="002D0BD0">
        <w:rPr>
          <w:rStyle w:val="8"/>
          <w:rtl/>
        </w:rPr>
        <w:t xml:space="preserve"> </w:t>
      </w:r>
      <w:r w:rsidRPr="00E908ED" w:rsidR="002D0BD0">
        <w:rPr>
          <w:rStyle w:val="8"/>
          <w:rFonts w:hint="eastAsia"/>
          <w:rtl/>
        </w:rPr>
        <w:t>ומנהלי</w:t>
      </w:r>
      <w:r w:rsidRPr="00E908ED" w:rsidR="002D0BD0">
        <w:rPr>
          <w:rStyle w:val="8"/>
          <w:rtl/>
        </w:rPr>
        <w:t xml:space="preserve"> </w:t>
      </w:r>
      <w:r w:rsidRPr="00E908ED" w:rsidR="002D0BD0">
        <w:rPr>
          <w:rStyle w:val="8"/>
          <w:rFonts w:hint="eastAsia"/>
          <w:rtl/>
        </w:rPr>
        <w:t>בתיה</w:t>
      </w:r>
      <w:r w:rsidRPr="00E908ED" w:rsidR="002D0BD0">
        <w:rPr>
          <w:rStyle w:val="8"/>
          <w:rtl/>
        </w:rPr>
        <w:t>"ס</w:t>
      </w:r>
      <w:r w:rsidR="002D0BD0">
        <w:rPr>
          <w:rFonts w:hint="cs"/>
          <w:rtl/>
        </w:rPr>
        <w:t>:</w:t>
      </w:r>
      <w:r w:rsidRPr="00963968">
        <w:rPr>
          <w:rFonts w:hint="cs"/>
          <w:rtl/>
        </w:rPr>
        <w:t xml:space="preserve"> מחוזות החינוך ומנהלי בתיה"ס הצביעו בפני צוות הביקורת על שורה ארוכה של תחומים שהמשבר הציף או קידם ו</w:t>
      </w:r>
      <w:r w:rsidR="00BB0E12">
        <w:rPr>
          <w:rFonts w:hint="cs"/>
          <w:rtl/>
        </w:rPr>
        <w:t>ש</w:t>
      </w:r>
      <w:r w:rsidRPr="00963968">
        <w:rPr>
          <w:rFonts w:hint="cs"/>
          <w:rtl/>
        </w:rPr>
        <w:t xml:space="preserve">לדעתם יש להמשיך ולקדמם </w:t>
      </w:r>
      <w:r>
        <w:rPr>
          <w:rFonts w:hint="cs"/>
          <w:rtl/>
        </w:rPr>
        <w:t>(ב</w:t>
      </w:r>
      <w:r w:rsidR="00FF5ED7">
        <w:rPr>
          <w:rFonts w:hint="cs"/>
          <w:rtl/>
        </w:rPr>
        <w:t xml:space="preserve">עת </w:t>
      </w:r>
      <w:r>
        <w:rPr>
          <w:rFonts w:hint="cs"/>
          <w:rtl/>
        </w:rPr>
        <w:t>חירום וב</w:t>
      </w:r>
      <w:r w:rsidR="00FF5ED7">
        <w:rPr>
          <w:rFonts w:hint="cs"/>
          <w:rtl/>
        </w:rPr>
        <w:t xml:space="preserve">עת </w:t>
      </w:r>
      <w:r>
        <w:rPr>
          <w:rFonts w:hint="cs"/>
          <w:rtl/>
        </w:rPr>
        <w:t xml:space="preserve">שגרה) </w:t>
      </w:r>
      <w:r w:rsidR="00BB0E12">
        <w:rPr>
          <w:rFonts w:hint="cs"/>
          <w:rtl/>
        </w:rPr>
        <w:t>כדי</w:t>
      </w:r>
      <w:r w:rsidRPr="00963968">
        <w:rPr>
          <w:rFonts w:hint="cs"/>
          <w:rtl/>
        </w:rPr>
        <w:t xml:space="preserve"> להצעיד את מערכת החינוך לקראת המאה ה</w:t>
      </w:r>
      <w:r w:rsidR="00BB0E12">
        <w:rPr>
          <w:rFonts w:hint="cs"/>
          <w:rtl/>
        </w:rPr>
        <w:t>עשרים ואחת</w:t>
      </w:r>
      <w:r w:rsidRPr="00963968">
        <w:rPr>
          <w:rFonts w:hint="cs"/>
          <w:rtl/>
        </w:rPr>
        <w:t>, ובהם:</w:t>
      </w:r>
    </w:p>
    <w:p w:rsidR="003419BE">
      <w:pPr>
        <w:bidi w:val="0"/>
        <w:spacing w:after="200" w:line="276" w:lineRule="auto"/>
        <w:rPr>
          <w:szCs w:val="20"/>
        </w:rPr>
      </w:pPr>
      <w:r>
        <w:rPr>
          <w:rtl/>
        </w:rPr>
        <w:br w:type="page"/>
      </w:r>
    </w:p>
    <w:p w:rsidR="00D87D4C" w:rsidP="003419BE">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096249" w:rsidP="007C2201">
      <w:pPr>
        <w:pStyle w:val="Caption"/>
        <w:spacing w:after="0" w:line="269" w:lineRule="auto"/>
        <w:rPr>
          <w:rtl/>
        </w:rPr>
      </w:pPr>
      <w:r>
        <w:rPr>
          <w:rtl/>
        </w:rPr>
        <w:t xml:space="preserve">תרשים </w:t>
      </w:r>
      <w:r>
        <w:rPr>
          <w:rtl/>
        </w:rPr>
        <w:fldChar w:fldCharType="begin"/>
      </w:r>
      <w:r>
        <w:rPr>
          <w:rtl/>
        </w:rPr>
        <w:instrText xml:space="preserve"> </w:instrText>
      </w:r>
      <w:r>
        <w:rPr>
          <w:rFonts w:hint="cs"/>
        </w:rPr>
        <w:instrText>SEQ</w:instrText>
      </w:r>
      <w:r>
        <w:rPr>
          <w:rFonts w:hint="cs"/>
          <w:rtl/>
        </w:rPr>
        <w:instrText xml:space="preserve"> תרשים \* </w:instrText>
      </w:r>
      <w:r>
        <w:rPr>
          <w:rFonts w:hint="cs"/>
        </w:rPr>
        <w:instrText>ARABIC</w:instrText>
      </w:r>
      <w:r>
        <w:rPr>
          <w:rtl/>
        </w:rPr>
        <w:instrText xml:space="preserve"> </w:instrText>
      </w:r>
      <w:r>
        <w:rPr>
          <w:rtl/>
        </w:rPr>
        <w:fldChar w:fldCharType="separate"/>
      </w:r>
      <w:r w:rsidR="00A05437">
        <w:rPr>
          <w:noProof/>
          <w:rtl/>
        </w:rPr>
        <w:t>32</w:t>
      </w:r>
      <w:r>
        <w:rPr>
          <w:rtl/>
        </w:rPr>
        <w:fldChar w:fldCharType="end"/>
      </w:r>
      <w:r>
        <w:rPr>
          <w:rFonts w:hint="cs"/>
          <w:rtl/>
        </w:rPr>
        <w:t xml:space="preserve">: </w:t>
      </w:r>
      <w:r w:rsidR="000B3157">
        <w:rPr>
          <w:rFonts w:hint="cs"/>
          <w:rtl/>
        </w:rPr>
        <w:t>ה</w:t>
      </w:r>
      <w:r>
        <w:rPr>
          <w:rFonts w:hint="cs"/>
          <w:rtl/>
        </w:rPr>
        <w:t>תחומים לשיפור ולשימור לשם הפיכת המשבר להזדמנות, לדעת מחוזות משרד החינוך ומנהלי בתיה"</w:t>
      </w:r>
      <w:r w:rsidR="00887865">
        <w:rPr>
          <w:rFonts w:hint="cs"/>
          <w:rtl/>
        </w:rPr>
        <w:t>ס</w:t>
      </w:r>
    </w:p>
    <w:p w:rsidR="00BC0579" w:rsidRPr="00963968" w:rsidP="007C2201">
      <w:pPr>
        <w:spacing w:line="269" w:lineRule="auto"/>
        <w:jc w:val="center"/>
        <w:rPr>
          <w:rtl/>
        </w:rPr>
      </w:pPr>
      <w:r>
        <w:rPr>
          <w:noProof/>
        </w:rPr>
        <w:drawing>
          <wp:inline distT="0" distB="0" distL="0" distR="0">
            <wp:extent cx="4448010" cy="4104005"/>
            <wp:effectExtent l="0" t="0" r="0" b="0"/>
            <wp:docPr id="1743882433" name="תמונה 174388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52129" name=""/>
                    <pic:cNvPicPr/>
                  </pic:nvPicPr>
                  <pic:blipFill>
                    <a:blip xmlns:r="http://schemas.openxmlformats.org/officeDocument/2006/relationships" r:embed="rId46"/>
                    <a:srcRect l="214"/>
                    <a:stretch>
                      <a:fillRect/>
                    </a:stretch>
                  </pic:blipFill>
                  <pic:spPr bwMode="auto">
                    <a:xfrm>
                      <a:off x="0" y="0"/>
                      <a:ext cx="4452866" cy="41084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71F85" w:rsidRPr="0040550D" w:rsidP="007C2201">
      <w:pPr>
        <w:spacing w:line="269" w:lineRule="auto"/>
        <w:rPr>
          <w:szCs w:val="20"/>
          <w:rtl/>
        </w:rPr>
      </w:pPr>
      <w:r w:rsidRPr="0040550D">
        <w:rPr>
          <w:rFonts w:hint="cs"/>
          <w:szCs w:val="20"/>
          <w:rtl/>
        </w:rPr>
        <w:t>* מוסדות חינוך שבבעלות גופים ציבוריים או בבעלות גופים פרטיים.</w:t>
      </w:r>
    </w:p>
    <w:p w:rsidR="00BC0579" w:rsidRPr="00B83395"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P="007C2201">
      <w:pPr>
        <w:spacing w:line="269" w:lineRule="auto"/>
        <w:rPr>
          <w:b/>
          <w:bCs/>
          <w:rtl/>
        </w:rPr>
      </w:pPr>
      <w:r w:rsidRPr="005749D2">
        <w:rPr>
          <w:rFonts w:hint="cs"/>
          <w:b/>
          <w:bCs/>
          <w:rtl/>
        </w:rPr>
        <w:t>יש לציין את משרד החינוך על פעילותו המיועדת להפיכת משבר הקורונה להז</w:t>
      </w:r>
      <w:r>
        <w:rPr>
          <w:rFonts w:hint="cs"/>
          <w:b/>
          <w:bCs/>
          <w:rtl/>
        </w:rPr>
        <w:t>ד</w:t>
      </w:r>
      <w:r w:rsidRPr="005749D2">
        <w:rPr>
          <w:rFonts w:hint="cs"/>
          <w:b/>
          <w:bCs/>
          <w:rtl/>
        </w:rPr>
        <w:t xml:space="preserve">מנות וליצירת בסיס לשינוי של מערכת החינוך והתאמתה למאה ה-21, ובפרט בכל הנוגע ללמידה מרחוק. </w:t>
      </w:r>
    </w:p>
    <w:p w:rsidR="00BC0579"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C0579" w:rsidRPr="00FC5037" w:rsidP="007C2201">
      <w:pPr>
        <w:spacing w:line="269" w:lineRule="auto"/>
        <w:rPr>
          <w:b/>
          <w:bCs/>
          <w:color w:val="FF0000"/>
          <w:rtl/>
        </w:rPr>
      </w:pPr>
      <w:r w:rsidRPr="005749D2">
        <w:rPr>
          <w:rFonts w:hint="cs"/>
          <w:b/>
          <w:bCs/>
          <w:rtl/>
        </w:rPr>
        <w:t>מומלץ כי כלל הפעילות</w:t>
      </w:r>
      <w:r w:rsidR="00780EF7">
        <w:rPr>
          <w:rFonts w:hint="cs"/>
          <w:b/>
          <w:bCs/>
          <w:rtl/>
        </w:rPr>
        <w:t xml:space="preserve"> </w:t>
      </w:r>
      <w:r w:rsidR="00016EB1">
        <w:rPr>
          <w:rFonts w:hint="cs"/>
          <w:b/>
          <w:bCs/>
          <w:rtl/>
        </w:rPr>
        <w:t>ל</w:t>
      </w:r>
      <w:r w:rsidR="00780EF7">
        <w:rPr>
          <w:rFonts w:hint="cs"/>
          <w:b/>
          <w:bCs/>
          <w:rtl/>
        </w:rPr>
        <w:t>הפיכת משבר הקורונה להזדמנות</w:t>
      </w:r>
      <w:r w:rsidRPr="005749D2">
        <w:rPr>
          <w:rFonts w:hint="cs"/>
          <w:b/>
          <w:bCs/>
          <w:rtl/>
        </w:rPr>
        <w:t xml:space="preserve"> תרוכז על ידי גורם מטה משרדי אחד, וזאת </w:t>
      </w:r>
      <w:r w:rsidR="000B3157">
        <w:rPr>
          <w:rFonts w:hint="cs"/>
          <w:b/>
          <w:bCs/>
          <w:rtl/>
        </w:rPr>
        <w:t>כדי</w:t>
      </w:r>
      <w:r w:rsidRPr="005749D2">
        <w:rPr>
          <w:rFonts w:hint="cs"/>
          <w:b/>
          <w:bCs/>
          <w:rtl/>
        </w:rPr>
        <w:t xml:space="preserve"> ש</w:t>
      </w:r>
      <w:r w:rsidR="00016EB1">
        <w:rPr>
          <w:rFonts w:hint="cs"/>
          <w:b/>
          <w:bCs/>
          <w:rtl/>
        </w:rPr>
        <w:t>היא</w:t>
      </w:r>
      <w:r w:rsidRPr="005749D2">
        <w:rPr>
          <w:rFonts w:hint="cs"/>
          <w:b/>
          <w:bCs/>
          <w:rtl/>
        </w:rPr>
        <w:t xml:space="preserve"> תבוצע תוך ראייה מערכתית של השינוי הנדרש.</w:t>
      </w:r>
      <w:r>
        <w:rPr>
          <w:rFonts w:hint="cs"/>
          <w:b/>
          <w:bCs/>
          <w:rtl/>
        </w:rPr>
        <w:t xml:space="preserve"> </w:t>
      </w:r>
      <w:r w:rsidR="00780EF7">
        <w:rPr>
          <w:rFonts w:hint="cs"/>
          <w:b/>
          <w:bCs/>
          <w:rtl/>
        </w:rPr>
        <w:t>במסגרת זו מומלץ כי משרד</w:t>
      </w:r>
      <w:r w:rsidR="00E16A4E">
        <w:rPr>
          <w:rFonts w:hint="cs"/>
          <w:b/>
          <w:bCs/>
          <w:rtl/>
        </w:rPr>
        <w:t xml:space="preserve"> החינוך</w:t>
      </w:r>
      <w:r w:rsidR="00780EF7">
        <w:rPr>
          <w:rFonts w:hint="cs"/>
          <w:b/>
          <w:bCs/>
          <w:rtl/>
        </w:rPr>
        <w:t xml:space="preserve"> יבחן את </w:t>
      </w:r>
      <w:r w:rsidR="00341EA7">
        <w:rPr>
          <w:rFonts w:hint="cs"/>
          <w:b/>
          <w:bCs/>
          <w:rtl/>
        </w:rPr>
        <w:t>כלל ה</w:t>
      </w:r>
      <w:r w:rsidRPr="005749D2">
        <w:rPr>
          <w:rFonts w:hint="cs"/>
          <w:b/>
          <w:bCs/>
          <w:rtl/>
        </w:rPr>
        <w:t xml:space="preserve">המלצות </w:t>
      </w:r>
      <w:r w:rsidR="00341EA7">
        <w:rPr>
          <w:rFonts w:hint="cs"/>
          <w:b/>
          <w:bCs/>
          <w:rtl/>
        </w:rPr>
        <w:t>שהובאו בפניו</w:t>
      </w:r>
      <w:r w:rsidRPr="005749D2">
        <w:rPr>
          <w:rFonts w:hint="cs"/>
          <w:b/>
          <w:bCs/>
          <w:rtl/>
        </w:rPr>
        <w:t xml:space="preserve">, אשר </w:t>
      </w:r>
      <w:r w:rsidR="00D80017">
        <w:rPr>
          <w:rFonts w:hint="cs"/>
          <w:b/>
          <w:bCs/>
          <w:rtl/>
        </w:rPr>
        <w:t>עסקו</w:t>
      </w:r>
      <w:r w:rsidRPr="005749D2">
        <w:rPr>
          <w:rFonts w:hint="cs"/>
          <w:b/>
          <w:bCs/>
          <w:rtl/>
        </w:rPr>
        <w:t xml:space="preserve"> </w:t>
      </w:r>
      <w:r w:rsidR="00D80017">
        <w:rPr>
          <w:rFonts w:hint="cs"/>
          <w:b/>
          <w:bCs/>
          <w:rtl/>
        </w:rPr>
        <w:t>ב</w:t>
      </w:r>
      <w:r w:rsidRPr="005749D2">
        <w:rPr>
          <w:rFonts w:hint="cs"/>
          <w:b/>
          <w:bCs/>
          <w:rtl/>
        </w:rPr>
        <w:t>הש</w:t>
      </w:r>
      <w:r w:rsidR="000B3157">
        <w:rPr>
          <w:rFonts w:hint="cs"/>
          <w:b/>
          <w:bCs/>
          <w:rtl/>
        </w:rPr>
        <w:t>פע</w:t>
      </w:r>
      <w:r w:rsidRPr="005749D2">
        <w:rPr>
          <w:rFonts w:hint="cs"/>
          <w:b/>
          <w:bCs/>
          <w:rtl/>
        </w:rPr>
        <w:t>ות המשבר על מערכת החינוך ו</w:t>
      </w:r>
      <w:r w:rsidR="00E16A4E">
        <w:rPr>
          <w:rFonts w:hint="cs"/>
          <w:b/>
          <w:bCs/>
          <w:rtl/>
        </w:rPr>
        <w:t>ב</w:t>
      </w:r>
      <w:r w:rsidRPr="005749D2">
        <w:rPr>
          <w:rFonts w:hint="cs"/>
          <w:b/>
          <w:bCs/>
          <w:rtl/>
        </w:rPr>
        <w:t>אופן שבו ניתן לנצלן לכדי הזדמנות חינוכית</w:t>
      </w:r>
      <w:r w:rsidR="00780EF7">
        <w:rPr>
          <w:rFonts w:hint="cs"/>
          <w:b/>
          <w:bCs/>
          <w:rtl/>
        </w:rPr>
        <w:t xml:space="preserve">; </w:t>
      </w:r>
      <w:r w:rsidR="00801848">
        <w:rPr>
          <w:rFonts w:hint="cs"/>
          <w:b/>
          <w:bCs/>
          <w:rtl/>
        </w:rPr>
        <w:t>עוד</w:t>
      </w:r>
      <w:r w:rsidR="00D80017">
        <w:rPr>
          <w:rFonts w:hint="cs"/>
          <w:b/>
          <w:bCs/>
          <w:rtl/>
        </w:rPr>
        <w:t xml:space="preserve"> </w:t>
      </w:r>
      <w:r w:rsidR="00016EB1">
        <w:rPr>
          <w:rFonts w:hint="cs"/>
          <w:b/>
          <w:bCs/>
          <w:rtl/>
        </w:rPr>
        <w:t>מומלץ שה</w:t>
      </w:r>
      <w:r w:rsidR="00D80017">
        <w:rPr>
          <w:rFonts w:hint="cs"/>
          <w:b/>
          <w:bCs/>
          <w:rtl/>
        </w:rPr>
        <w:t>משרד</w:t>
      </w:r>
      <w:r w:rsidR="00016EB1">
        <w:rPr>
          <w:rFonts w:hint="cs"/>
          <w:b/>
          <w:bCs/>
          <w:rtl/>
        </w:rPr>
        <w:t xml:space="preserve"> יבח</w:t>
      </w:r>
      <w:r w:rsidR="00D80017">
        <w:rPr>
          <w:rFonts w:hint="cs"/>
          <w:b/>
          <w:bCs/>
          <w:rtl/>
        </w:rPr>
        <w:t>ן</w:t>
      </w:r>
      <w:r w:rsidR="00780EF7">
        <w:rPr>
          <w:rFonts w:hint="cs"/>
          <w:b/>
          <w:bCs/>
          <w:rtl/>
        </w:rPr>
        <w:t xml:space="preserve"> </w:t>
      </w:r>
      <w:r w:rsidR="00016EB1">
        <w:rPr>
          <w:rFonts w:hint="cs"/>
          <w:b/>
          <w:bCs/>
          <w:rtl/>
        </w:rPr>
        <w:t>את ה</w:t>
      </w:r>
      <w:r w:rsidRPr="00FC5037">
        <w:rPr>
          <w:rFonts w:hint="cs"/>
          <w:b/>
          <w:bCs/>
          <w:rtl/>
        </w:rPr>
        <w:t xml:space="preserve">המלצות </w:t>
      </w:r>
      <w:r w:rsidR="00016EB1">
        <w:rPr>
          <w:rFonts w:hint="cs"/>
          <w:b/>
          <w:bCs/>
          <w:rtl/>
        </w:rPr>
        <w:t xml:space="preserve">של </w:t>
      </w:r>
      <w:r w:rsidRPr="00FC5037">
        <w:rPr>
          <w:rFonts w:hint="cs"/>
          <w:b/>
          <w:bCs/>
          <w:rtl/>
        </w:rPr>
        <w:t>מחוזות החינוך ו</w:t>
      </w:r>
      <w:r w:rsidR="00016EB1">
        <w:rPr>
          <w:rFonts w:hint="cs"/>
          <w:b/>
          <w:bCs/>
          <w:rtl/>
        </w:rPr>
        <w:t xml:space="preserve">של </w:t>
      </w:r>
      <w:r w:rsidRPr="00FC5037">
        <w:rPr>
          <w:rFonts w:hint="cs"/>
          <w:b/>
          <w:bCs/>
          <w:rtl/>
        </w:rPr>
        <w:t>מנהלי בתיה"ס כמי שהובילו את הלמידה מרחוק בזמן המשבר</w:t>
      </w:r>
      <w:r w:rsidR="00016EB1">
        <w:rPr>
          <w:rFonts w:hint="cs"/>
          <w:b/>
          <w:bCs/>
          <w:rtl/>
        </w:rPr>
        <w:t xml:space="preserve"> </w:t>
      </w:r>
      <w:r w:rsidR="004D2C34">
        <w:rPr>
          <w:rFonts w:hint="cs"/>
          <w:b/>
          <w:bCs/>
          <w:rtl/>
        </w:rPr>
        <w:t>ו</w:t>
      </w:r>
      <w:r w:rsidR="00016EB1">
        <w:rPr>
          <w:rFonts w:hint="cs"/>
          <w:b/>
          <w:bCs/>
          <w:rtl/>
        </w:rPr>
        <w:t>שבכוחם</w:t>
      </w:r>
      <w:r w:rsidRPr="00FC5037">
        <w:rPr>
          <w:rFonts w:hint="cs"/>
          <w:b/>
          <w:bCs/>
          <w:rtl/>
        </w:rPr>
        <w:t xml:space="preserve"> ל</w:t>
      </w:r>
      <w:r w:rsidR="00D51853">
        <w:rPr>
          <w:rFonts w:hint="cs"/>
          <w:b/>
          <w:bCs/>
          <w:rtl/>
        </w:rPr>
        <w:t>תרום ל</w:t>
      </w:r>
      <w:r w:rsidRPr="00FC5037">
        <w:rPr>
          <w:rFonts w:hint="cs"/>
          <w:b/>
          <w:bCs/>
          <w:rtl/>
        </w:rPr>
        <w:t>הובל</w:t>
      </w:r>
      <w:r w:rsidR="008D2DA9">
        <w:rPr>
          <w:rFonts w:hint="cs"/>
          <w:b/>
          <w:bCs/>
          <w:rtl/>
        </w:rPr>
        <w:t>ת</w:t>
      </w:r>
      <w:r w:rsidRPr="00FC5037">
        <w:rPr>
          <w:rFonts w:hint="cs"/>
          <w:b/>
          <w:bCs/>
          <w:rtl/>
        </w:rPr>
        <w:t xml:space="preserve"> השינוי הנדרש בפועל</w:t>
      </w:r>
      <w:r>
        <w:rPr>
          <w:rFonts w:hint="cs"/>
          <w:b/>
          <w:bCs/>
          <w:rtl/>
        </w:rPr>
        <w:t xml:space="preserve">; </w:t>
      </w:r>
      <w:r w:rsidR="00016EB1">
        <w:rPr>
          <w:rFonts w:hint="cs"/>
          <w:b/>
          <w:bCs/>
          <w:rtl/>
        </w:rPr>
        <w:t xml:space="preserve">מומלץ גם שגורם </w:t>
      </w:r>
      <w:r w:rsidR="00D80017">
        <w:rPr>
          <w:rFonts w:hint="cs"/>
          <w:b/>
          <w:bCs/>
          <w:rtl/>
        </w:rPr>
        <w:t xml:space="preserve">המטה </w:t>
      </w:r>
      <w:r w:rsidR="00C311C2">
        <w:rPr>
          <w:rFonts w:hint="cs"/>
          <w:b/>
          <w:bCs/>
          <w:rtl/>
        </w:rPr>
        <w:t xml:space="preserve">שיתמנה לריכוז </w:t>
      </w:r>
      <w:r w:rsidR="00D80017">
        <w:rPr>
          <w:rFonts w:hint="cs"/>
          <w:b/>
          <w:bCs/>
          <w:rtl/>
        </w:rPr>
        <w:t xml:space="preserve">הנושא </w:t>
      </w:r>
      <w:r>
        <w:rPr>
          <w:rFonts w:hint="cs"/>
          <w:b/>
          <w:bCs/>
          <w:rtl/>
        </w:rPr>
        <w:t>י</w:t>
      </w:r>
      <w:r w:rsidRPr="00FC5037">
        <w:rPr>
          <w:rFonts w:hint="cs"/>
          <w:b/>
          <w:bCs/>
          <w:rtl/>
        </w:rPr>
        <w:t xml:space="preserve">גבש </w:t>
      </w:r>
      <w:r w:rsidR="00E23ACA">
        <w:rPr>
          <w:rFonts w:hint="cs"/>
          <w:b/>
          <w:bCs/>
          <w:rtl/>
        </w:rPr>
        <w:t xml:space="preserve">אסטרטגיה מערכתית וכן </w:t>
      </w:r>
      <w:r w:rsidRPr="00FC5037">
        <w:rPr>
          <w:rFonts w:hint="cs"/>
          <w:b/>
          <w:bCs/>
          <w:rtl/>
        </w:rPr>
        <w:t>תוכנית עבודה אופרטיבית שתאפשר הטמעת השינויים הנדרשים במערכת החינוך</w:t>
      </w:r>
      <w:r w:rsidR="00E23ACA">
        <w:rPr>
          <w:rFonts w:hint="cs"/>
          <w:b/>
          <w:bCs/>
          <w:rtl/>
        </w:rPr>
        <w:t xml:space="preserve"> תוך </w:t>
      </w:r>
      <w:r w:rsidRPr="00E23ACA" w:rsidR="00E23ACA">
        <w:rPr>
          <w:rFonts w:hint="cs"/>
          <w:b/>
          <w:bCs/>
          <w:rtl/>
        </w:rPr>
        <w:t>שימוש מושכל במשאבים והכשרת גורמי המקצוע</w:t>
      </w:r>
      <w:r w:rsidRPr="00FC5037">
        <w:rPr>
          <w:rFonts w:hint="cs"/>
          <w:b/>
          <w:bCs/>
          <w:rtl/>
        </w:rPr>
        <w:t>.</w:t>
      </w:r>
    </w:p>
    <w:p w:rsidR="00DB29A5" w:rsidP="007C2201">
      <w:pPr>
        <w:spacing w:line="269" w:lineRule="auto"/>
        <w:rPr>
          <w:color w:val="FF0000"/>
          <w:rtl/>
        </w:rPr>
      </w:pPr>
    </w:p>
    <w:p w:rsidR="00021373" w:rsidP="007C2201">
      <w:pPr>
        <w:pStyle w:val="Heading3"/>
        <w:spacing w:before="0" w:line="269" w:lineRule="auto"/>
        <w:rPr>
          <w:rtl/>
        </w:rPr>
      </w:pPr>
      <w:bookmarkStart w:id="35" w:name="_Toc74221052"/>
      <w:r>
        <w:rPr>
          <w:rFonts w:hint="cs"/>
          <w:rtl/>
        </w:rPr>
        <w:t>סיכום</w:t>
      </w:r>
      <w:bookmarkEnd w:id="35"/>
    </w:p>
    <w:p w:rsidR="00021373" w:rsidRPr="00962CC4"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21373" w:rsidP="007C2201">
      <w:pPr>
        <w:spacing w:line="269" w:lineRule="auto"/>
        <w:rPr>
          <w:b/>
          <w:bCs/>
          <w:rtl/>
        </w:rPr>
      </w:pPr>
      <w:r w:rsidRPr="00962CC4">
        <w:rPr>
          <w:rFonts w:hint="cs"/>
          <w:b/>
          <w:bCs/>
          <w:rtl/>
        </w:rPr>
        <w:t xml:space="preserve">מגפת הקורונה, שהתפשטה בעולם בסוף 2019, יצרה משבר רחב היקף ועמוק שהחברה </w:t>
      </w:r>
      <w:r w:rsidR="00E908ED">
        <w:rPr>
          <w:rFonts w:hint="cs"/>
          <w:b/>
          <w:bCs/>
          <w:rtl/>
        </w:rPr>
        <w:t>העולמית</w:t>
      </w:r>
      <w:r w:rsidRPr="00962CC4" w:rsidR="00E908ED">
        <w:rPr>
          <w:rFonts w:hint="cs"/>
          <w:b/>
          <w:bCs/>
          <w:rtl/>
        </w:rPr>
        <w:t xml:space="preserve"> </w:t>
      </w:r>
      <w:r w:rsidRPr="00962CC4">
        <w:rPr>
          <w:rFonts w:hint="cs"/>
          <w:b/>
          <w:bCs/>
          <w:rtl/>
        </w:rPr>
        <w:t>לא חוותה כמוהו בעשרות השנים האחרונות, ול</w:t>
      </w:r>
      <w:r w:rsidR="00801848">
        <w:rPr>
          <w:rFonts w:hint="cs"/>
          <w:b/>
          <w:bCs/>
          <w:rtl/>
        </w:rPr>
        <w:t>ו</w:t>
      </w:r>
      <w:r w:rsidRPr="00962CC4">
        <w:rPr>
          <w:rFonts w:hint="cs"/>
          <w:b/>
          <w:bCs/>
          <w:rtl/>
        </w:rPr>
        <w:t xml:space="preserve"> הש</w:t>
      </w:r>
      <w:r w:rsidR="000B3157">
        <w:rPr>
          <w:rFonts w:hint="cs"/>
          <w:b/>
          <w:bCs/>
          <w:rtl/>
        </w:rPr>
        <w:t>פע</w:t>
      </w:r>
      <w:r w:rsidRPr="00962CC4">
        <w:rPr>
          <w:rFonts w:hint="cs"/>
          <w:b/>
          <w:bCs/>
          <w:rtl/>
        </w:rPr>
        <w:t xml:space="preserve">ות </w:t>
      </w:r>
      <w:r w:rsidR="0072573C">
        <w:rPr>
          <w:rFonts w:hint="cs"/>
          <w:b/>
          <w:bCs/>
          <w:rtl/>
        </w:rPr>
        <w:t xml:space="preserve">גם </w:t>
      </w:r>
      <w:r w:rsidRPr="00962CC4">
        <w:rPr>
          <w:rFonts w:hint="cs"/>
          <w:b/>
          <w:bCs/>
          <w:rtl/>
        </w:rPr>
        <w:t xml:space="preserve">על מערכת החינוך. </w:t>
      </w:r>
      <w:r w:rsidRPr="003B0DE2" w:rsidR="003B0DE2">
        <w:rPr>
          <w:b/>
          <w:bCs/>
          <w:rtl/>
        </w:rPr>
        <w:t xml:space="preserve">מ-13.3.20 עד 25.1.21 </w:t>
      </w:r>
      <w:r w:rsidR="00FD5A3E">
        <w:rPr>
          <w:rFonts w:hint="cs"/>
          <w:b/>
          <w:bCs/>
          <w:rtl/>
        </w:rPr>
        <w:t xml:space="preserve">השביתה </w:t>
      </w:r>
      <w:r w:rsidRPr="00962CC4">
        <w:rPr>
          <w:rFonts w:hint="cs"/>
          <w:b/>
          <w:bCs/>
          <w:rtl/>
        </w:rPr>
        <w:t xml:space="preserve">מערכת החינוך בישראל את מוסדות החינוך במדינה באופן חלקי או מלא, כתוצאה מהקורונה, במשך 188 ימים (מתוך 233 ימי לימוד בניכוי חופשה אקדמית) - כ-81% מימי הלימוד. בימים אלה נדרשו </w:t>
      </w:r>
      <w:r w:rsidR="000B3157">
        <w:rPr>
          <w:rFonts w:hint="cs"/>
          <w:b/>
          <w:bCs/>
          <w:rtl/>
        </w:rPr>
        <w:t>ה</w:t>
      </w:r>
      <w:r w:rsidRPr="00962CC4">
        <w:rPr>
          <w:rFonts w:hint="cs"/>
          <w:b/>
          <w:bCs/>
          <w:rtl/>
        </w:rPr>
        <w:t>תלמידים ללמידה מרחוק. מטרות הלמידה מרחוק היו</w:t>
      </w:r>
      <w:r w:rsidR="004D2C34">
        <w:rPr>
          <w:rFonts w:hint="cs"/>
          <w:b/>
          <w:bCs/>
          <w:rtl/>
        </w:rPr>
        <w:t>,</w:t>
      </w:r>
      <w:r w:rsidRPr="00962CC4">
        <w:rPr>
          <w:rFonts w:hint="cs"/>
          <w:b/>
          <w:bCs/>
          <w:rtl/>
        </w:rPr>
        <w:t xml:space="preserve"> בין היתר</w:t>
      </w:r>
      <w:r w:rsidR="004D2C34">
        <w:rPr>
          <w:rFonts w:hint="cs"/>
          <w:b/>
          <w:bCs/>
          <w:rtl/>
        </w:rPr>
        <w:t>,</w:t>
      </w:r>
      <w:r w:rsidRPr="00962CC4">
        <w:rPr>
          <w:rFonts w:hint="cs"/>
          <w:b/>
          <w:bCs/>
          <w:rtl/>
        </w:rPr>
        <w:t xml:space="preserve"> </w:t>
      </w:r>
      <w:r w:rsidRPr="00962CC4">
        <w:rPr>
          <w:b/>
          <w:bCs/>
          <w:rtl/>
        </w:rPr>
        <w:t>שמירה על רצף הלמידה</w:t>
      </w:r>
      <w:r w:rsidRPr="00962CC4">
        <w:rPr>
          <w:rFonts w:hint="cs"/>
          <w:b/>
          <w:bCs/>
          <w:rtl/>
        </w:rPr>
        <w:t xml:space="preserve">; </w:t>
      </w:r>
      <w:r w:rsidRPr="00962CC4">
        <w:rPr>
          <w:b/>
          <w:bCs/>
          <w:rtl/>
        </w:rPr>
        <w:t>מתן מענה רגשי, חברתי ולימודי לתלמידים</w:t>
      </w:r>
      <w:r w:rsidRPr="00962CC4">
        <w:rPr>
          <w:rFonts w:hint="cs"/>
          <w:b/>
          <w:bCs/>
          <w:rtl/>
        </w:rPr>
        <w:t xml:space="preserve">; </w:t>
      </w:r>
      <w:r w:rsidRPr="00962CC4">
        <w:rPr>
          <w:b/>
          <w:bCs/>
          <w:rtl/>
        </w:rPr>
        <w:t xml:space="preserve">מימוש </w:t>
      </w:r>
      <w:r w:rsidRPr="00FD5A3E" w:rsidR="00B332A3">
        <w:rPr>
          <w:b/>
          <w:bCs/>
          <w:rtl/>
        </w:rPr>
        <w:t>ה</w:t>
      </w:r>
      <w:r w:rsidR="00B332A3">
        <w:rPr>
          <w:rFonts w:hint="cs"/>
          <w:b/>
          <w:bCs/>
          <w:rtl/>
        </w:rPr>
        <w:t>פעילות השגרתית</w:t>
      </w:r>
      <w:r w:rsidRPr="00962CC4" w:rsidR="00B332A3">
        <w:rPr>
          <w:b/>
          <w:bCs/>
          <w:rtl/>
        </w:rPr>
        <w:t xml:space="preserve"> </w:t>
      </w:r>
      <w:r w:rsidRPr="00962CC4">
        <w:rPr>
          <w:b/>
          <w:bCs/>
          <w:rtl/>
        </w:rPr>
        <w:t>של בית ספר מתוקשב ב</w:t>
      </w:r>
      <w:r w:rsidR="00646C92">
        <w:rPr>
          <w:rFonts w:hint="cs"/>
          <w:b/>
          <w:bCs/>
          <w:rtl/>
        </w:rPr>
        <w:t xml:space="preserve">שעת </w:t>
      </w:r>
      <w:r w:rsidRPr="00962CC4">
        <w:rPr>
          <w:b/>
          <w:bCs/>
          <w:rtl/>
        </w:rPr>
        <w:t>חירום</w:t>
      </w:r>
      <w:r w:rsidRPr="00962CC4">
        <w:rPr>
          <w:rFonts w:hint="cs"/>
          <w:b/>
          <w:bCs/>
          <w:rtl/>
        </w:rPr>
        <w:t xml:space="preserve">: </w:t>
      </w:r>
      <w:r w:rsidRPr="00962CC4">
        <w:rPr>
          <w:b/>
          <w:bCs/>
          <w:rtl/>
        </w:rPr>
        <w:t>הרחבת ההטמעה של למידה חדשנית ופיתוח אוריינות דיגיטלית</w:t>
      </w:r>
      <w:r w:rsidRPr="00962CC4">
        <w:rPr>
          <w:rFonts w:hint="cs"/>
          <w:b/>
          <w:bCs/>
          <w:rtl/>
        </w:rPr>
        <w:t>;</w:t>
      </w:r>
      <w:r w:rsidRPr="00962CC4">
        <w:rPr>
          <w:b/>
          <w:bCs/>
          <w:rtl/>
        </w:rPr>
        <w:t xml:space="preserve"> </w:t>
      </w:r>
      <w:r>
        <w:rPr>
          <w:rFonts w:hint="cs"/>
          <w:b/>
          <w:bCs/>
          <w:rtl/>
        </w:rPr>
        <w:t>ו</w:t>
      </w:r>
      <w:r w:rsidRPr="00962CC4">
        <w:rPr>
          <w:b/>
          <w:bCs/>
          <w:rtl/>
        </w:rPr>
        <w:t xml:space="preserve">שיפור </w:t>
      </w:r>
      <w:r>
        <w:rPr>
          <w:b/>
          <w:bCs/>
          <w:rtl/>
        </w:rPr>
        <w:t>מיומנות הלמידה העצמאית</w:t>
      </w:r>
      <w:r w:rsidRPr="00962CC4">
        <w:rPr>
          <w:rFonts w:hint="cs"/>
          <w:b/>
          <w:bCs/>
          <w:rtl/>
        </w:rPr>
        <w:t>.</w:t>
      </w:r>
    </w:p>
    <w:p w:rsidR="003419BE" w:rsidP="007C2201">
      <w:pPr>
        <w:spacing w:line="269" w:lineRule="auto"/>
        <w:rPr>
          <w:b/>
          <w:bCs/>
          <w:rtl/>
        </w:rPr>
      </w:pPr>
    </w:p>
    <w:p w:rsidR="0002137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718A1" w:rsidP="007C2201">
      <w:pPr>
        <w:spacing w:line="269" w:lineRule="auto"/>
        <w:rPr>
          <w:b/>
          <w:bCs/>
          <w:rtl/>
        </w:rPr>
      </w:pPr>
      <w:r>
        <w:rPr>
          <w:rFonts w:hint="cs"/>
          <w:b/>
          <w:bCs/>
          <w:rtl/>
        </w:rPr>
        <w:t>בביקורת</w:t>
      </w:r>
      <w:r w:rsidRPr="00CA7674" w:rsidR="00021373">
        <w:rPr>
          <w:rFonts w:hint="cs"/>
          <w:b/>
          <w:bCs/>
          <w:rtl/>
        </w:rPr>
        <w:t xml:space="preserve"> עלו ליקויים המצביעים על </w:t>
      </w:r>
      <w:r w:rsidR="00021373">
        <w:rPr>
          <w:rFonts w:hint="cs"/>
          <w:b/>
          <w:bCs/>
          <w:rtl/>
        </w:rPr>
        <w:t xml:space="preserve">כך שמשרד החינוך נערך באופן </w:t>
      </w:r>
      <w:r w:rsidRPr="00CA7674" w:rsidR="00021373">
        <w:rPr>
          <w:rFonts w:hint="cs"/>
          <w:b/>
          <w:bCs/>
          <w:rtl/>
        </w:rPr>
        <w:t>חלקי למצבי חירום ו</w:t>
      </w:r>
      <w:r w:rsidR="002C6292">
        <w:rPr>
          <w:rFonts w:hint="cs"/>
          <w:b/>
          <w:bCs/>
          <w:rtl/>
        </w:rPr>
        <w:t>ל</w:t>
      </w:r>
      <w:r w:rsidRPr="00CA7674" w:rsidR="00021373">
        <w:rPr>
          <w:rFonts w:hint="cs"/>
          <w:b/>
          <w:bCs/>
          <w:rtl/>
        </w:rPr>
        <w:t>מעבר ללמידה מרחוק</w:t>
      </w:r>
      <w:r w:rsidR="002C6292">
        <w:rPr>
          <w:rFonts w:hint="cs"/>
          <w:b/>
          <w:bCs/>
          <w:rtl/>
        </w:rPr>
        <w:t xml:space="preserve">, </w:t>
      </w:r>
      <w:r w:rsidR="00D51853">
        <w:rPr>
          <w:rFonts w:hint="cs"/>
          <w:b/>
          <w:bCs/>
          <w:rtl/>
        </w:rPr>
        <w:t>וכי</w:t>
      </w:r>
      <w:r w:rsidRPr="00CA7674" w:rsidR="00021373">
        <w:rPr>
          <w:b/>
          <w:bCs/>
          <w:rtl/>
        </w:rPr>
        <w:t xml:space="preserve"> </w:t>
      </w:r>
      <w:r w:rsidRPr="00CA7674" w:rsidR="00021373">
        <w:rPr>
          <w:rFonts w:hint="eastAsia"/>
          <w:b/>
          <w:bCs/>
          <w:rtl/>
        </w:rPr>
        <w:t>בעת</w:t>
      </w:r>
      <w:r w:rsidRPr="00CA7674" w:rsidR="00021373">
        <w:rPr>
          <w:b/>
          <w:bCs/>
          <w:rtl/>
        </w:rPr>
        <w:t xml:space="preserve"> </w:t>
      </w:r>
      <w:r w:rsidRPr="00CA7674" w:rsidR="00021373">
        <w:rPr>
          <w:rFonts w:hint="eastAsia"/>
          <w:b/>
          <w:bCs/>
          <w:rtl/>
        </w:rPr>
        <w:t>משבר</w:t>
      </w:r>
      <w:r w:rsidRPr="00CA7674" w:rsidR="00021373">
        <w:rPr>
          <w:b/>
          <w:bCs/>
          <w:rtl/>
        </w:rPr>
        <w:t xml:space="preserve"> הקורונה </w:t>
      </w:r>
      <w:r w:rsidRPr="00CA7674" w:rsidR="00021373">
        <w:rPr>
          <w:rFonts w:hint="eastAsia"/>
          <w:b/>
          <w:bCs/>
          <w:rtl/>
        </w:rPr>
        <w:t>מערכת</w:t>
      </w:r>
      <w:r w:rsidRPr="00CA7674" w:rsidR="00021373">
        <w:rPr>
          <w:b/>
          <w:bCs/>
          <w:rtl/>
        </w:rPr>
        <w:t xml:space="preserve"> </w:t>
      </w:r>
      <w:r w:rsidR="00021373">
        <w:rPr>
          <w:rFonts w:hint="cs"/>
          <w:b/>
          <w:bCs/>
          <w:rtl/>
        </w:rPr>
        <w:t xml:space="preserve">החינוך </w:t>
      </w:r>
      <w:r w:rsidRPr="00CA7674" w:rsidR="00021373">
        <w:rPr>
          <w:rFonts w:hint="eastAsia"/>
          <w:b/>
          <w:bCs/>
          <w:rtl/>
        </w:rPr>
        <w:t>התנהלה</w:t>
      </w:r>
      <w:r w:rsidRPr="00CA7674" w:rsidR="00021373">
        <w:rPr>
          <w:b/>
          <w:bCs/>
          <w:rtl/>
        </w:rPr>
        <w:t xml:space="preserve"> </w:t>
      </w:r>
      <w:r w:rsidR="00D51853">
        <w:rPr>
          <w:rFonts w:hint="cs"/>
          <w:b/>
          <w:bCs/>
          <w:rtl/>
        </w:rPr>
        <w:t>תחת ריבוי חוזרים והנחיות אשר חלק</w:t>
      </w:r>
      <w:r w:rsidR="001C7249">
        <w:rPr>
          <w:rFonts w:hint="cs"/>
          <w:b/>
          <w:bCs/>
          <w:rtl/>
        </w:rPr>
        <w:t>ם</w:t>
      </w:r>
      <w:r w:rsidR="00D51853">
        <w:rPr>
          <w:rFonts w:hint="cs"/>
          <w:b/>
          <w:bCs/>
          <w:rtl/>
        </w:rPr>
        <w:t xml:space="preserve"> ניתנו ללא </w:t>
      </w:r>
      <w:r w:rsidR="001C7249">
        <w:rPr>
          <w:rFonts w:hint="cs"/>
          <w:b/>
          <w:bCs/>
          <w:rtl/>
        </w:rPr>
        <w:t>זמן</w:t>
      </w:r>
      <w:r w:rsidR="00D51853">
        <w:rPr>
          <w:rFonts w:hint="cs"/>
          <w:b/>
          <w:bCs/>
          <w:rtl/>
        </w:rPr>
        <w:t xml:space="preserve"> מספק לה</w:t>
      </w:r>
      <w:r w:rsidR="001C7249">
        <w:rPr>
          <w:rFonts w:hint="cs"/>
          <w:b/>
          <w:bCs/>
          <w:rtl/>
        </w:rPr>
        <w:t>י</w:t>
      </w:r>
      <w:r w:rsidR="00D51853">
        <w:rPr>
          <w:rFonts w:hint="cs"/>
          <w:b/>
          <w:bCs/>
          <w:rtl/>
        </w:rPr>
        <w:t>ערכות ע</w:t>
      </w:r>
      <w:r w:rsidR="000B3157">
        <w:rPr>
          <w:rFonts w:hint="cs"/>
          <w:b/>
          <w:bCs/>
          <w:rtl/>
        </w:rPr>
        <w:t xml:space="preserve">ל </w:t>
      </w:r>
      <w:r w:rsidR="00D51853">
        <w:rPr>
          <w:rFonts w:hint="cs"/>
          <w:b/>
          <w:bCs/>
          <w:rtl/>
        </w:rPr>
        <w:t>י</w:t>
      </w:r>
      <w:r w:rsidR="000B3157">
        <w:rPr>
          <w:rFonts w:hint="cs"/>
          <w:b/>
          <w:bCs/>
          <w:rtl/>
        </w:rPr>
        <w:t>די</w:t>
      </w:r>
      <w:r w:rsidR="00D51853">
        <w:rPr>
          <w:rFonts w:hint="cs"/>
          <w:b/>
          <w:bCs/>
          <w:rtl/>
        </w:rPr>
        <w:t xml:space="preserve"> </w:t>
      </w:r>
      <w:r w:rsidR="001C7249">
        <w:rPr>
          <w:rFonts w:hint="cs"/>
          <w:b/>
          <w:bCs/>
          <w:rtl/>
        </w:rPr>
        <w:t>בתיה"ס</w:t>
      </w:r>
      <w:r w:rsidRPr="00D12D8F" w:rsidR="00021373">
        <w:rPr>
          <w:rFonts w:hint="cs"/>
          <w:b/>
          <w:bCs/>
          <w:rtl/>
        </w:rPr>
        <w:t xml:space="preserve">; מהלך הלמידה מרחוק </w:t>
      </w:r>
      <w:r w:rsidR="00021373">
        <w:rPr>
          <w:rFonts w:hint="cs"/>
          <w:b/>
          <w:bCs/>
          <w:rtl/>
        </w:rPr>
        <w:t xml:space="preserve">על </w:t>
      </w:r>
      <w:r w:rsidRPr="00D12D8F" w:rsidR="00021373">
        <w:rPr>
          <w:rFonts w:hint="cs"/>
          <w:b/>
          <w:bCs/>
          <w:rtl/>
        </w:rPr>
        <w:t xml:space="preserve">סוגי הלמידה השונים </w:t>
      </w:r>
      <w:r w:rsidR="00021373">
        <w:rPr>
          <w:rFonts w:hint="cs"/>
          <w:b/>
          <w:bCs/>
          <w:rtl/>
        </w:rPr>
        <w:t>(</w:t>
      </w:r>
      <w:r w:rsidRPr="00D12D8F" w:rsidR="00021373">
        <w:rPr>
          <w:rFonts w:hint="cs"/>
          <w:b/>
          <w:bCs/>
          <w:rtl/>
        </w:rPr>
        <w:t xml:space="preserve">הלמידה הסינכרונית, המשימות המתוקשבות, מערכת השידורים הלאומית </w:t>
      </w:r>
      <w:r w:rsidRPr="00573328" w:rsidR="00021373">
        <w:rPr>
          <w:rFonts w:hint="cs"/>
          <w:b/>
          <w:bCs/>
          <w:rtl/>
        </w:rPr>
        <w:t xml:space="preserve">והמרחבים הקוליים) לווה באתגרים אשר הקשו על </w:t>
      </w:r>
      <w:r w:rsidR="00FD5A3E">
        <w:rPr>
          <w:rFonts w:hint="cs"/>
          <w:b/>
          <w:bCs/>
          <w:rtl/>
        </w:rPr>
        <w:t>ה</w:t>
      </w:r>
      <w:r w:rsidRPr="00573328" w:rsidR="00021373">
        <w:rPr>
          <w:rFonts w:hint="cs"/>
          <w:b/>
          <w:bCs/>
          <w:rtl/>
        </w:rPr>
        <w:t>תלמידים להשתתף בלמידה מרחוק ולהתמיד בה</w:t>
      </w:r>
      <w:r w:rsidR="00026292">
        <w:rPr>
          <w:rFonts w:hint="cs"/>
          <w:b/>
          <w:bCs/>
          <w:rtl/>
        </w:rPr>
        <w:t xml:space="preserve">. בין הקשיים שעלו - </w:t>
      </w:r>
      <w:r w:rsidRPr="00573328" w:rsidR="00573328">
        <w:rPr>
          <w:rFonts w:hint="cs"/>
          <w:b/>
          <w:bCs/>
          <w:rtl/>
        </w:rPr>
        <w:t xml:space="preserve">חוסר התאמה בין רמת המשימות המתוקשבות ומשך השיעורים הסינכרוניים לגילי </w:t>
      </w:r>
      <w:r w:rsidR="00FD5A3E">
        <w:rPr>
          <w:rFonts w:hint="cs"/>
          <w:b/>
          <w:bCs/>
          <w:rtl/>
        </w:rPr>
        <w:t>ה</w:t>
      </w:r>
      <w:r w:rsidRPr="00573328" w:rsidR="00573328">
        <w:rPr>
          <w:rFonts w:hint="cs"/>
          <w:b/>
          <w:bCs/>
          <w:rtl/>
        </w:rPr>
        <w:t xml:space="preserve">תלמידים </w:t>
      </w:r>
      <w:r w:rsidR="00573328">
        <w:rPr>
          <w:rFonts w:hint="cs"/>
          <w:b/>
          <w:bCs/>
          <w:rtl/>
        </w:rPr>
        <w:t xml:space="preserve">וכן </w:t>
      </w:r>
      <w:r w:rsidRPr="00573328" w:rsidR="00573328">
        <w:rPr>
          <w:rFonts w:hint="cs"/>
          <w:b/>
          <w:bCs/>
          <w:rtl/>
          <w:cs/>
        </w:rPr>
        <w:t xml:space="preserve">העובדה שהתלמידים </w:t>
      </w:r>
      <w:r w:rsidR="00026292">
        <w:rPr>
          <w:rFonts w:hint="cs"/>
          <w:b/>
          <w:bCs/>
          <w:rtl/>
          <w:cs/>
        </w:rPr>
        <w:t xml:space="preserve">והמורים </w:t>
      </w:r>
      <w:r w:rsidRPr="00573328" w:rsidR="00573328">
        <w:rPr>
          <w:rFonts w:hint="cs"/>
          <w:b/>
          <w:bCs/>
          <w:rtl/>
          <w:cs/>
        </w:rPr>
        <w:t>לא היו מורגלים ל</w:t>
      </w:r>
      <w:r w:rsidR="00242977">
        <w:rPr>
          <w:rFonts w:hint="cs"/>
          <w:b/>
          <w:bCs/>
          <w:rtl/>
        </w:rPr>
        <w:t>למידה עצמית</w:t>
      </w:r>
      <w:r w:rsidRPr="00573328" w:rsidR="00573328">
        <w:rPr>
          <w:rFonts w:hint="cs"/>
          <w:b/>
          <w:bCs/>
          <w:rtl/>
        </w:rPr>
        <w:t xml:space="preserve"> ו</w:t>
      </w:r>
      <w:r w:rsidR="00026292">
        <w:rPr>
          <w:rFonts w:hint="cs"/>
          <w:b/>
          <w:bCs/>
          <w:rtl/>
        </w:rPr>
        <w:t xml:space="preserve">חלקם </w:t>
      </w:r>
      <w:r w:rsidRPr="00573328" w:rsidR="00573328">
        <w:rPr>
          <w:rFonts w:hint="cs"/>
          <w:b/>
          <w:bCs/>
          <w:rtl/>
        </w:rPr>
        <w:t>חסרו מיומנויות טכנולוגיות</w:t>
      </w:r>
      <w:r w:rsidR="004C6B1E">
        <w:rPr>
          <w:rFonts w:hint="cs"/>
          <w:b/>
          <w:bCs/>
          <w:rtl/>
        </w:rPr>
        <w:t>.</w:t>
      </w:r>
      <w:r w:rsidRPr="00573328" w:rsidR="00021373">
        <w:rPr>
          <w:rFonts w:hint="cs"/>
          <w:b/>
          <w:bCs/>
          <w:rtl/>
        </w:rPr>
        <w:t xml:space="preserve"> </w:t>
      </w:r>
      <w:r w:rsidR="00026292">
        <w:rPr>
          <w:rFonts w:hint="cs"/>
          <w:b/>
          <w:bCs/>
          <w:rtl/>
        </w:rPr>
        <w:t>עלה גם ש</w:t>
      </w:r>
      <w:r w:rsidRPr="00573328" w:rsidR="00021373">
        <w:rPr>
          <w:rFonts w:hint="cs"/>
          <w:b/>
          <w:bCs/>
          <w:rtl/>
        </w:rPr>
        <w:t xml:space="preserve">משרד החינוך לא ניהל מעקב שוטף ומלא </w:t>
      </w:r>
      <w:r w:rsidR="00FD5A3E">
        <w:rPr>
          <w:rFonts w:hint="cs"/>
          <w:b/>
          <w:bCs/>
          <w:rtl/>
        </w:rPr>
        <w:t>אחר</w:t>
      </w:r>
      <w:r w:rsidRPr="00573328" w:rsidR="00021373">
        <w:rPr>
          <w:rFonts w:hint="cs"/>
          <w:b/>
          <w:bCs/>
          <w:rtl/>
        </w:rPr>
        <w:t xml:space="preserve"> השתתפות התלמידים בלמידה מרחוק, כך שלא</w:t>
      </w:r>
      <w:r w:rsidRPr="00787E23" w:rsidR="00021373">
        <w:rPr>
          <w:rFonts w:hint="cs"/>
          <w:b/>
          <w:bCs/>
          <w:rtl/>
        </w:rPr>
        <w:t xml:space="preserve"> הי</w:t>
      </w:r>
      <w:r w:rsidR="00021373">
        <w:rPr>
          <w:rFonts w:hint="cs"/>
          <w:b/>
          <w:bCs/>
          <w:rtl/>
        </w:rPr>
        <w:t>ית</w:t>
      </w:r>
      <w:r w:rsidRPr="00787E23" w:rsidR="00021373">
        <w:rPr>
          <w:rFonts w:hint="cs"/>
          <w:b/>
          <w:bCs/>
          <w:rtl/>
        </w:rPr>
        <w:t>ה ביד</w:t>
      </w:r>
      <w:r w:rsidR="00021373">
        <w:rPr>
          <w:rFonts w:hint="cs"/>
          <w:b/>
          <w:bCs/>
          <w:rtl/>
        </w:rPr>
        <w:t>ו</w:t>
      </w:r>
      <w:r w:rsidRPr="00787E23" w:rsidR="00021373">
        <w:rPr>
          <w:rFonts w:hint="cs"/>
          <w:b/>
          <w:bCs/>
          <w:rtl/>
        </w:rPr>
        <w:t xml:space="preserve"> תמונת מצב </w:t>
      </w:r>
      <w:r w:rsidRPr="00787E23" w:rsidR="00D51853">
        <w:rPr>
          <w:rFonts w:hint="cs"/>
          <w:b/>
          <w:bCs/>
          <w:rtl/>
        </w:rPr>
        <w:t>מ</w:t>
      </w:r>
      <w:r w:rsidR="00D51853">
        <w:rPr>
          <w:rFonts w:hint="cs"/>
          <w:b/>
          <w:bCs/>
          <w:rtl/>
        </w:rPr>
        <w:t>לאה</w:t>
      </w:r>
      <w:r w:rsidRPr="00787E23" w:rsidR="00D51853">
        <w:rPr>
          <w:rFonts w:hint="cs"/>
          <w:b/>
          <w:bCs/>
          <w:rtl/>
        </w:rPr>
        <w:t xml:space="preserve"> </w:t>
      </w:r>
      <w:r w:rsidR="00021373">
        <w:rPr>
          <w:rFonts w:hint="cs"/>
          <w:b/>
          <w:bCs/>
          <w:rtl/>
        </w:rPr>
        <w:t xml:space="preserve">על למידה זו ועל התלמידים הנושרים ממנה; נמצא כי מעורבות ההורים בלמידת ילדיהם נדרשה ביתר שאת בתקופת הקורונה והשפיעה בעיקר על אוכלוסיות שלא זכו למעורבות שכזו; המשרד לא מיצה את הפוטנציאל הגלום בלמידה ובמפגשים במרחבים סביבתיים כתחליף ללמידה בבתיה"ס או ללמידה בבתי התלמידים; </w:t>
      </w:r>
      <w:r w:rsidR="00FB6FCC">
        <w:rPr>
          <w:rFonts w:hint="cs"/>
          <w:b/>
          <w:bCs/>
          <w:rtl/>
        </w:rPr>
        <w:t xml:space="preserve">המשרד </w:t>
      </w:r>
      <w:r w:rsidR="00026292">
        <w:rPr>
          <w:rFonts w:hint="cs"/>
          <w:b/>
          <w:bCs/>
          <w:rtl/>
        </w:rPr>
        <w:t xml:space="preserve">גם </w:t>
      </w:r>
      <w:r w:rsidR="00021373">
        <w:rPr>
          <w:rFonts w:hint="cs"/>
          <w:b/>
          <w:bCs/>
          <w:rtl/>
          <w:lang w:val="he-IL" w:eastAsia="he-IL"/>
        </w:rPr>
        <w:t xml:space="preserve">לא נתן בידי </w:t>
      </w:r>
      <w:r w:rsidR="00D51853">
        <w:rPr>
          <w:rFonts w:hint="cs"/>
          <w:b/>
          <w:bCs/>
          <w:rtl/>
          <w:lang w:val="he-IL" w:eastAsia="he-IL"/>
        </w:rPr>
        <w:t xml:space="preserve">כלל </w:t>
      </w:r>
      <w:r w:rsidR="00021373">
        <w:rPr>
          <w:rFonts w:hint="cs"/>
          <w:b/>
          <w:bCs/>
          <w:rtl/>
          <w:lang w:val="he-IL" w:eastAsia="he-IL"/>
        </w:rPr>
        <w:t>המורים את מלוא</w:t>
      </w:r>
      <w:r w:rsidRPr="009D6259" w:rsidR="00021373">
        <w:rPr>
          <w:b/>
          <w:bCs/>
          <w:rtl/>
          <w:lang w:val="he-IL" w:eastAsia="he-IL"/>
        </w:rPr>
        <w:t xml:space="preserve"> </w:t>
      </w:r>
      <w:r w:rsidR="00021373">
        <w:rPr>
          <w:rFonts w:hint="cs"/>
          <w:b/>
          <w:bCs/>
          <w:rtl/>
          <w:lang w:val="he-IL" w:eastAsia="he-IL"/>
        </w:rPr>
        <w:t>ה</w:t>
      </w:r>
      <w:r w:rsidRPr="009D6259" w:rsidR="00021373">
        <w:rPr>
          <w:b/>
          <w:bCs/>
          <w:rtl/>
          <w:lang w:val="he-IL" w:eastAsia="he-IL"/>
        </w:rPr>
        <w:t xml:space="preserve">כלים </w:t>
      </w:r>
      <w:r w:rsidR="00021373">
        <w:rPr>
          <w:rFonts w:hint="cs"/>
          <w:b/>
          <w:bCs/>
          <w:rtl/>
          <w:lang w:val="he-IL" w:eastAsia="he-IL"/>
        </w:rPr>
        <w:t>הנדרשים</w:t>
      </w:r>
      <w:r w:rsidRPr="009D6259" w:rsidR="00021373">
        <w:rPr>
          <w:b/>
          <w:bCs/>
          <w:rtl/>
          <w:lang w:val="he-IL" w:eastAsia="he-IL"/>
        </w:rPr>
        <w:t xml:space="preserve"> להוראה מרחוק</w:t>
      </w:r>
      <w:r w:rsidR="00021373">
        <w:rPr>
          <w:rFonts w:hint="cs"/>
          <w:b/>
          <w:bCs/>
          <w:rtl/>
          <w:lang w:val="he-IL" w:eastAsia="he-IL"/>
        </w:rPr>
        <w:t xml:space="preserve"> ולא ניהל </w:t>
      </w:r>
      <w:r w:rsidRPr="002B61F7" w:rsidR="00021373">
        <w:rPr>
          <w:rFonts w:hint="cs"/>
          <w:b/>
          <w:bCs/>
          <w:rtl/>
          <w:lang w:val="he-IL" w:eastAsia="he-IL"/>
        </w:rPr>
        <w:t xml:space="preserve">מעקב </w:t>
      </w:r>
      <w:r w:rsidRPr="002B61F7" w:rsidR="00D81A31">
        <w:rPr>
          <w:rFonts w:hint="eastAsia"/>
          <w:b/>
          <w:bCs/>
          <w:rtl/>
          <w:lang w:val="he-IL" w:eastAsia="he-IL"/>
        </w:rPr>
        <w:t>מלא</w:t>
      </w:r>
      <w:r w:rsidR="00D81A31">
        <w:rPr>
          <w:rFonts w:hint="cs"/>
          <w:b/>
          <w:bCs/>
          <w:rtl/>
          <w:lang w:val="he-IL" w:eastAsia="he-IL"/>
        </w:rPr>
        <w:t xml:space="preserve"> </w:t>
      </w:r>
      <w:r w:rsidR="00021373">
        <w:rPr>
          <w:rFonts w:hint="cs"/>
          <w:b/>
          <w:bCs/>
          <w:rtl/>
          <w:lang w:val="he-IL" w:eastAsia="he-IL"/>
        </w:rPr>
        <w:t>אחר הכשרת המורים למטרה זו.</w:t>
      </w:r>
      <w:r w:rsidR="004A63EE">
        <w:rPr>
          <w:rFonts w:hint="cs"/>
          <w:b/>
          <w:bCs/>
          <w:rtl/>
        </w:rPr>
        <w:t xml:space="preserve"> </w:t>
      </w:r>
    </w:p>
    <w:p w:rsidR="00A718A1"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A63EE" w:rsidP="007C2201">
      <w:pPr>
        <w:spacing w:line="269" w:lineRule="auto"/>
        <w:rPr>
          <w:b/>
          <w:bCs/>
          <w:rtl/>
        </w:rPr>
      </w:pPr>
      <w:r w:rsidRPr="00BC7D93">
        <w:rPr>
          <w:rFonts w:hint="cs"/>
          <w:b/>
          <w:bCs/>
          <w:rtl/>
        </w:rPr>
        <w:t>יש לציין לחיוב את משרד החינוך על הפקת הלקחים</w:t>
      </w:r>
      <w:r w:rsidR="004D2C34">
        <w:rPr>
          <w:rFonts w:hint="cs"/>
          <w:b/>
          <w:bCs/>
          <w:rtl/>
        </w:rPr>
        <w:t xml:space="preserve"> </w:t>
      </w:r>
      <w:r w:rsidR="00F13352">
        <w:rPr>
          <w:rFonts w:hint="cs"/>
          <w:b/>
          <w:bCs/>
          <w:rtl/>
        </w:rPr>
        <w:t>שביצע לאחר הסגר הראשון</w:t>
      </w:r>
      <w:r w:rsidRPr="00BC7D93">
        <w:rPr>
          <w:rFonts w:hint="cs"/>
          <w:b/>
          <w:bCs/>
          <w:rtl/>
        </w:rPr>
        <w:t xml:space="preserve"> ו</w:t>
      </w:r>
      <w:r w:rsidR="000400C0">
        <w:rPr>
          <w:rFonts w:hint="cs"/>
          <w:b/>
          <w:bCs/>
          <w:rtl/>
        </w:rPr>
        <w:t xml:space="preserve">על </w:t>
      </w:r>
      <w:r w:rsidRPr="00BC7D93">
        <w:rPr>
          <w:rFonts w:hint="cs"/>
          <w:b/>
          <w:bCs/>
          <w:rtl/>
        </w:rPr>
        <w:t>ההיערכות המהירה להכשרת המורים בתחומי הלמידה מרחוק</w:t>
      </w:r>
      <w:r w:rsidR="000400C0">
        <w:rPr>
          <w:rFonts w:hint="cs"/>
          <w:b/>
          <w:bCs/>
          <w:rtl/>
        </w:rPr>
        <w:t>;</w:t>
      </w:r>
      <w:r w:rsidRPr="00BC7D93">
        <w:rPr>
          <w:rFonts w:hint="cs"/>
          <w:b/>
          <w:bCs/>
          <w:rtl/>
        </w:rPr>
        <w:t xml:space="preserve"> </w:t>
      </w:r>
      <w:r w:rsidR="000400C0">
        <w:rPr>
          <w:rFonts w:hint="cs"/>
          <w:b/>
          <w:bCs/>
          <w:rtl/>
        </w:rPr>
        <w:t>ע</w:t>
      </w:r>
      <w:r w:rsidRPr="00BC7D93" w:rsidR="00E86E7E">
        <w:rPr>
          <w:rFonts w:hint="cs"/>
          <w:b/>
          <w:bCs/>
          <w:rtl/>
        </w:rPr>
        <w:t>ל</w:t>
      </w:r>
      <w:r w:rsidR="000400C0">
        <w:rPr>
          <w:rFonts w:hint="cs"/>
          <w:b/>
          <w:bCs/>
          <w:rtl/>
        </w:rPr>
        <w:t xml:space="preserve"> ה</w:t>
      </w:r>
      <w:r w:rsidRPr="00BC7D93" w:rsidR="00E86E7E">
        <w:rPr>
          <w:rFonts w:hint="cs"/>
          <w:b/>
          <w:bCs/>
          <w:rtl/>
        </w:rPr>
        <w:t>דגש שנתן למצבם הרגשי של המורים</w:t>
      </w:r>
      <w:r w:rsidR="000400C0">
        <w:rPr>
          <w:rFonts w:hint="cs"/>
          <w:b/>
          <w:bCs/>
          <w:rtl/>
        </w:rPr>
        <w:t>;</w:t>
      </w:r>
      <w:r w:rsidRPr="00BC7D93" w:rsidR="00E86E7E">
        <w:rPr>
          <w:rFonts w:hint="cs"/>
          <w:b/>
          <w:bCs/>
          <w:rtl/>
        </w:rPr>
        <w:t xml:space="preserve"> </w:t>
      </w:r>
      <w:r w:rsidR="00B94491">
        <w:rPr>
          <w:rFonts w:hint="cs"/>
          <w:b/>
          <w:bCs/>
          <w:rtl/>
        </w:rPr>
        <w:t>על אספקת אמצעי קצה לאוכלוסייה הזקוקה לכך</w:t>
      </w:r>
      <w:r w:rsidR="00660AD2">
        <w:rPr>
          <w:rFonts w:hint="cs"/>
          <w:b/>
          <w:bCs/>
          <w:rtl/>
        </w:rPr>
        <w:t>;</w:t>
      </w:r>
      <w:r w:rsidR="00B94491">
        <w:rPr>
          <w:rFonts w:hint="cs"/>
          <w:b/>
          <w:bCs/>
          <w:rtl/>
        </w:rPr>
        <w:t xml:space="preserve"> </w:t>
      </w:r>
      <w:r w:rsidR="00A718A1">
        <w:rPr>
          <w:rFonts w:hint="cs"/>
          <w:b/>
          <w:bCs/>
          <w:rtl/>
        </w:rPr>
        <w:t>וכן על</w:t>
      </w:r>
      <w:r w:rsidRPr="00BC7D93">
        <w:rPr>
          <w:rFonts w:hint="cs"/>
          <w:b/>
          <w:bCs/>
          <w:rtl/>
        </w:rPr>
        <w:t xml:space="preserve"> פעילותו המיועדת להפיכת משבר הקורונה להזדמנות וליצירת בסיס לשינוי במערכת החינוך והתאמתה למאה ה-21 ובפרט בכל </w:t>
      </w:r>
      <w:r w:rsidRPr="00BC7D93" w:rsidR="00D51853">
        <w:rPr>
          <w:rFonts w:hint="cs"/>
          <w:b/>
          <w:bCs/>
          <w:rtl/>
        </w:rPr>
        <w:t>הנו</w:t>
      </w:r>
      <w:r w:rsidR="00D51853">
        <w:rPr>
          <w:rFonts w:hint="cs"/>
          <w:b/>
          <w:bCs/>
          <w:rtl/>
        </w:rPr>
        <w:t>ג</w:t>
      </w:r>
      <w:r w:rsidRPr="00BC7D93" w:rsidR="00D51853">
        <w:rPr>
          <w:rFonts w:hint="cs"/>
          <w:b/>
          <w:bCs/>
          <w:rtl/>
        </w:rPr>
        <w:t xml:space="preserve">ע </w:t>
      </w:r>
      <w:r w:rsidRPr="00BC7D93">
        <w:rPr>
          <w:rFonts w:hint="cs"/>
          <w:b/>
          <w:bCs/>
          <w:rtl/>
        </w:rPr>
        <w:t>ללמידה מרחוק.</w:t>
      </w:r>
      <w:r w:rsidRPr="00435589" w:rsidR="00435589">
        <w:rPr>
          <w:rFonts w:hint="cs"/>
          <w:b/>
          <w:bCs/>
          <w:rtl/>
        </w:rPr>
        <w:t xml:space="preserve"> </w:t>
      </w:r>
      <w:r w:rsidR="00435589">
        <w:rPr>
          <w:rFonts w:hint="cs"/>
          <w:b/>
          <w:bCs/>
          <w:rtl/>
        </w:rPr>
        <w:t>גם בסקרי ההורים והמורים השניים של ראמ"ה משתקף שיפור בקיום אמצעי קצה ובתחושת המורים בנוגע לכלים וליכולות שיש בידיהם לצורך יישום מיטבי של הוראה ולמידה מרחוק.</w:t>
      </w:r>
      <w:r w:rsidR="008636D7">
        <w:rPr>
          <w:rFonts w:hint="cs"/>
          <w:b/>
          <w:bCs/>
          <w:rtl/>
        </w:rPr>
        <w:t xml:space="preserve"> </w:t>
      </w:r>
    </w:p>
    <w:p w:rsidR="00021373" w:rsidRPr="00CA7674"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21373" w:rsidRPr="00EF63A0" w:rsidP="007C2201">
      <w:pPr>
        <w:spacing w:line="269" w:lineRule="auto"/>
        <w:rPr>
          <w:b/>
          <w:bCs/>
          <w:rtl/>
        </w:rPr>
      </w:pPr>
      <w:r w:rsidRPr="00725E1C">
        <w:rPr>
          <w:rFonts w:hint="cs"/>
          <w:b/>
          <w:bCs/>
          <w:rtl/>
        </w:rPr>
        <w:t>מומלץ</w:t>
      </w:r>
      <w:r w:rsidRPr="00725E1C">
        <w:rPr>
          <w:b/>
          <w:bCs/>
          <w:rtl/>
        </w:rPr>
        <w:t xml:space="preserve"> שמשרד החינוך יגבש תוכנית סדורה ללמידה מרחוק בשעת חירום, שתכלול התייחסות לכלל ההיבטים הנדרשים כדי </w:t>
      </w:r>
      <w:r w:rsidRPr="00296572">
        <w:rPr>
          <w:b/>
          <w:bCs/>
          <w:rtl/>
        </w:rPr>
        <w:t xml:space="preserve">להפעילה באופן </w:t>
      </w:r>
      <w:r w:rsidRPr="00296572" w:rsidR="00D81A31">
        <w:rPr>
          <w:rFonts w:hint="eastAsia"/>
          <w:b/>
          <w:bCs/>
          <w:rtl/>
        </w:rPr>
        <w:t>מיטבי</w:t>
      </w:r>
      <w:r w:rsidRPr="00296572">
        <w:rPr>
          <w:b/>
          <w:bCs/>
          <w:rtl/>
        </w:rPr>
        <w:t>.</w:t>
      </w:r>
      <w:r w:rsidRPr="00725E1C">
        <w:rPr>
          <w:b/>
          <w:bCs/>
          <w:rtl/>
        </w:rPr>
        <w:t xml:space="preserve"> מומלץ גם שלשם כך יפיק המשרד לקחים</w:t>
      </w:r>
      <w:r>
        <w:rPr>
          <w:b/>
          <w:bCs/>
          <w:rtl/>
        </w:rPr>
        <w:t xml:space="preserve"> מהאופן שבו הופעלה הלמידה מרחוק</w:t>
      </w:r>
      <w:r w:rsidR="00801848">
        <w:rPr>
          <w:rFonts w:hint="cs"/>
          <w:b/>
          <w:bCs/>
          <w:rtl/>
        </w:rPr>
        <w:t xml:space="preserve"> בתקופת הקורונה</w:t>
      </w:r>
      <w:r>
        <w:rPr>
          <w:rFonts w:hint="cs"/>
          <w:b/>
          <w:bCs/>
          <w:rtl/>
        </w:rPr>
        <w:t xml:space="preserve">, יגבש </w:t>
      </w:r>
      <w:r w:rsidRPr="00E430AF">
        <w:rPr>
          <w:rFonts w:hint="cs"/>
          <w:b/>
          <w:bCs/>
          <w:rtl/>
        </w:rPr>
        <w:t xml:space="preserve">ארגז כלים </w:t>
      </w:r>
      <w:r>
        <w:rPr>
          <w:rFonts w:hint="cs"/>
          <w:b/>
          <w:bCs/>
          <w:rtl/>
        </w:rPr>
        <w:t xml:space="preserve">ויסיר את החסמים שליוו </w:t>
      </w:r>
      <w:r w:rsidR="00D1464C">
        <w:rPr>
          <w:rFonts w:hint="cs"/>
          <w:b/>
          <w:bCs/>
          <w:rtl/>
        </w:rPr>
        <w:t>את ה</w:t>
      </w:r>
      <w:r>
        <w:rPr>
          <w:rFonts w:hint="cs"/>
          <w:b/>
          <w:bCs/>
          <w:rtl/>
        </w:rPr>
        <w:t xml:space="preserve">למידה </w:t>
      </w:r>
      <w:r w:rsidR="00D1464C">
        <w:rPr>
          <w:rFonts w:hint="cs"/>
          <w:b/>
          <w:bCs/>
          <w:rtl/>
        </w:rPr>
        <w:t>ה</w:t>
      </w:r>
      <w:r>
        <w:rPr>
          <w:rFonts w:hint="cs"/>
          <w:b/>
          <w:bCs/>
          <w:rtl/>
        </w:rPr>
        <w:t>זו באופן שיסייע ל</w:t>
      </w:r>
      <w:r w:rsidRPr="00E430AF">
        <w:rPr>
          <w:rFonts w:hint="cs"/>
          <w:b/>
          <w:bCs/>
          <w:rtl/>
        </w:rPr>
        <w:t xml:space="preserve">בתיה"ס </w:t>
      </w:r>
      <w:r>
        <w:rPr>
          <w:rFonts w:hint="cs"/>
          <w:b/>
          <w:bCs/>
          <w:rtl/>
        </w:rPr>
        <w:t>להתמודד עם הקשיים ויגביר את</w:t>
      </w:r>
      <w:r w:rsidRPr="00E430AF">
        <w:rPr>
          <w:rFonts w:hint="cs"/>
          <w:b/>
          <w:bCs/>
          <w:rtl/>
        </w:rPr>
        <w:t xml:space="preserve"> המוטיבציה של התלמידים</w:t>
      </w:r>
      <w:r>
        <w:rPr>
          <w:rFonts w:hint="cs"/>
          <w:b/>
          <w:bCs/>
          <w:rtl/>
        </w:rPr>
        <w:t xml:space="preserve"> להשתתפות בה - הדבר גם יטמיע למידה מרחוק בשגרת הלימודים השוטפת</w:t>
      </w:r>
      <w:r w:rsidRPr="008A30D5">
        <w:rPr>
          <w:rFonts w:hint="cs"/>
          <w:b/>
          <w:bCs/>
          <w:rtl/>
        </w:rPr>
        <w:t xml:space="preserve"> </w:t>
      </w:r>
      <w:r w:rsidR="00FE480D">
        <w:rPr>
          <w:rFonts w:hint="cs"/>
          <w:b/>
          <w:bCs/>
          <w:rtl/>
        </w:rPr>
        <w:t>ובשעת</w:t>
      </w:r>
      <w:r>
        <w:rPr>
          <w:rFonts w:hint="cs"/>
          <w:b/>
          <w:bCs/>
          <w:rtl/>
        </w:rPr>
        <w:t xml:space="preserve"> חירום; מומלץ שהמשרד יפעל להקניית מיומנויות המאה ה-21</w:t>
      </w:r>
      <w:r>
        <w:rPr>
          <w:rFonts w:hint="cs"/>
          <w:b/>
          <w:bCs/>
          <w:rtl/>
          <w:lang w:val="he-IL" w:eastAsia="he-IL"/>
        </w:rPr>
        <w:t xml:space="preserve"> ובהן </w:t>
      </w:r>
      <w:r w:rsidR="00242977">
        <w:rPr>
          <w:rFonts w:hint="cs"/>
          <w:b/>
          <w:bCs/>
          <w:rtl/>
          <w:lang w:val="he-IL" w:eastAsia="he-IL"/>
        </w:rPr>
        <w:t>למידה עצמית</w:t>
      </w:r>
      <w:r>
        <w:rPr>
          <w:rFonts w:hint="cs"/>
          <w:b/>
          <w:bCs/>
          <w:rtl/>
          <w:lang w:val="he-IL" w:eastAsia="he-IL"/>
        </w:rPr>
        <w:t xml:space="preserve"> ואוריינות דיגיטלית, וכן י</w:t>
      </w:r>
      <w:r w:rsidRPr="007660FF">
        <w:rPr>
          <w:rFonts w:hint="cs"/>
          <w:b/>
          <w:bCs/>
          <w:rtl/>
          <w:lang w:val="he-IL" w:eastAsia="he-IL"/>
        </w:rPr>
        <w:t>צייד את התלמידים</w:t>
      </w:r>
      <w:r>
        <w:rPr>
          <w:rFonts w:hint="cs"/>
          <w:b/>
          <w:bCs/>
          <w:rtl/>
          <w:lang w:val="he-IL" w:eastAsia="he-IL"/>
        </w:rPr>
        <w:t xml:space="preserve"> </w:t>
      </w:r>
      <w:r w:rsidRPr="007660FF">
        <w:rPr>
          <w:rFonts w:hint="cs"/>
          <w:b/>
          <w:bCs/>
          <w:rtl/>
          <w:lang w:val="he-IL" w:eastAsia="he-IL"/>
        </w:rPr>
        <w:t xml:space="preserve">בכלים </w:t>
      </w:r>
      <w:r>
        <w:rPr>
          <w:rFonts w:hint="cs"/>
          <w:b/>
          <w:bCs/>
          <w:rtl/>
          <w:lang w:val="he-IL" w:eastAsia="he-IL"/>
        </w:rPr>
        <w:t xml:space="preserve">חלופיים שיסייעו להם בלמידה מרחוק גם כאשר מעורבות </w:t>
      </w:r>
      <w:r w:rsidRPr="007660FF">
        <w:rPr>
          <w:rFonts w:hint="cs"/>
          <w:b/>
          <w:bCs/>
          <w:rtl/>
          <w:lang w:val="he-IL" w:eastAsia="he-IL"/>
        </w:rPr>
        <w:t>הורי</w:t>
      </w:r>
      <w:r>
        <w:rPr>
          <w:rFonts w:hint="cs"/>
          <w:b/>
          <w:bCs/>
          <w:rtl/>
          <w:lang w:val="he-IL" w:eastAsia="he-IL"/>
        </w:rPr>
        <w:t>ה</w:t>
      </w:r>
      <w:r w:rsidRPr="007660FF">
        <w:rPr>
          <w:rFonts w:hint="cs"/>
          <w:b/>
          <w:bCs/>
          <w:rtl/>
          <w:lang w:val="he-IL" w:eastAsia="he-IL"/>
        </w:rPr>
        <w:t>ם</w:t>
      </w:r>
      <w:r>
        <w:rPr>
          <w:rFonts w:hint="cs"/>
          <w:b/>
          <w:bCs/>
          <w:rtl/>
          <w:lang w:val="he-IL" w:eastAsia="he-IL"/>
        </w:rPr>
        <w:t xml:space="preserve"> פחותה</w:t>
      </w:r>
      <w:r w:rsidR="00B842F4">
        <w:rPr>
          <w:rFonts w:hint="cs"/>
          <w:b/>
          <w:bCs/>
          <w:rtl/>
          <w:lang w:val="he-IL" w:eastAsia="he-IL"/>
        </w:rPr>
        <w:t>;</w:t>
      </w:r>
      <w:r>
        <w:rPr>
          <w:rFonts w:hint="cs"/>
          <w:b/>
          <w:bCs/>
          <w:rtl/>
          <w:lang w:val="he-IL" w:eastAsia="he-IL"/>
        </w:rPr>
        <w:t xml:space="preserve"> </w:t>
      </w:r>
      <w:r w:rsidRPr="00EF63A0">
        <w:rPr>
          <w:b/>
          <w:bCs/>
          <w:rtl/>
        </w:rPr>
        <w:t xml:space="preserve">מומלץ </w:t>
      </w:r>
      <w:r w:rsidR="0061629C">
        <w:rPr>
          <w:rFonts w:hint="cs"/>
          <w:b/>
          <w:bCs/>
          <w:rtl/>
        </w:rPr>
        <w:t>ש</w:t>
      </w:r>
      <w:r>
        <w:rPr>
          <w:rFonts w:hint="cs"/>
          <w:b/>
          <w:bCs/>
          <w:rtl/>
        </w:rPr>
        <w:t>המשרד</w:t>
      </w:r>
      <w:r w:rsidRPr="00EF63A0">
        <w:rPr>
          <w:b/>
          <w:bCs/>
          <w:rtl/>
        </w:rPr>
        <w:t xml:space="preserve"> בשיתוף </w:t>
      </w:r>
      <w:r>
        <w:rPr>
          <w:rFonts w:hint="cs"/>
          <w:b/>
          <w:bCs/>
          <w:rtl/>
        </w:rPr>
        <w:t>הגורמים הרלוונטיים</w:t>
      </w:r>
      <w:r w:rsidRPr="00EF63A0">
        <w:rPr>
          <w:b/>
          <w:bCs/>
          <w:rtl/>
        </w:rPr>
        <w:t xml:space="preserve"> </w:t>
      </w:r>
      <w:r>
        <w:rPr>
          <w:rFonts w:hint="cs"/>
          <w:b/>
          <w:bCs/>
          <w:rtl/>
        </w:rPr>
        <w:t>יקדם למידה ומפגשים ב</w:t>
      </w:r>
      <w:r w:rsidRPr="00EF63A0">
        <w:rPr>
          <w:b/>
          <w:bCs/>
          <w:rtl/>
        </w:rPr>
        <w:t>מרחבי</w:t>
      </w:r>
      <w:r w:rsidR="00B842F4">
        <w:rPr>
          <w:rFonts w:hint="cs"/>
          <w:b/>
          <w:bCs/>
          <w:rtl/>
        </w:rPr>
        <w:t>ם</w:t>
      </w:r>
      <w:r w:rsidRPr="00EF63A0">
        <w:rPr>
          <w:b/>
          <w:bCs/>
          <w:rtl/>
        </w:rPr>
        <w:t xml:space="preserve"> סביבתיים</w:t>
      </w:r>
      <w:r>
        <w:rPr>
          <w:rFonts w:hint="cs"/>
          <w:b/>
          <w:bCs/>
          <w:rtl/>
        </w:rPr>
        <w:t xml:space="preserve"> ב</w:t>
      </w:r>
      <w:r w:rsidR="00FF5ED7">
        <w:rPr>
          <w:rFonts w:hint="cs"/>
          <w:b/>
          <w:bCs/>
          <w:rtl/>
        </w:rPr>
        <w:t xml:space="preserve">עת </w:t>
      </w:r>
      <w:r>
        <w:rPr>
          <w:rFonts w:hint="cs"/>
          <w:b/>
          <w:bCs/>
          <w:rtl/>
        </w:rPr>
        <w:t>שגרה וב</w:t>
      </w:r>
      <w:r w:rsidR="00FF5ED7">
        <w:rPr>
          <w:rFonts w:hint="cs"/>
          <w:b/>
          <w:bCs/>
          <w:rtl/>
        </w:rPr>
        <w:t xml:space="preserve">עת </w:t>
      </w:r>
      <w:r>
        <w:rPr>
          <w:rFonts w:hint="cs"/>
          <w:b/>
          <w:bCs/>
          <w:rtl/>
        </w:rPr>
        <w:t xml:space="preserve">חירום; </w:t>
      </w:r>
      <w:r w:rsidR="00121374">
        <w:rPr>
          <w:rFonts w:hint="cs"/>
          <w:b/>
          <w:bCs/>
          <w:rtl/>
        </w:rPr>
        <w:t>מומלץ ש</w:t>
      </w:r>
      <w:r>
        <w:rPr>
          <w:rFonts w:hint="cs"/>
          <w:b/>
          <w:bCs/>
          <w:rtl/>
        </w:rPr>
        <w:t xml:space="preserve">המשרד </w:t>
      </w:r>
      <w:r w:rsidR="00121374">
        <w:rPr>
          <w:rFonts w:hint="cs"/>
          <w:b/>
          <w:bCs/>
          <w:rtl/>
        </w:rPr>
        <w:t>י</w:t>
      </w:r>
      <w:r w:rsidRPr="00CF0DBB">
        <w:rPr>
          <w:b/>
          <w:bCs/>
          <w:rtl/>
        </w:rPr>
        <w:t>וודא כי כל המורים במערכת החינוך יעברו הכשרות להוראה מרחוק, אשר יקנו להם מאגר כלים ומיומנויות הנדרשים למטרה זו.</w:t>
      </w:r>
    </w:p>
    <w:p w:rsidR="00021373"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66F6F" w:rsidP="007C2201">
      <w:pPr>
        <w:spacing w:line="269" w:lineRule="auto"/>
        <w:rPr>
          <w:b/>
          <w:bCs/>
          <w:rtl/>
        </w:rPr>
      </w:pPr>
      <w:r w:rsidRPr="00083588">
        <w:rPr>
          <w:b/>
          <w:bCs/>
          <w:rtl/>
        </w:rPr>
        <w:t>משבר</w:t>
      </w:r>
      <w:r w:rsidRPr="00083588">
        <w:rPr>
          <w:rFonts w:hint="cs"/>
          <w:b/>
          <w:bCs/>
          <w:rtl/>
        </w:rPr>
        <w:t xml:space="preserve"> הקורונה והלמידה מרחוק</w:t>
      </w:r>
      <w:r w:rsidRPr="00083588">
        <w:rPr>
          <w:b/>
          <w:bCs/>
          <w:rtl/>
        </w:rPr>
        <w:t xml:space="preserve"> </w:t>
      </w:r>
      <w:r w:rsidRPr="00083588">
        <w:rPr>
          <w:rFonts w:hint="cs"/>
          <w:b/>
          <w:bCs/>
          <w:rtl/>
        </w:rPr>
        <w:t>חשפו</w:t>
      </w:r>
      <w:r w:rsidRPr="00083588">
        <w:rPr>
          <w:b/>
          <w:bCs/>
          <w:rtl/>
        </w:rPr>
        <w:t xml:space="preserve"> את חוסר השוויון הקיים במערכת </w:t>
      </w:r>
      <w:r w:rsidR="000400C0">
        <w:rPr>
          <w:rFonts w:hint="cs"/>
          <w:b/>
          <w:bCs/>
          <w:rtl/>
        </w:rPr>
        <w:t>ה</w:t>
      </w:r>
      <w:r w:rsidRPr="00083588">
        <w:rPr>
          <w:b/>
          <w:bCs/>
          <w:rtl/>
        </w:rPr>
        <w:t>חינוך</w:t>
      </w:r>
      <w:r w:rsidR="00E035D5">
        <w:rPr>
          <w:rFonts w:hint="cs"/>
          <w:b/>
          <w:bCs/>
          <w:rtl/>
        </w:rPr>
        <w:t xml:space="preserve"> והגבירו אותו</w:t>
      </w:r>
      <w:r w:rsidRPr="00083588">
        <w:rPr>
          <w:b/>
          <w:bCs/>
          <w:rtl/>
        </w:rPr>
        <w:t xml:space="preserve">. </w:t>
      </w:r>
      <w:r w:rsidRPr="00083588">
        <w:rPr>
          <w:rFonts w:hint="cs"/>
          <w:b/>
          <w:bCs/>
          <w:rtl/>
        </w:rPr>
        <w:t>נוכח החשש להגדלת הפערים החברתיים והלימודיים בין התלמידים ונוכח הנתונים שהוצגו בדוח זה, עולה החשיבות שמשרד החינוך יוודא כי הלמידה מרחוק מתנהלת ב</w:t>
      </w:r>
      <w:r w:rsidR="00D1464C">
        <w:rPr>
          <w:rFonts w:hint="cs"/>
          <w:b/>
          <w:bCs/>
          <w:rtl/>
        </w:rPr>
        <w:t>אופן</w:t>
      </w:r>
      <w:r w:rsidRPr="00083588">
        <w:rPr>
          <w:rFonts w:hint="cs"/>
          <w:b/>
          <w:bCs/>
          <w:rtl/>
        </w:rPr>
        <w:t xml:space="preserve"> </w:t>
      </w:r>
      <w:r w:rsidR="00D51853">
        <w:rPr>
          <w:rFonts w:hint="cs"/>
          <w:b/>
          <w:bCs/>
          <w:rtl/>
        </w:rPr>
        <w:t>מיטבי</w:t>
      </w:r>
      <w:r w:rsidRPr="00083588">
        <w:rPr>
          <w:rFonts w:hint="cs"/>
          <w:b/>
          <w:bCs/>
          <w:rtl/>
        </w:rPr>
        <w:t xml:space="preserve"> המספק מענה לימודי, חברתי ורגשי עבור כל תלמידי מדינת ישראל</w:t>
      </w:r>
      <w:r>
        <w:rPr>
          <w:rFonts w:hint="cs"/>
          <w:b/>
          <w:bCs/>
          <w:rtl/>
        </w:rPr>
        <w:t>, תוך שימת דגש על אוכלוסיות מיוחדות</w:t>
      </w:r>
      <w:r w:rsidRPr="00083588">
        <w:rPr>
          <w:rFonts w:hint="cs"/>
          <w:b/>
          <w:bCs/>
          <w:rtl/>
        </w:rPr>
        <w:t>.</w:t>
      </w:r>
      <w:r>
        <w:rPr>
          <w:rFonts w:hint="cs"/>
          <w:b/>
          <w:bCs/>
          <w:rtl/>
        </w:rPr>
        <w:t xml:space="preserve"> </w:t>
      </w:r>
      <w:r w:rsidR="00D51853">
        <w:rPr>
          <w:rFonts w:hint="cs"/>
          <w:b/>
          <w:bCs/>
          <w:rtl/>
        </w:rPr>
        <w:t xml:space="preserve">מומלץ כי </w:t>
      </w:r>
      <w:r>
        <w:rPr>
          <w:rFonts w:hint="cs"/>
          <w:b/>
          <w:bCs/>
          <w:rtl/>
        </w:rPr>
        <w:t xml:space="preserve">המשרד </w:t>
      </w:r>
      <w:r w:rsidR="00D51853">
        <w:rPr>
          <w:rFonts w:hint="cs"/>
          <w:b/>
          <w:bCs/>
          <w:rtl/>
        </w:rPr>
        <w:t>י</w:t>
      </w:r>
      <w:r>
        <w:rPr>
          <w:rFonts w:hint="cs"/>
          <w:b/>
          <w:bCs/>
          <w:rtl/>
        </w:rPr>
        <w:t>משיך ו</w:t>
      </w:r>
      <w:r w:rsidR="00D51853">
        <w:rPr>
          <w:rFonts w:hint="cs"/>
          <w:b/>
          <w:bCs/>
          <w:rtl/>
        </w:rPr>
        <w:t>י</w:t>
      </w:r>
      <w:r>
        <w:rPr>
          <w:rFonts w:hint="cs"/>
          <w:b/>
          <w:bCs/>
          <w:rtl/>
        </w:rPr>
        <w:t xml:space="preserve">קדם </w:t>
      </w:r>
      <w:r>
        <w:rPr>
          <w:b/>
          <w:bCs/>
          <w:rtl/>
        </w:rPr>
        <w:t>פע</w:t>
      </w:r>
      <w:r>
        <w:rPr>
          <w:rFonts w:hint="cs"/>
          <w:b/>
          <w:bCs/>
          <w:rtl/>
        </w:rPr>
        <w:t>ו</w:t>
      </w:r>
      <w:r>
        <w:rPr>
          <w:b/>
          <w:bCs/>
          <w:rtl/>
        </w:rPr>
        <w:t>לות</w:t>
      </w:r>
      <w:r w:rsidRPr="006F053A">
        <w:rPr>
          <w:b/>
          <w:bCs/>
          <w:rtl/>
        </w:rPr>
        <w:t xml:space="preserve"> המיועד</w:t>
      </w:r>
      <w:r w:rsidR="00D51853">
        <w:rPr>
          <w:rFonts w:hint="cs"/>
          <w:b/>
          <w:bCs/>
          <w:rtl/>
        </w:rPr>
        <w:t>ו</w:t>
      </w:r>
      <w:r w:rsidRPr="006F053A">
        <w:rPr>
          <w:b/>
          <w:bCs/>
          <w:rtl/>
        </w:rPr>
        <w:t>ת להפיכת משבר הקורונה להזדמנות ו</w:t>
      </w:r>
      <w:r w:rsidR="00D51853">
        <w:rPr>
          <w:rFonts w:hint="cs"/>
          <w:b/>
          <w:bCs/>
          <w:rtl/>
        </w:rPr>
        <w:t xml:space="preserve">יפעל </w:t>
      </w:r>
      <w:r w:rsidRPr="006F053A">
        <w:rPr>
          <w:b/>
          <w:bCs/>
          <w:rtl/>
        </w:rPr>
        <w:t>ליצירת בסיס לשינוי של מערכת החינוך והתאמתה למאה ה-21, ובפרט בכל הנוגע ללמידה מרחוק</w:t>
      </w:r>
      <w:r w:rsidR="00A91DBD">
        <w:rPr>
          <w:rFonts w:hint="cs"/>
          <w:b/>
          <w:bCs/>
          <w:rtl/>
        </w:rPr>
        <w:t xml:space="preserve"> ב</w:t>
      </w:r>
      <w:r w:rsidR="00FF5ED7">
        <w:rPr>
          <w:rFonts w:hint="cs"/>
          <w:b/>
          <w:bCs/>
          <w:rtl/>
        </w:rPr>
        <w:t xml:space="preserve">עת </w:t>
      </w:r>
      <w:r w:rsidR="00A91DBD">
        <w:rPr>
          <w:rFonts w:hint="cs"/>
          <w:b/>
          <w:bCs/>
          <w:rtl/>
        </w:rPr>
        <w:t>שגרה ובעת חירום</w:t>
      </w:r>
      <w:r>
        <w:rPr>
          <w:rFonts w:hint="cs"/>
          <w:b/>
          <w:bCs/>
          <w:rtl/>
        </w:rPr>
        <w:t>.</w:t>
      </w:r>
      <w:r w:rsidR="004D2C34">
        <w:rPr>
          <w:rFonts w:hint="cs"/>
          <w:b/>
          <w:bCs/>
          <w:rtl/>
        </w:rPr>
        <w:t xml:space="preserve"> </w:t>
      </w:r>
    </w:p>
    <w:p w:rsidR="00B66F6F" w:rsidP="007C220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D4EDE" w:rsidRPr="009E6590" w:rsidP="007C2201">
      <w:pPr>
        <w:spacing w:line="269" w:lineRule="auto"/>
        <w:rPr>
          <w:b/>
          <w:bCs/>
          <w:rtl/>
        </w:rPr>
      </w:pPr>
      <w:r w:rsidRPr="00012A40">
        <w:rPr>
          <w:rFonts w:hint="cs"/>
          <w:b/>
          <w:bCs/>
          <w:rtl/>
        </w:rPr>
        <w:t xml:space="preserve">במאי 2021 </w:t>
      </w:r>
      <w:r w:rsidRPr="00012A40" w:rsidR="004D2C34">
        <w:rPr>
          <w:rFonts w:hint="cs"/>
          <w:b/>
          <w:bCs/>
          <w:rtl/>
        </w:rPr>
        <w:t>נכנסה מדינת ישראל למערכה ב</w:t>
      </w:r>
      <w:r w:rsidR="000400C0">
        <w:rPr>
          <w:rFonts w:hint="cs"/>
          <w:b/>
          <w:bCs/>
          <w:rtl/>
        </w:rPr>
        <w:t>י</w:t>
      </w:r>
      <w:r w:rsidRPr="00012A40" w:rsidR="004D2C34">
        <w:rPr>
          <w:rFonts w:hint="cs"/>
          <w:b/>
          <w:bCs/>
          <w:rtl/>
        </w:rPr>
        <w:t>טחונית נוספת, שבעטיה הופסקו הלימודים במוסדות חינוך באזורים נרחבים בארץ</w:t>
      </w:r>
      <w:r w:rsidR="000400C0">
        <w:rPr>
          <w:rFonts w:hint="cs"/>
          <w:b/>
          <w:bCs/>
          <w:rtl/>
        </w:rPr>
        <w:t>,</w:t>
      </w:r>
      <w:r w:rsidRPr="00012A40" w:rsidR="004D2C34">
        <w:rPr>
          <w:rFonts w:hint="cs"/>
          <w:b/>
          <w:bCs/>
          <w:rtl/>
        </w:rPr>
        <w:t xml:space="preserve"> ותלמידים רבים נאלצו לשוב וללמוד במסגרת למידה מרחוק</w:t>
      </w:r>
      <w:r w:rsidR="002273DF">
        <w:rPr>
          <w:rFonts w:hint="cs"/>
          <w:b/>
          <w:bCs/>
          <w:rtl/>
        </w:rPr>
        <w:t>;</w:t>
      </w:r>
      <w:r w:rsidRPr="00012A40" w:rsidR="004D2C34">
        <w:rPr>
          <w:rFonts w:hint="cs"/>
          <w:b/>
          <w:bCs/>
          <w:rtl/>
        </w:rPr>
        <w:t xml:space="preserve"> </w:t>
      </w:r>
      <w:r w:rsidR="00435589">
        <w:rPr>
          <w:rFonts w:hint="cs"/>
          <w:b/>
          <w:bCs/>
          <w:rtl/>
        </w:rPr>
        <w:t xml:space="preserve">יתרה מכך, מאפריל </w:t>
      </w:r>
      <w:r w:rsidRPr="0057211F" w:rsidR="00435589">
        <w:rPr>
          <w:rFonts w:hint="cs"/>
          <w:b/>
          <w:bCs/>
          <w:rtl/>
        </w:rPr>
        <w:t xml:space="preserve">2021 </w:t>
      </w:r>
      <w:r w:rsidRPr="0057211F" w:rsidR="00435589">
        <w:rPr>
          <w:rFonts w:ascii="Tahoma" w:hAnsi="Tahoma"/>
          <w:b/>
          <w:bCs/>
          <w:sz w:val="24"/>
          <w:rtl/>
        </w:rPr>
        <w:t xml:space="preserve">חלה נסיגה </w:t>
      </w:r>
      <w:r w:rsidR="00435589">
        <w:rPr>
          <w:rFonts w:ascii="Tahoma" w:hAnsi="Tahoma" w:hint="cs"/>
          <w:b/>
          <w:bCs/>
          <w:sz w:val="24"/>
          <w:rtl/>
        </w:rPr>
        <w:t>ניכרת</w:t>
      </w:r>
      <w:r w:rsidRPr="0057211F" w:rsidR="00435589">
        <w:rPr>
          <w:rFonts w:ascii="Tahoma" w:hAnsi="Tahoma"/>
          <w:b/>
          <w:bCs/>
          <w:sz w:val="24"/>
          <w:rtl/>
        </w:rPr>
        <w:t xml:space="preserve"> בהתפשטות מגפת הקורונה</w:t>
      </w:r>
      <w:r w:rsidR="00435589">
        <w:rPr>
          <w:rFonts w:ascii="Tahoma" w:hAnsi="Tahoma" w:hint="cs"/>
          <w:b/>
          <w:bCs/>
          <w:sz w:val="24"/>
          <w:rtl/>
        </w:rPr>
        <w:t>,</w:t>
      </w:r>
      <w:r w:rsidRPr="0057211F" w:rsidR="00435589">
        <w:rPr>
          <w:rFonts w:ascii="Tahoma" w:hAnsi="Tahoma"/>
          <w:b/>
          <w:bCs/>
          <w:sz w:val="24"/>
          <w:rtl/>
        </w:rPr>
        <w:t xml:space="preserve"> ומערכת החינוך שבה ללימודים במתכונת רגילה ומלאה</w:t>
      </w:r>
      <w:r w:rsidR="002273DF">
        <w:rPr>
          <w:rFonts w:ascii="Tahoma" w:hAnsi="Tahoma" w:hint="cs"/>
          <w:b/>
          <w:bCs/>
          <w:sz w:val="24"/>
          <w:rtl/>
        </w:rPr>
        <w:t>.</w:t>
      </w:r>
      <w:r w:rsidRPr="0057211F" w:rsidR="00435589">
        <w:rPr>
          <w:rFonts w:ascii="Tahoma" w:hAnsi="Tahoma"/>
          <w:b/>
          <w:bCs/>
          <w:sz w:val="24"/>
          <w:rtl/>
        </w:rPr>
        <w:t xml:space="preserve"> ואולם ביוני 2021 שבה וה</w:t>
      </w:r>
      <w:r w:rsidRPr="0057211F" w:rsidR="00435589">
        <w:rPr>
          <w:rFonts w:ascii="Tahoma" w:hAnsi="Tahoma" w:hint="eastAsia"/>
          <w:b/>
          <w:bCs/>
          <w:sz w:val="24"/>
          <w:rtl/>
        </w:rPr>
        <w:t>חלה</w:t>
      </w:r>
      <w:r w:rsidRPr="0057211F" w:rsidR="00435589">
        <w:rPr>
          <w:rFonts w:ascii="Tahoma" w:hAnsi="Tahoma"/>
          <w:b/>
          <w:bCs/>
          <w:sz w:val="24"/>
          <w:rtl/>
        </w:rPr>
        <w:t xml:space="preserve"> </w:t>
      </w:r>
      <w:r w:rsidRPr="0057211F" w:rsidR="00435589">
        <w:rPr>
          <w:rFonts w:ascii="Tahoma" w:hAnsi="Tahoma" w:hint="eastAsia"/>
          <w:b/>
          <w:bCs/>
          <w:sz w:val="24"/>
          <w:rtl/>
        </w:rPr>
        <w:t>להתפשט</w:t>
      </w:r>
      <w:r w:rsidRPr="0057211F" w:rsidR="00435589">
        <w:rPr>
          <w:rFonts w:ascii="Tahoma" w:hAnsi="Tahoma"/>
          <w:b/>
          <w:bCs/>
          <w:sz w:val="24"/>
          <w:rtl/>
        </w:rPr>
        <w:t xml:space="preserve"> </w:t>
      </w:r>
      <w:r w:rsidRPr="0057211F" w:rsidR="00435589">
        <w:rPr>
          <w:rFonts w:ascii="Tahoma" w:hAnsi="Tahoma" w:hint="eastAsia"/>
          <w:b/>
          <w:bCs/>
          <w:sz w:val="24"/>
          <w:rtl/>
        </w:rPr>
        <w:t>מגפת</w:t>
      </w:r>
      <w:r w:rsidRPr="0057211F" w:rsidR="00435589">
        <w:rPr>
          <w:rFonts w:ascii="Tahoma" w:hAnsi="Tahoma"/>
          <w:b/>
          <w:bCs/>
          <w:sz w:val="24"/>
          <w:rtl/>
        </w:rPr>
        <w:t xml:space="preserve"> </w:t>
      </w:r>
      <w:r w:rsidRPr="0057211F" w:rsidR="00435589">
        <w:rPr>
          <w:rFonts w:ascii="Tahoma" w:hAnsi="Tahoma" w:hint="eastAsia"/>
          <w:b/>
          <w:bCs/>
          <w:sz w:val="24"/>
          <w:rtl/>
        </w:rPr>
        <w:t>הקורונה</w:t>
      </w:r>
      <w:r w:rsidRPr="0057211F" w:rsidR="00435589">
        <w:rPr>
          <w:rFonts w:ascii="Tahoma" w:hAnsi="Tahoma"/>
          <w:b/>
          <w:bCs/>
          <w:sz w:val="24"/>
          <w:rtl/>
        </w:rPr>
        <w:t xml:space="preserve"> </w:t>
      </w:r>
      <w:r w:rsidRPr="00FF2A40" w:rsidR="00435589">
        <w:rPr>
          <w:rFonts w:ascii="Tahoma" w:hAnsi="Tahoma"/>
          <w:b/>
          <w:bCs/>
          <w:sz w:val="24"/>
          <w:rtl/>
        </w:rPr>
        <w:t xml:space="preserve">והגיעה לכדי תוספת של </w:t>
      </w:r>
      <w:r w:rsidR="00435589">
        <w:rPr>
          <w:rFonts w:ascii="Tahoma" w:hAnsi="Tahoma" w:hint="cs"/>
          <w:b/>
          <w:bCs/>
          <w:sz w:val="24"/>
          <w:rtl/>
        </w:rPr>
        <w:t>יותר מ-</w:t>
      </w:r>
      <w:r w:rsidRPr="00FF2A40" w:rsidR="00435589">
        <w:rPr>
          <w:rFonts w:ascii="Tahoma" w:hAnsi="Tahoma"/>
          <w:b/>
          <w:bCs/>
          <w:sz w:val="24"/>
          <w:rtl/>
        </w:rPr>
        <w:t>6,300 מאומתים חדשים ב-9</w:t>
      </w:r>
      <w:r w:rsidR="00435589">
        <w:rPr>
          <w:rFonts w:ascii="Tahoma" w:hAnsi="Tahoma" w:hint="cs"/>
          <w:b/>
          <w:bCs/>
          <w:sz w:val="24"/>
          <w:rtl/>
        </w:rPr>
        <w:t>.8.21</w:t>
      </w:r>
      <w:r w:rsidRPr="0057211F" w:rsidR="00435589">
        <w:rPr>
          <w:rFonts w:ascii="Tahoma" w:hAnsi="Tahoma" w:hint="cs"/>
          <w:b/>
          <w:bCs/>
          <w:sz w:val="24"/>
          <w:rtl/>
        </w:rPr>
        <w:t>, כך ש</w:t>
      </w:r>
      <w:r w:rsidRPr="0057211F" w:rsidR="00435589">
        <w:rPr>
          <w:rFonts w:ascii="Tahoma" w:hAnsi="Tahoma"/>
          <w:b/>
          <w:bCs/>
          <w:sz w:val="24"/>
          <w:rtl/>
        </w:rPr>
        <w:t xml:space="preserve">קיים חשש ששנת הלימודים התשפ"ב תיפתח </w:t>
      </w:r>
      <w:r w:rsidR="00435589">
        <w:rPr>
          <w:rFonts w:ascii="Tahoma" w:hAnsi="Tahoma" w:hint="cs"/>
          <w:b/>
          <w:bCs/>
          <w:sz w:val="24"/>
          <w:rtl/>
        </w:rPr>
        <w:t>בכפוף</w:t>
      </w:r>
      <w:r w:rsidRPr="0057211F" w:rsidR="00435589">
        <w:rPr>
          <w:rFonts w:ascii="Tahoma" w:hAnsi="Tahoma"/>
          <w:b/>
          <w:bCs/>
          <w:sz w:val="24"/>
          <w:rtl/>
        </w:rPr>
        <w:t xml:space="preserve"> </w:t>
      </w:r>
      <w:r w:rsidR="00435589">
        <w:rPr>
          <w:rFonts w:ascii="Tahoma" w:hAnsi="Tahoma" w:hint="cs"/>
          <w:b/>
          <w:bCs/>
          <w:sz w:val="24"/>
          <w:rtl/>
        </w:rPr>
        <w:t>ל</w:t>
      </w:r>
      <w:r w:rsidRPr="0057211F" w:rsidR="00435589">
        <w:rPr>
          <w:rFonts w:ascii="Tahoma" w:hAnsi="Tahoma"/>
          <w:b/>
          <w:bCs/>
          <w:sz w:val="24"/>
          <w:rtl/>
        </w:rPr>
        <w:t xml:space="preserve">מגבלות </w:t>
      </w:r>
      <w:r w:rsidRPr="0057211F" w:rsidR="00435589">
        <w:rPr>
          <w:rFonts w:ascii="Tahoma" w:hAnsi="Tahoma" w:hint="eastAsia"/>
          <w:b/>
          <w:bCs/>
          <w:sz w:val="24"/>
          <w:rtl/>
        </w:rPr>
        <w:t>ו</w:t>
      </w:r>
      <w:r w:rsidR="00435589">
        <w:rPr>
          <w:rFonts w:ascii="Tahoma" w:hAnsi="Tahoma" w:hint="cs"/>
          <w:b/>
          <w:bCs/>
          <w:sz w:val="24"/>
          <w:rtl/>
        </w:rPr>
        <w:t>ל</w:t>
      </w:r>
      <w:r w:rsidRPr="0057211F" w:rsidR="00435589">
        <w:rPr>
          <w:rFonts w:ascii="Tahoma" w:hAnsi="Tahoma" w:hint="eastAsia"/>
          <w:b/>
          <w:bCs/>
          <w:sz w:val="24"/>
          <w:rtl/>
        </w:rPr>
        <w:t>תנאים</w:t>
      </w:r>
      <w:r w:rsidRPr="0057211F" w:rsidR="00435589">
        <w:rPr>
          <w:rFonts w:ascii="Tahoma" w:hAnsi="Tahoma"/>
          <w:b/>
          <w:bCs/>
          <w:sz w:val="24"/>
          <w:rtl/>
        </w:rPr>
        <w:t xml:space="preserve"> ייחודיים ש</w:t>
      </w:r>
      <w:r w:rsidRPr="0057211F" w:rsidR="00435589">
        <w:rPr>
          <w:rFonts w:ascii="Tahoma" w:hAnsi="Tahoma" w:hint="eastAsia"/>
          <w:b/>
          <w:bCs/>
          <w:sz w:val="24"/>
          <w:rtl/>
        </w:rPr>
        <w:t>י</w:t>
      </w:r>
      <w:r w:rsidR="00435589">
        <w:rPr>
          <w:rFonts w:ascii="Tahoma" w:hAnsi="Tahoma" w:hint="cs"/>
          <w:b/>
          <w:bCs/>
          <w:sz w:val="24"/>
          <w:rtl/>
        </w:rPr>
        <w:t>י</w:t>
      </w:r>
      <w:r w:rsidRPr="0057211F" w:rsidR="00435589">
        <w:rPr>
          <w:rFonts w:ascii="Tahoma" w:hAnsi="Tahoma" w:hint="eastAsia"/>
          <w:b/>
          <w:bCs/>
          <w:sz w:val="24"/>
          <w:rtl/>
        </w:rPr>
        <w:t>תכן</w:t>
      </w:r>
      <w:r w:rsidRPr="0057211F" w:rsidR="00435589">
        <w:rPr>
          <w:rFonts w:ascii="Tahoma" w:hAnsi="Tahoma"/>
          <w:b/>
          <w:bCs/>
          <w:sz w:val="24"/>
          <w:rtl/>
        </w:rPr>
        <w:t xml:space="preserve"> </w:t>
      </w:r>
      <w:r w:rsidRPr="0057211F" w:rsidR="00435589">
        <w:rPr>
          <w:rFonts w:ascii="Tahoma" w:hAnsi="Tahoma" w:hint="eastAsia"/>
          <w:b/>
          <w:bCs/>
          <w:sz w:val="24"/>
          <w:rtl/>
        </w:rPr>
        <w:t>ש</w:t>
      </w:r>
      <w:r w:rsidRPr="0057211F" w:rsidR="00435589">
        <w:rPr>
          <w:rFonts w:ascii="Tahoma" w:hAnsi="Tahoma"/>
          <w:b/>
          <w:bCs/>
          <w:sz w:val="24"/>
          <w:rtl/>
        </w:rPr>
        <w:t>לא יאפשרו לימודים סדירים ורגילים</w:t>
      </w:r>
      <w:r w:rsidR="00435589">
        <w:rPr>
          <w:rFonts w:hint="cs"/>
          <w:b/>
          <w:bCs/>
          <w:rtl/>
        </w:rPr>
        <w:t xml:space="preserve"> - </w:t>
      </w:r>
      <w:r w:rsidRPr="00012A40" w:rsidR="004D2C34">
        <w:rPr>
          <w:rFonts w:hint="cs"/>
          <w:b/>
          <w:bCs/>
          <w:rtl/>
        </w:rPr>
        <w:t>עובד</w:t>
      </w:r>
      <w:r w:rsidR="00F6589C">
        <w:rPr>
          <w:rFonts w:hint="cs"/>
          <w:b/>
          <w:bCs/>
          <w:rtl/>
        </w:rPr>
        <w:t>ות אלו</w:t>
      </w:r>
      <w:r w:rsidRPr="00012A40" w:rsidR="004D2C34">
        <w:rPr>
          <w:rFonts w:hint="cs"/>
          <w:b/>
          <w:bCs/>
          <w:rtl/>
        </w:rPr>
        <w:t xml:space="preserve"> מדגיש</w:t>
      </w:r>
      <w:r w:rsidR="00F6589C">
        <w:rPr>
          <w:rFonts w:hint="cs"/>
          <w:b/>
          <w:bCs/>
          <w:rtl/>
        </w:rPr>
        <w:t>ות</w:t>
      </w:r>
      <w:r w:rsidRPr="00012A40" w:rsidR="004D2C34">
        <w:rPr>
          <w:rFonts w:hint="cs"/>
          <w:b/>
          <w:bCs/>
          <w:rtl/>
        </w:rPr>
        <w:t xml:space="preserve"> שלמידה מרחוק הי</w:t>
      </w:r>
      <w:r w:rsidR="000400C0">
        <w:rPr>
          <w:rFonts w:hint="cs"/>
          <w:b/>
          <w:bCs/>
          <w:rtl/>
        </w:rPr>
        <w:t>א</w:t>
      </w:r>
      <w:r w:rsidRPr="00012A40" w:rsidR="004D2C34">
        <w:rPr>
          <w:rFonts w:hint="cs"/>
          <w:b/>
          <w:bCs/>
          <w:rtl/>
        </w:rPr>
        <w:t xml:space="preserve"> </w:t>
      </w:r>
      <w:r w:rsidR="009276D7">
        <w:rPr>
          <w:rFonts w:hint="cs"/>
          <w:b/>
          <w:bCs/>
          <w:rtl/>
        </w:rPr>
        <w:t>אפשרות</w:t>
      </w:r>
      <w:r w:rsidRPr="00012A40" w:rsidR="009276D7">
        <w:rPr>
          <w:rFonts w:hint="cs"/>
          <w:b/>
          <w:bCs/>
          <w:rtl/>
        </w:rPr>
        <w:t xml:space="preserve"> </w:t>
      </w:r>
      <w:r w:rsidRPr="00012A40" w:rsidR="004D2C34">
        <w:rPr>
          <w:rFonts w:hint="cs"/>
          <w:b/>
          <w:bCs/>
          <w:rtl/>
        </w:rPr>
        <w:t>מעשית שנדרש להבטיח את יעילות השימוש בה - ב</w:t>
      </w:r>
      <w:r w:rsidR="00FF5ED7">
        <w:rPr>
          <w:rFonts w:hint="cs"/>
          <w:b/>
          <w:bCs/>
          <w:rtl/>
        </w:rPr>
        <w:t xml:space="preserve">עת </w:t>
      </w:r>
      <w:r w:rsidRPr="00012A40" w:rsidR="004D2C34">
        <w:rPr>
          <w:rFonts w:hint="cs"/>
          <w:b/>
          <w:bCs/>
          <w:rtl/>
        </w:rPr>
        <w:t>שגרה וב</w:t>
      </w:r>
      <w:r w:rsidR="00FF5ED7">
        <w:rPr>
          <w:rFonts w:hint="cs"/>
          <w:b/>
          <w:bCs/>
          <w:rtl/>
        </w:rPr>
        <w:t xml:space="preserve">עת </w:t>
      </w:r>
      <w:r w:rsidRPr="00012A40" w:rsidR="004D2C34">
        <w:rPr>
          <w:rFonts w:hint="cs"/>
          <w:b/>
          <w:bCs/>
          <w:rtl/>
        </w:rPr>
        <w:t xml:space="preserve">חירום. </w:t>
      </w:r>
    </w:p>
    <w:sectPr w:rsidSect="00663E62">
      <w:headerReference w:type="default" r:id="rId47"/>
      <w:footerReference w:type="default" r:id="rId48"/>
      <w:headerReference w:type="first" r:id="rId49"/>
      <w:footerReference w:type="first" r:id="rId50"/>
      <w:pgSz w:w="11906" w:h="16838"/>
      <w:pgMar w:top="1701" w:right="1984" w:bottom="1276"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Narkisi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552F" w:rsidP="0027552F">
    <w:pPr>
      <w:jc w:val="right"/>
      <w:rPr>
        <w:rtl/>
      </w:rPr>
    </w:pPr>
    <w:r>
      <w:rPr>
        <w:rFonts w:hint="cs"/>
        <w:rtl/>
      </w:rPr>
      <w:t>הוראה ולמידה מרחוק בתקופת הקורונה</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552F" w:rsidP="0027552F">
    <w:pPr>
      <w:jc w:val="right"/>
      <w:rPr>
        <w:rtl/>
      </w:rPr>
    </w:pPr>
    <w:bookmarkStart w:id="36" w:name="tempMark"/>
    <w:bookmarkEnd w:id="36"/>
    <w:r>
      <w:rPr>
        <w:rFonts w:hint="cs"/>
        <w:rtl/>
      </w:rPr>
      <w:t>הוראה ולמידה מרחוק בתקופת הקורונה</w:t>
    </w:r>
  </w:p>
  <w:p w:rsidR="0027552F">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5080</wp:posOffset>
              </wp:positionV>
              <wp:extent cx="4445000" cy="457200"/>
              <wp:effectExtent l="0" t="0" r="12700" b="19050"/>
              <wp:wrapNone/>
              <wp:docPr id="4"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27552F" w:rsidP="0027552F">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27552F" w:rsidRPr="0027552F" w:rsidP="0027552F">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0.4pt;margin-left:0;mso-position-horizontal:center;mso-position-horizontal-relative:margin;mso-wrap-distance-bottom:0;mso-wrap-distance-left:9pt;mso-wrap-distance-right:9pt;mso-wrap-distance-top:0;mso-wrap-style:square;position:absolute;visibility:visible;v-text-anchor:top;z-index:251659264" filled="f" strokecolor="blue" strokeweight="0.5pt">
              <v:fill o:detectmouseclick="t"/>
              <v:textbox>
                <w:txbxContent>
                  <w:p w:rsidR="0027552F" w:rsidP="0027552F">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27552F" w:rsidRPr="0027552F" w:rsidP="0027552F">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v:textbox>
              <w10:wrap anchorx="margin"/>
            </v:shape>
          </w:pict>
        </mc:Fallback>
      </mc:AlternateContent>
    </w:r>
  </w:p>
  <w:p w:rsidR="00275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F23B1" w:rsidP="00C23CC9">
      <w:pPr>
        <w:spacing w:line="240" w:lineRule="auto"/>
      </w:pPr>
      <w:r>
        <w:separator/>
      </w:r>
    </w:p>
  </w:footnote>
  <w:footnote w:type="continuationSeparator" w:id="1">
    <w:p w:rsidR="00EF23B1" w:rsidP="00C23CC9">
      <w:pPr>
        <w:spacing w:line="240" w:lineRule="auto"/>
      </w:pPr>
      <w:r>
        <w:continuationSeparator/>
      </w:r>
    </w:p>
  </w:footnote>
  <w:footnote w:id="2">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פנדמיה היא </w:t>
      </w:r>
      <w:r w:rsidRPr="00D36A05">
        <w:rPr>
          <w:rtl/>
        </w:rPr>
        <w:t>מגפה המתפשטת בקרב האוכלוסייה באזורים נרחבים בעולם</w:t>
      </w:r>
      <w:r>
        <w:rPr>
          <w:rFonts w:hint="cs"/>
          <w:rtl/>
        </w:rPr>
        <w:t>.</w:t>
      </w:r>
    </w:p>
  </w:footnote>
  <w:footnote w:id="3">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על פי אתר שירותי בריאות כללית, </w:t>
      </w:r>
      <w:r w:rsidRPr="00047C3A">
        <w:rPr>
          <w:rFonts w:hint="eastAsia"/>
          <w:rtl/>
        </w:rPr>
        <w:t>נכון</w:t>
      </w:r>
      <w:r w:rsidRPr="00047C3A">
        <w:rPr>
          <w:rtl/>
        </w:rPr>
        <w:t xml:space="preserve"> </w:t>
      </w:r>
      <w:r w:rsidRPr="00047C3A">
        <w:rPr>
          <w:rFonts w:hint="eastAsia"/>
          <w:rtl/>
        </w:rPr>
        <w:t>ל</w:t>
      </w:r>
      <w:r w:rsidRPr="00047C3A">
        <w:rPr>
          <w:rtl/>
        </w:rPr>
        <w:t>-</w:t>
      </w:r>
      <w:r w:rsidRPr="00047C3A">
        <w:rPr>
          <w:rFonts w:hint="cs"/>
          <w:rtl/>
        </w:rPr>
        <w:t>10.8</w:t>
      </w:r>
      <w:r w:rsidRPr="0077258F">
        <w:rPr>
          <w:rtl/>
        </w:rPr>
        <w:t>.21</w:t>
      </w:r>
      <w:r>
        <w:rPr>
          <w:rFonts w:hint="cs"/>
          <w:rtl/>
        </w:rPr>
        <w:t xml:space="preserve"> - </w:t>
      </w:r>
      <w:r w:rsidRPr="00B02F00">
        <w:rPr>
          <w:rtl/>
        </w:rPr>
        <w:t>4,321,313</w:t>
      </w:r>
      <w:r>
        <w:rPr>
          <w:rFonts w:hint="cs"/>
          <w:rtl/>
        </w:rPr>
        <w:t xml:space="preserve"> בני אדם נפטרו מקורונה. ראו: </w:t>
      </w:r>
      <w:hyperlink r:id="rId1" w:history="1">
        <w:r w:rsidRPr="00047C3A">
          <w:rPr>
            <w:rStyle w:val="Hyperlink"/>
            <w:color w:val="auto"/>
          </w:rPr>
          <w:t>https://www.clalit.co.il/he/your_health/family/Pages/coronavirus_situation_update_worldwide.aspx</w:t>
        </w:r>
      </w:hyperlink>
      <w:r>
        <w:rPr>
          <w:rFonts w:hint="cs"/>
          <w:rtl/>
        </w:rPr>
        <w:t>.</w:t>
      </w:r>
    </w:p>
  </w:footnote>
  <w:footnote w:id="4">
    <w:p w:rsidR="000D0989" w:rsidRPr="00D81F7A"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הנתונים מבוססים על נתוני משרד הבריאות, נגיף הקורונה בישראל - תמונת מצב כללית (ראו אתר - </w:t>
      </w:r>
      <w:r w:rsidRPr="00D81F7A">
        <w:t>https://datadashboard.health.gov</w:t>
      </w:r>
      <w:r>
        <w:rPr>
          <w:rFonts w:hint="cs"/>
          <w:rtl/>
        </w:rPr>
        <w:t>).</w:t>
      </w:r>
    </w:p>
  </w:footnote>
  <w:footnote w:id="5">
    <w:p w:rsidR="000D0989" w:rsidP="007C2201">
      <w:pPr>
        <w:pStyle w:val="FootnoteText"/>
        <w:spacing w:line="269" w:lineRule="auto"/>
        <w:rPr>
          <w:rtl/>
        </w:rPr>
      </w:pPr>
      <w:r w:rsidRPr="00ED7B51">
        <w:rPr>
          <w:rStyle w:val="FootnoteReference1"/>
        </w:rPr>
        <w:footnoteRef/>
      </w:r>
      <w:r w:rsidRPr="00ED7B51">
        <w:rPr>
          <w:rtl/>
        </w:rPr>
        <w:t xml:space="preserve"> </w:t>
      </w:r>
      <w:r w:rsidRPr="00ED7B51">
        <w:rPr>
          <w:rtl/>
        </w:rPr>
        <w:tab/>
        <w:t xml:space="preserve">מרכז המחקר והמידע של הכנסת, "למידה מרחוק בחירום בעת סגירת מוסדות חינוך בעקבות התפרצות נגיף הקורונה" </w:t>
      </w:r>
      <w:r>
        <w:rPr>
          <w:rFonts w:hint="cs"/>
          <w:rtl/>
        </w:rPr>
        <w:t>(</w:t>
      </w:r>
      <w:r w:rsidRPr="00ED7B51">
        <w:rPr>
          <w:rtl/>
        </w:rPr>
        <w:t>31.3.20</w:t>
      </w:r>
      <w:r>
        <w:rPr>
          <w:rFonts w:hint="cs"/>
          <w:rtl/>
        </w:rPr>
        <w:t>)</w:t>
      </w:r>
      <w:r w:rsidRPr="00ED7B51">
        <w:rPr>
          <w:rtl/>
        </w:rPr>
        <w:t>.</w:t>
      </w:r>
      <w:r w:rsidRPr="00ED7B51">
        <w:rPr>
          <w:rFonts w:hint="cs"/>
          <w:rtl/>
        </w:rPr>
        <w:t xml:space="preserve"> </w:t>
      </w:r>
    </w:p>
  </w:footnote>
  <w:footnote w:id="6">
    <w:p w:rsidR="000D0989" w:rsidRPr="00003A5E" w:rsidP="007C2201">
      <w:pPr>
        <w:pStyle w:val="FootnoteText"/>
        <w:spacing w:line="269" w:lineRule="auto"/>
        <w:rPr>
          <w:rtl/>
        </w:rPr>
      </w:pPr>
      <w:r w:rsidRPr="00003A5E">
        <w:rPr>
          <w:rStyle w:val="FootnoteReference1"/>
        </w:rPr>
        <w:footnoteRef/>
      </w:r>
      <w:r w:rsidRPr="00003A5E">
        <w:rPr>
          <w:rtl/>
        </w:rPr>
        <w:t xml:space="preserve"> </w:t>
      </w:r>
      <w:r w:rsidRPr="00003A5E">
        <w:rPr>
          <w:rtl/>
        </w:rPr>
        <w:tab/>
        <w:t>דיפתריה (</w:t>
      </w:r>
      <w:r w:rsidRPr="00003A5E">
        <w:t>Diphtheria</w:t>
      </w:r>
      <w:r w:rsidRPr="00003A5E">
        <w:rPr>
          <w:rtl/>
        </w:rPr>
        <w:t>), המכונה בעברית קרֶמֶת או אסכרה, הי</w:t>
      </w:r>
      <w:r w:rsidRPr="00003A5E">
        <w:rPr>
          <w:rFonts w:hint="cs"/>
          <w:rtl/>
        </w:rPr>
        <w:t>א</w:t>
      </w:r>
      <w:r w:rsidRPr="00003A5E">
        <w:rPr>
          <w:rtl/>
        </w:rPr>
        <w:t xml:space="preserve"> מחלה מסוכנת </w:t>
      </w:r>
      <w:r w:rsidRPr="00003A5E">
        <w:rPr>
          <w:rFonts w:hint="cs"/>
          <w:rtl/>
        </w:rPr>
        <w:t>שגורם</w:t>
      </w:r>
      <w:r w:rsidRPr="00003A5E">
        <w:rPr>
          <w:rtl/>
        </w:rPr>
        <w:t xml:space="preserve"> </w:t>
      </w:r>
      <w:r w:rsidRPr="00003A5E">
        <w:rPr>
          <w:rFonts w:hint="cs"/>
          <w:rtl/>
        </w:rPr>
        <w:t xml:space="preserve">לה </w:t>
      </w:r>
      <w:r w:rsidRPr="00003A5E">
        <w:rPr>
          <w:rtl/>
        </w:rPr>
        <w:t>חיידק. החיידק מתיישב באזור הלוע והשקדים ומפריש שם רעלנים הגורמים בסופו של דבר ליצירת קרום דמוי ממברנה שגורם לקשיי נשימה עד כדי חנק.</w:t>
      </w:r>
    </w:p>
  </w:footnote>
  <w:footnote w:id="7">
    <w:p w:rsidR="000D0989" w:rsidRPr="00003A5E" w:rsidP="007C2201">
      <w:pPr>
        <w:pStyle w:val="FootnoteText"/>
        <w:spacing w:line="269" w:lineRule="auto"/>
        <w:rPr>
          <w:rtl/>
        </w:rPr>
      </w:pPr>
      <w:r w:rsidRPr="00003A5E">
        <w:rPr>
          <w:rStyle w:val="FootnoteReference1"/>
        </w:rPr>
        <w:footnoteRef/>
      </w:r>
      <w:r w:rsidRPr="00003A5E">
        <w:rPr>
          <w:rtl/>
        </w:rPr>
        <w:t xml:space="preserve"> </w:t>
      </w:r>
      <w:r w:rsidRPr="00003A5E">
        <w:rPr>
          <w:rtl/>
        </w:rPr>
        <w:tab/>
      </w:r>
      <w:r w:rsidRPr="00003A5E">
        <w:t xml:space="preserve">Katherine A. Foss, Academic rigour, journalistic flair, </w:t>
      </w:r>
      <w:r w:rsidRPr="00003A5E">
        <w:rPr>
          <w:b/>
          <w:bCs/>
        </w:rPr>
        <w:t>Remote learning isn’t new: Radio instruction in the 1937 polio epidemic</w:t>
      </w:r>
      <w:r w:rsidRPr="00003A5E">
        <w:t>, 5.10.20</w:t>
      </w:r>
      <w:r w:rsidRPr="00003A5E">
        <w:rPr>
          <w:rFonts w:hint="cs"/>
          <w:rtl/>
        </w:rPr>
        <w:t xml:space="preserve">. </w:t>
      </w:r>
    </w:p>
  </w:footnote>
  <w:footnote w:id="8">
    <w:p w:rsidR="000D0989" w:rsidRPr="00003A5E" w:rsidP="007C2201">
      <w:pPr>
        <w:pStyle w:val="FootnoteText"/>
        <w:spacing w:line="269" w:lineRule="auto"/>
      </w:pPr>
      <w:r w:rsidRPr="00003A5E">
        <w:rPr>
          <w:rStyle w:val="FootnoteReference1"/>
        </w:rPr>
        <w:footnoteRef/>
      </w:r>
      <w:r w:rsidRPr="00003A5E">
        <w:rPr>
          <w:rtl/>
        </w:rPr>
        <w:t xml:space="preserve"> </w:t>
      </w:r>
      <w:r w:rsidRPr="00003A5E">
        <w:rPr>
          <w:rtl/>
        </w:rPr>
        <w:tab/>
      </w:r>
      <w:r w:rsidRPr="00003A5E">
        <w:rPr>
          <w:rFonts w:hint="cs"/>
          <w:rtl/>
        </w:rPr>
        <w:t>הצלמת</w:t>
      </w:r>
      <w:r>
        <w:rPr>
          <w:rFonts w:hint="cs"/>
          <w:rtl/>
        </w:rPr>
        <w:t xml:space="preserve"> </w:t>
      </w:r>
      <w:r w:rsidRPr="00003A5E">
        <w:t>Julia M Cameron</w:t>
      </w:r>
      <w:r w:rsidRPr="00003A5E">
        <w:rPr>
          <w:rFonts w:hint="cs"/>
          <w:rtl/>
        </w:rPr>
        <w:t xml:space="preserve">, למקור התמונה ראו: </w:t>
      </w:r>
      <w:hyperlink r:id="rId2" w:history="1">
        <w:r w:rsidRPr="00003A5E">
          <w:rPr>
            <w:rStyle w:val="Hyperlink"/>
            <w:color w:val="auto"/>
          </w:rPr>
          <w:t>https://www.pexels.com/photo/photo-of-child-sitting-by-the-table-while-looking-at-the-imac-4145153</w:t>
        </w:r>
        <w:r w:rsidRPr="00003A5E">
          <w:rPr>
            <w:rStyle w:val="Hyperlink"/>
            <w:color w:val="auto"/>
            <w:rtl/>
          </w:rPr>
          <w:t>/</w:t>
        </w:r>
      </w:hyperlink>
      <w:r w:rsidRPr="00003A5E">
        <w:rPr>
          <w:rFonts w:hint="cs"/>
          <w:rtl/>
        </w:rPr>
        <w:t xml:space="preserve"> .</w:t>
      </w:r>
    </w:p>
  </w:footnote>
  <w:footnote w:id="9">
    <w:p w:rsidR="000D0989" w:rsidRPr="00003A5E" w:rsidP="007C2201">
      <w:pPr>
        <w:pStyle w:val="FootnoteText"/>
        <w:spacing w:line="269" w:lineRule="auto"/>
        <w:rPr>
          <w:rtl/>
        </w:rPr>
      </w:pPr>
      <w:r w:rsidRPr="00003A5E">
        <w:rPr>
          <w:rStyle w:val="FootnoteReference1"/>
        </w:rPr>
        <w:footnoteRef/>
      </w:r>
      <w:r w:rsidRPr="00003A5E">
        <w:rPr>
          <w:rtl/>
        </w:rPr>
        <w:t xml:space="preserve"> </w:t>
      </w:r>
      <w:r w:rsidRPr="00003A5E">
        <w:rPr>
          <w:rtl/>
        </w:rPr>
        <w:tab/>
      </w:r>
      <w:r w:rsidRPr="00003A5E">
        <w:rPr>
          <w:rFonts w:hint="cs"/>
          <w:rtl/>
        </w:rPr>
        <w:t xml:space="preserve">המבצע התרחש </w:t>
      </w:r>
      <w:r w:rsidRPr="00003A5E">
        <w:rPr>
          <w:rtl/>
        </w:rPr>
        <w:t>ב</w:t>
      </w:r>
      <w:r w:rsidRPr="00003A5E">
        <w:rPr>
          <w:rFonts w:hint="cs"/>
          <w:rtl/>
        </w:rPr>
        <w:t>-</w:t>
      </w:r>
      <w:r w:rsidRPr="00003A5E">
        <w:rPr>
          <w:rtl/>
        </w:rPr>
        <w:t>27</w:t>
      </w:r>
      <w:r w:rsidRPr="00003A5E">
        <w:rPr>
          <w:rFonts w:hint="cs"/>
          <w:rtl/>
        </w:rPr>
        <w:t>.12.08 - 18.1.09 [</w:t>
      </w:r>
      <w:hyperlink r:id="rId3" w:history="1">
        <w:r w:rsidRPr="00003A5E">
          <w:rPr>
            <w:rStyle w:val="Hyperlink"/>
            <w:rFonts w:hint="cs"/>
            <w:color w:val="auto"/>
            <w:rtl/>
          </w:rPr>
          <w:t>מקור</w:t>
        </w:r>
      </w:hyperlink>
      <w:r w:rsidRPr="00003A5E">
        <w:rPr>
          <w:rFonts w:hint="cs"/>
          <w:rtl/>
        </w:rPr>
        <w:t>].</w:t>
      </w:r>
    </w:p>
  </w:footnote>
  <w:footnote w:id="10">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תגובה מקדמית מטעם המדינה מ-18.5.20 בבג"ץ 2823/20 </w:t>
      </w:r>
      <w:r w:rsidRPr="001A38D6">
        <w:rPr>
          <w:rFonts w:hint="eastAsia"/>
          <w:b/>
          <w:bCs/>
          <w:rtl/>
        </w:rPr>
        <w:t>נאדר</w:t>
      </w:r>
      <w:r w:rsidRPr="001A38D6">
        <w:rPr>
          <w:b/>
          <w:bCs/>
          <w:rtl/>
        </w:rPr>
        <w:t xml:space="preserve"> </w:t>
      </w:r>
      <w:r w:rsidRPr="001A38D6">
        <w:rPr>
          <w:rFonts w:hint="eastAsia"/>
          <w:b/>
          <w:bCs/>
          <w:rtl/>
        </w:rPr>
        <w:t>נאצר</w:t>
      </w:r>
      <w:r w:rsidRPr="001A38D6">
        <w:rPr>
          <w:b/>
          <w:bCs/>
          <w:rtl/>
        </w:rPr>
        <w:t xml:space="preserve"> </w:t>
      </w:r>
      <w:r w:rsidRPr="001A38D6">
        <w:rPr>
          <w:rFonts w:hint="eastAsia"/>
          <w:b/>
          <w:bCs/>
          <w:rtl/>
        </w:rPr>
        <w:t>ונוספים</w:t>
      </w:r>
      <w:r w:rsidRPr="001A38D6">
        <w:rPr>
          <w:b/>
          <w:bCs/>
          <w:rtl/>
        </w:rPr>
        <w:t xml:space="preserve"> </w:t>
      </w:r>
      <w:r w:rsidRPr="001A38D6">
        <w:rPr>
          <w:rFonts w:hint="eastAsia"/>
          <w:b/>
          <w:bCs/>
          <w:rtl/>
        </w:rPr>
        <w:t>נ</w:t>
      </w:r>
      <w:r w:rsidRPr="001A38D6">
        <w:rPr>
          <w:b/>
          <w:bCs/>
          <w:rtl/>
        </w:rPr>
        <w:t xml:space="preserve">' </w:t>
      </w:r>
      <w:r w:rsidRPr="001A38D6">
        <w:rPr>
          <w:rFonts w:hint="eastAsia"/>
          <w:b/>
          <w:bCs/>
          <w:rtl/>
        </w:rPr>
        <w:t>שר</w:t>
      </w:r>
      <w:r w:rsidRPr="001A38D6">
        <w:rPr>
          <w:b/>
          <w:bCs/>
          <w:rtl/>
        </w:rPr>
        <w:t xml:space="preserve"> </w:t>
      </w:r>
      <w:r w:rsidRPr="001A38D6">
        <w:rPr>
          <w:rFonts w:hint="eastAsia"/>
          <w:b/>
          <w:bCs/>
          <w:rtl/>
        </w:rPr>
        <w:t>החינוך</w:t>
      </w:r>
      <w:r w:rsidRPr="001A38D6">
        <w:rPr>
          <w:b/>
          <w:bCs/>
          <w:rtl/>
        </w:rPr>
        <w:t xml:space="preserve"> </w:t>
      </w:r>
      <w:r w:rsidRPr="001A38D6">
        <w:rPr>
          <w:rFonts w:hint="eastAsia"/>
          <w:b/>
          <w:bCs/>
          <w:rtl/>
        </w:rPr>
        <w:t>ונוספים</w:t>
      </w:r>
      <w:r w:rsidRPr="00496EBD">
        <w:rPr>
          <w:rFonts w:hint="cs"/>
          <w:rtl/>
        </w:rPr>
        <w:t>,</w:t>
      </w:r>
      <w:r>
        <w:rPr>
          <w:rFonts w:hint="cs"/>
          <w:rtl/>
        </w:rPr>
        <w:t xml:space="preserve"> סעיף 26 - 27, עמ' 10 - 11 (20.5.20). </w:t>
      </w:r>
    </w:p>
  </w:footnote>
  <w:footnote w:id="11">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מרכז המחקר והמידע של הכנסת, "היערכות לפתיחת שנת הלימודים הבאה (ספטמבר 2020) בצל נגיף הקורונה בישראל ובמדינות נבחרות" (2.8.20).</w:t>
      </w:r>
    </w:p>
  </w:footnote>
  <w:footnote w:id="12">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יובהר כי עם היציאה לסגר הראשון במרץ 2020 למדו במערכת החינוך כ-1.83 מיליון תלמידים. כ-10,000 תלמידים נוספים למדו </w:t>
      </w:r>
      <w:r>
        <w:rPr>
          <w:rtl/>
        </w:rPr>
        <w:t>בבתי</w:t>
      </w:r>
      <w:r>
        <w:rPr>
          <w:rFonts w:hint="cs"/>
          <w:rtl/>
        </w:rPr>
        <w:t>"ס</w:t>
      </w:r>
      <w:r w:rsidRPr="0022479C">
        <w:rPr>
          <w:rtl/>
        </w:rPr>
        <w:t xml:space="preserve"> מקצועיים של האגף להכשרה מקצועית במשרד העבודה, הרווחה והשירותים</w:t>
      </w:r>
      <w:r>
        <w:rPr>
          <w:rFonts w:hint="cs"/>
          <w:rtl/>
        </w:rPr>
        <w:t xml:space="preserve"> החברתיים.</w:t>
      </w:r>
    </w:p>
  </w:footnote>
  <w:footnote w:id="13">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נוסף על כך </w:t>
      </w:r>
      <w:r w:rsidRPr="00E22E0C">
        <w:rPr>
          <w:rFonts w:hint="cs"/>
          <w:rtl/>
        </w:rPr>
        <w:t>בשנה זו פעלו בישראל 21,016 גני ילדים בפיקוח משרד החינוך, ובהם התחנכו כ-534,800 ילדים. הביקורת לא עסקה בשלב גיל זה.</w:t>
      </w:r>
    </w:p>
  </w:footnote>
  <w:footnote w:id="14">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משרד החינוך, פורטל עובדי הוראה - המינהל הפדגוגי. </w:t>
      </w:r>
      <w:r w:rsidRPr="00F7451D">
        <w:rPr>
          <w:rtl/>
        </w:rPr>
        <w:t xml:space="preserve">יש </w:t>
      </w:r>
      <w:r>
        <w:rPr>
          <w:rFonts w:hint="cs"/>
          <w:rtl/>
        </w:rPr>
        <w:t>שש</w:t>
      </w:r>
      <w:r w:rsidRPr="00F7451D">
        <w:rPr>
          <w:rtl/>
        </w:rPr>
        <w:t xml:space="preserve"> פלטפורמות טכנולוגיות </w:t>
      </w:r>
      <w:r>
        <w:rPr>
          <w:rFonts w:hint="cs"/>
          <w:rtl/>
        </w:rPr>
        <w:t>ש</w:t>
      </w:r>
      <w:r w:rsidRPr="00F7451D">
        <w:rPr>
          <w:rtl/>
        </w:rPr>
        <w:t>באמצעותן ניתן לקיים כיתה וירטואלית</w:t>
      </w:r>
      <w:r>
        <w:rPr>
          <w:rFonts w:hint="cs"/>
          <w:rtl/>
        </w:rPr>
        <w:t>-סינכרונית,</w:t>
      </w:r>
      <w:r w:rsidRPr="00F7451D">
        <w:rPr>
          <w:rtl/>
        </w:rPr>
        <w:t xml:space="preserve"> ו</w:t>
      </w:r>
      <w:r>
        <w:rPr>
          <w:rFonts w:hint="cs"/>
          <w:rtl/>
        </w:rPr>
        <w:t xml:space="preserve">אלו </w:t>
      </w:r>
      <w:r w:rsidRPr="00F7451D">
        <w:rPr>
          <w:rtl/>
        </w:rPr>
        <w:t>הן:</w:t>
      </w:r>
      <w:r w:rsidRPr="00F7451D">
        <w:t>Zoom, Webwx, Newrow, Ms Teams, Google meet</w:t>
      </w:r>
      <w:r>
        <w:rPr>
          <w:rtl/>
        </w:rPr>
        <w:t xml:space="preserve"> </w:t>
      </w:r>
      <w:r>
        <w:rPr>
          <w:rFonts w:hint="cs"/>
          <w:rtl/>
        </w:rPr>
        <w:t>ו</w:t>
      </w:r>
      <w:r w:rsidRPr="00F7451D">
        <w:rPr>
          <w:rtl/>
        </w:rPr>
        <w:t>משוב</w:t>
      </w:r>
      <w:r>
        <w:rPr>
          <w:rFonts w:hint="cs"/>
          <w:rtl/>
        </w:rPr>
        <w:t>.</w:t>
      </w:r>
    </w:p>
  </w:footnote>
  <w:footnote w:id="15">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אתר קו לחינוך [</w:t>
      </w:r>
      <w:hyperlink r:id="rId4" w:history="1">
        <w:r w:rsidRPr="009A17EA">
          <w:rPr>
            <w:rStyle w:val="Hyperlink"/>
            <w:rFonts w:hint="cs"/>
            <w:rtl/>
          </w:rPr>
          <w:t>קישור</w:t>
        </w:r>
      </w:hyperlink>
      <w:r>
        <w:rPr>
          <w:rFonts w:hint="cs"/>
          <w:rtl/>
        </w:rPr>
        <w:t>].</w:t>
      </w:r>
    </w:p>
  </w:footnote>
  <w:footnote w:id="16">
    <w:p w:rsidR="000D0989" w:rsidP="007C2201">
      <w:pPr>
        <w:pStyle w:val="FootnoteText"/>
        <w:spacing w:line="269" w:lineRule="auto"/>
        <w:rPr>
          <w:rtl/>
        </w:rPr>
      </w:pPr>
      <w:r>
        <w:rPr>
          <w:rStyle w:val="FootnoteReference1"/>
        </w:rPr>
        <w:footnoteRef/>
      </w:r>
      <w:r>
        <w:rPr>
          <w:rtl/>
        </w:rPr>
        <w:t xml:space="preserve"> </w:t>
      </w:r>
      <w:r>
        <w:rPr>
          <w:rtl/>
        </w:rPr>
        <w:tab/>
      </w:r>
      <w:r w:rsidRPr="00A31398">
        <w:rPr>
          <w:rtl/>
        </w:rPr>
        <w:t xml:space="preserve">מרחב למידה טלפוני </w:t>
      </w:r>
      <w:r>
        <w:rPr>
          <w:rFonts w:hint="cs"/>
          <w:rtl/>
        </w:rPr>
        <w:t>ששימש בעיקר את החברה החרדית בתקופת הלמידה מרחוק,</w:t>
      </w:r>
      <w:r w:rsidRPr="00A31398">
        <w:rPr>
          <w:rtl/>
        </w:rPr>
        <w:t xml:space="preserve"> </w:t>
      </w:r>
      <w:r>
        <w:rPr>
          <w:rFonts w:hint="cs"/>
          <w:rtl/>
        </w:rPr>
        <w:t xml:space="preserve">והוא </w:t>
      </w:r>
      <w:r w:rsidRPr="00A31398">
        <w:rPr>
          <w:rtl/>
        </w:rPr>
        <w:t xml:space="preserve">מאפשר לתלמידים להאזין להודעות, </w:t>
      </w:r>
      <w:r>
        <w:rPr>
          <w:rFonts w:hint="cs"/>
          <w:rtl/>
        </w:rPr>
        <w:t>ל</w:t>
      </w:r>
      <w:r w:rsidRPr="00A31398">
        <w:rPr>
          <w:rtl/>
        </w:rPr>
        <w:t xml:space="preserve">תוכני למידה, </w:t>
      </w:r>
      <w:r>
        <w:rPr>
          <w:rFonts w:hint="cs"/>
          <w:rtl/>
        </w:rPr>
        <w:t>ל</w:t>
      </w:r>
      <w:r w:rsidRPr="00A31398">
        <w:rPr>
          <w:rtl/>
        </w:rPr>
        <w:t>שיעורים ו</w:t>
      </w:r>
      <w:r>
        <w:rPr>
          <w:rFonts w:hint="cs"/>
          <w:rtl/>
        </w:rPr>
        <w:t>ל</w:t>
      </w:r>
      <w:r w:rsidRPr="00A31398">
        <w:rPr>
          <w:rtl/>
        </w:rPr>
        <w:t>משימות שהקליט הצוות החינוכי</w:t>
      </w:r>
      <w:r>
        <w:rPr>
          <w:rFonts w:hint="cs"/>
          <w:rtl/>
        </w:rPr>
        <w:t>. המרחבים כוללים חדרי ועידה, הקלטת שיעורים ומשימות, השארת הודעות לתלמיד ולמורה ועוד (ראו בפורטל פדגוגי חרדי - משרד החינוך).</w:t>
      </w:r>
    </w:p>
  </w:footnote>
  <w:footnote w:id="17">
    <w:p w:rsidR="000D0989" w:rsidP="007C2201">
      <w:pPr>
        <w:pStyle w:val="FootnoteText"/>
        <w:spacing w:line="269" w:lineRule="auto"/>
      </w:pPr>
      <w:r>
        <w:rPr>
          <w:rStyle w:val="FootnoteReference1"/>
        </w:rPr>
        <w:footnoteRef/>
      </w:r>
      <w:r>
        <w:rPr>
          <w:rtl/>
        </w:rPr>
        <w:t xml:space="preserve"> </w:t>
      </w:r>
      <w:r>
        <w:rPr>
          <w:rtl/>
        </w:rPr>
        <w:tab/>
      </w:r>
      <w:r w:rsidRPr="002C4198">
        <w:rPr>
          <w:rtl/>
        </w:rPr>
        <w:t xml:space="preserve">יובהר כי גם בימים </w:t>
      </w:r>
      <w:r>
        <w:rPr>
          <w:rFonts w:hint="cs"/>
          <w:rtl/>
        </w:rPr>
        <w:t>ש</w:t>
      </w:r>
      <w:r w:rsidRPr="002C4198">
        <w:rPr>
          <w:rtl/>
        </w:rPr>
        <w:t>בהם חזרו ללמידה מלאה או חלקית</w:t>
      </w:r>
      <w:r>
        <w:rPr>
          <w:rFonts w:hint="cs"/>
          <w:rtl/>
        </w:rPr>
        <w:t>,</w:t>
      </w:r>
      <w:r w:rsidRPr="002C4198">
        <w:rPr>
          <w:rtl/>
        </w:rPr>
        <w:t xml:space="preserve"> הדבר נעשה בכפוף למצב התחלוא</w:t>
      </w:r>
      <w:r>
        <w:rPr>
          <w:rFonts w:hint="cs"/>
          <w:rtl/>
        </w:rPr>
        <w:t>ה</w:t>
      </w:r>
      <w:r w:rsidRPr="002C4198">
        <w:rPr>
          <w:rtl/>
        </w:rPr>
        <w:t xml:space="preserve"> ביישוב המגורים (בהתאם לשיטת הרמזור), וכן היו ילדים שלא שבו לספסל הלימודים בעקבות מחלה, בידוד או סיכון אחר.</w:t>
      </w:r>
      <w:r>
        <w:rPr>
          <w:rFonts w:hint="cs"/>
          <w:rtl/>
        </w:rPr>
        <w:t xml:space="preserve"> כמו כן תרשים זה אינו מתייחס לתלמידים שקיבלו אישור מיוחד ללמידה פיזית ובהם תלמידי החינוך המיוחד, נוער בסיכון ותלמידי פנימיות.</w:t>
      </w:r>
    </w:p>
  </w:footnote>
  <w:footnote w:id="18">
    <w:p w:rsidR="000D0989" w:rsidRPr="00ED7B51"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ארגון </w:t>
      </w:r>
      <w:r w:rsidRPr="00ED7B51">
        <w:rPr>
          <w:rFonts w:hint="cs"/>
          <w:rtl/>
        </w:rPr>
        <w:t>אונסק"ו - ארגון החינוך, המדע והתרבות של האומות המאוחדות [</w:t>
      </w:r>
      <w:hyperlink r:id="rId5" w:history="1">
        <w:r w:rsidRPr="00ED7B51">
          <w:rPr>
            <w:rStyle w:val="Hyperlink"/>
            <w:rFonts w:hint="cs"/>
            <w:rtl/>
          </w:rPr>
          <w:t>קישור</w:t>
        </w:r>
      </w:hyperlink>
      <w:r w:rsidRPr="00ED7B51">
        <w:rPr>
          <w:rFonts w:hint="cs"/>
          <w:rtl/>
        </w:rPr>
        <w:t xml:space="preserve">]. בעבר הייתה ישראל חברה בארגון, וב-2018 היא פרשה ממנו. </w:t>
      </w:r>
    </w:p>
  </w:footnote>
  <w:footnote w:id="19">
    <w:p w:rsidR="000D0989" w:rsidP="007C2201">
      <w:pPr>
        <w:pStyle w:val="FootnoteText"/>
        <w:spacing w:line="269" w:lineRule="auto"/>
      </w:pPr>
      <w:r>
        <w:rPr>
          <w:rStyle w:val="FootnoteReference1"/>
        </w:rPr>
        <w:footnoteRef/>
      </w:r>
      <w:r>
        <w:rPr>
          <w:rtl/>
        </w:rPr>
        <w:t xml:space="preserve"> </w:t>
      </w:r>
      <w:r>
        <w:rPr>
          <w:rtl/>
        </w:rPr>
        <w:tab/>
      </w:r>
      <w:r>
        <w:rPr>
          <w:rFonts w:hint="cs"/>
          <w:rtl/>
        </w:rPr>
        <w:t>משלב הגיל הקדם-יסודי עד סיום החטיבה העליונה. יצוין כי נתוני אונסק"ו דומים לנתונים המוצגים מישראל למעט: העובדה שצוות הביקורת ספר את ימי השבת כחופשה אקדמית, ואונסק"ו המשיך לספור אותם לפי המצב שהיה קיים באותה העת; צוות הביקורת ספר את כל ימי החגים כימי חופשה אקדמית, אך אונסק"ו ספר רק חלק מהחגים כחופשה אקדמית; לגבי הימים 17.5 - 30.6 - באונסק"ו מופיע שהתקיימו בימים אלה לימודים מלאים בישראל, אולם בפועל התקיימו בהם לימודים משולבים. כמו כן באונסק"ו מופיע כי בימים 22.1.21 ועד - 25.1.21 התקיימו לימודים חלקיים, אך בפועל היה סגר מלא.</w:t>
      </w:r>
    </w:p>
  </w:footnote>
  <w:footnote w:id="20">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כשבתיה"ס היו פתוחים באופן חלקי - חלק מהתלמידים למדו רק בביה"ס וחלקם רק בבית, והיו תלמידים שלמדו בלמידה משולבת - חלקה מביה"ס וחלקה מהבית.</w:t>
      </w:r>
    </w:p>
  </w:footnote>
  <w:footnote w:id="21">
    <w:p w:rsidR="000D0989" w:rsidRPr="005F3615" w:rsidP="007C2201">
      <w:pPr>
        <w:pStyle w:val="FootnoteText"/>
        <w:spacing w:line="269" w:lineRule="auto"/>
        <w:rPr>
          <w:rFonts w:asciiTheme="majorBidi" w:hAnsiTheme="majorBidi" w:cstheme="majorBidi"/>
          <w:rtl/>
        </w:rPr>
      </w:pPr>
      <w:r w:rsidRPr="005F3615">
        <w:rPr>
          <w:rStyle w:val="FootnoteReference1"/>
          <w:rFonts w:asciiTheme="majorBidi" w:hAnsiTheme="majorBidi" w:cstheme="majorBidi"/>
        </w:rPr>
        <w:footnoteRef/>
      </w:r>
      <w:r w:rsidRPr="005F3615">
        <w:rPr>
          <w:rFonts w:asciiTheme="majorBidi" w:hAnsiTheme="majorBidi" w:cstheme="majorBidi"/>
          <w:rtl/>
        </w:rPr>
        <w:t xml:space="preserve"> </w:t>
      </w:r>
      <w:r w:rsidRPr="005F3615">
        <w:rPr>
          <w:rFonts w:asciiTheme="majorBidi" w:hAnsiTheme="majorBidi" w:cstheme="majorBidi"/>
          <w:rtl/>
        </w:rPr>
        <w:tab/>
      </w:r>
      <w:r w:rsidRPr="005F3615">
        <w:rPr>
          <w:rFonts w:asciiTheme="majorBidi" w:hAnsiTheme="majorBidi" w:cstheme="majorBidi"/>
        </w:rPr>
        <w:t>Organisation for Economic Co-operation and Development</w:t>
      </w:r>
      <w:r w:rsidRPr="005F3615">
        <w:rPr>
          <w:rFonts w:asciiTheme="majorBidi" w:hAnsiTheme="majorBidi" w:cstheme="majorBidi"/>
          <w:rtl/>
        </w:rPr>
        <w:t xml:space="preserve"> - </w:t>
      </w:r>
      <w:r w:rsidRPr="005F3615">
        <w:rPr>
          <w:rFonts w:ascii="David" w:hAnsi="David"/>
          <w:rtl/>
        </w:rPr>
        <w:t>הארגון לשיתוף פעולה ולפיתוח כלכלי.</w:t>
      </w:r>
    </w:p>
  </w:footnote>
  <w:footnote w:id="22">
    <w:p w:rsidR="000D0989" w:rsidP="007C2201">
      <w:pPr>
        <w:pStyle w:val="FootnoteText"/>
        <w:spacing w:line="269" w:lineRule="auto"/>
        <w:rPr>
          <w:rtl/>
        </w:rPr>
      </w:pPr>
      <w:r w:rsidRPr="00ED7B51">
        <w:rPr>
          <w:rStyle w:val="FootnoteReference1"/>
        </w:rPr>
        <w:footnoteRef/>
      </w:r>
      <w:r w:rsidRPr="00ED7B51">
        <w:rPr>
          <w:rtl/>
        </w:rPr>
        <w:t xml:space="preserve"> </w:t>
      </w:r>
      <w:r w:rsidRPr="00ED7B51">
        <w:rPr>
          <w:rtl/>
        </w:rPr>
        <w:tab/>
        <w:t xml:space="preserve">מרכז המחקר והמידע של הכנסת, "למידה מרחוק בחירום בעת סגירת מוסדות חינוך בעקבות התפרצות נגיף הקורונה" </w:t>
      </w:r>
      <w:r>
        <w:rPr>
          <w:rFonts w:hint="cs"/>
          <w:rtl/>
        </w:rPr>
        <w:t>(</w:t>
      </w:r>
      <w:r w:rsidRPr="00ED7B51">
        <w:rPr>
          <w:rtl/>
        </w:rPr>
        <w:t>31.3.20</w:t>
      </w:r>
      <w:r>
        <w:rPr>
          <w:rFonts w:hint="cs"/>
          <w:rtl/>
        </w:rPr>
        <w:t>)</w:t>
      </w:r>
      <w:r w:rsidRPr="00ED7B51">
        <w:rPr>
          <w:rtl/>
        </w:rPr>
        <w:t>.</w:t>
      </w:r>
      <w:r w:rsidRPr="00ED7B51">
        <w:rPr>
          <w:rFonts w:hint="cs"/>
          <w:rtl/>
        </w:rPr>
        <w:t xml:space="preserve"> </w:t>
      </w:r>
    </w:p>
  </w:footnote>
  <w:footnote w:id="23">
    <w:p w:rsidR="000D0989" w:rsidP="007C2201">
      <w:pPr>
        <w:pStyle w:val="FootnoteText"/>
        <w:spacing w:line="269" w:lineRule="auto"/>
        <w:rPr>
          <w:rtl/>
        </w:rPr>
      </w:pPr>
      <w:r>
        <w:rPr>
          <w:rStyle w:val="FootnoteReference1"/>
        </w:rPr>
        <w:footnoteRef/>
      </w:r>
      <w:r>
        <w:rPr>
          <w:rtl/>
        </w:rPr>
        <w:t xml:space="preserve"> </w:t>
      </w:r>
      <w:r>
        <w:rPr>
          <w:rtl/>
        </w:rPr>
        <w:tab/>
      </w:r>
      <w:r w:rsidRPr="0050756E">
        <w:rPr>
          <w:rtl/>
        </w:rPr>
        <w:t xml:space="preserve">מבקר המדינה, </w:t>
      </w:r>
      <w:r w:rsidRPr="0050756E">
        <w:rPr>
          <w:b/>
          <w:bCs/>
          <w:rtl/>
        </w:rPr>
        <w:t>דוח ביניים בנושא התמודדות מדינת ישראל עם משבר הקורונה</w:t>
      </w:r>
      <w:r w:rsidRPr="00C07608">
        <w:rPr>
          <w:rtl/>
        </w:rPr>
        <w:t xml:space="preserve"> </w:t>
      </w:r>
      <w:r>
        <w:rPr>
          <w:rFonts w:hint="cs"/>
          <w:rtl/>
        </w:rPr>
        <w:t>(</w:t>
      </w:r>
      <w:r w:rsidRPr="0050756E">
        <w:rPr>
          <w:rtl/>
        </w:rPr>
        <w:t>אוקטובר 2020</w:t>
      </w:r>
      <w:r>
        <w:rPr>
          <w:rFonts w:hint="cs"/>
          <w:rtl/>
        </w:rPr>
        <w:t>)</w:t>
      </w:r>
      <w:r w:rsidRPr="0050756E">
        <w:rPr>
          <w:rtl/>
        </w:rPr>
        <w:t>, "תשתיות מחשוב ללמידה מרחוק ומרחבי למידה חלופיים בתקופת משבר הקורונה".</w:t>
      </w:r>
    </w:p>
  </w:footnote>
  <w:footnote w:id="24">
    <w:p w:rsidR="000D0989" w:rsidP="007C2201">
      <w:pPr>
        <w:pStyle w:val="FootnoteText"/>
        <w:spacing w:line="269" w:lineRule="auto"/>
      </w:pPr>
      <w:r>
        <w:rPr>
          <w:rStyle w:val="FootnoteReference1"/>
        </w:rPr>
        <w:footnoteRef/>
      </w:r>
      <w:r>
        <w:rPr>
          <w:rtl/>
        </w:rPr>
        <w:t xml:space="preserve"> </w:t>
      </w:r>
      <w:r>
        <w:rPr>
          <w:rtl/>
        </w:rPr>
        <w:tab/>
      </w:r>
      <w:r>
        <w:rPr>
          <w:rFonts w:hint="cs"/>
          <w:rtl/>
        </w:rPr>
        <w:t>מינהל התקשוב, המינהל הפדגוגי ואגפי הגיל, מינהל עובדי ההוראה, המזכירות הפדגוגית, אגף השירות הפסיכולוגי הייעוצי (שפ"י), אגף ילדים ונוער בסיכון, אגף הבחינות, אגף בכיר חירום, ביטחון ובטיחות.</w:t>
      </w:r>
    </w:p>
  </w:footnote>
  <w:footnote w:id="25">
    <w:p w:rsidR="000D0989" w:rsidP="007C2201">
      <w:pPr>
        <w:pStyle w:val="FootnoteText"/>
        <w:spacing w:line="269" w:lineRule="auto"/>
      </w:pPr>
      <w:r>
        <w:rPr>
          <w:rStyle w:val="FootnoteReference1"/>
        </w:rPr>
        <w:footnoteRef/>
      </w:r>
      <w:r>
        <w:rPr>
          <w:rtl/>
        </w:rPr>
        <w:t xml:space="preserve"> </w:t>
      </w:r>
      <w:r>
        <w:rPr>
          <w:rtl/>
        </w:rPr>
        <w:tab/>
      </w:r>
      <w:r>
        <w:rPr>
          <w:rFonts w:hint="cs"/>
          <w:rtl/>
        </w:rPr>
        <w:t>מחוז מנח"י הוא מינהל החינוך בירושלים, ואליו משתייכים יותר מ-250,000 תלמידים מגיל הגן עד כיתה י"ב. מחוז זה מאוחד עם מחוז ירושלים.</w:t>
      </w:r>
      <w:r w:rsidRPr="009741C7">
        <w:t xml:space="preserve"> </w:t>
      </w:r>
      <w:r>
        <w:rPr>
          <w:rFonts w:hint="cs"/>
          <w:rtl/>
        </w:rPr>
        <w:t>המחוז החרדי כולל את כלל בתיה"ס החרדיים, והוא החל את פעילותו בסוף שנת 2013.</w:t>
      </w:r>
    </w:p>
  </w:footnote>
  <w:footnote w:id="26">
    <w:p w:rsidR="000D0989" w:rsidP="007C2201">
      <w:pPr>
        <w:pStyle w:val="FootnoteText"/>
        <w:spacing w:line="269" w:lineRule="auto"/>
      </w:pPr>
      <w:r>
        <w:rPr>
          <w:rStyle w:val="FootnoteReference1"/>
        </w:rPr>
        <w:footnoteRef/>
      </w:r>
      <w:r>
        <w:rPr>
          <w:rtl/>
        </w:rPr>
        <w:t xml:space="preserve"> </w:t>
      </w:r>
      <w:r>
        <w:rPr>
          <w:rtl/>
        </w:rPr>
        <w:tab/>
      </w:r>
      <w:r>
        <w:rPr>
          <w:rFonts w:hint="cs"/>
          <w:rtl/>
        </w:rPr>
        <w:t>בתי"ס יסודיים ועל-יסודיים (הכוללים חטיבות ביניים וחטיבות עליונות).</w:t>
      </w:r>
    </w:p>
  </w:footnote>
  <w:footnote w:id="27">
    <w:p w:rsidR="000D0989" w:rsidP="007C2201">
      <w:pPr>
        <w:pStyle w:val="FootnoteText"/>
        <w:spacing w:line="269" w:lineRule="auto"/>
      </w:pPr>
      <w:r>
        <w:rPr>
          <w:rStyle w:val="FootnoteReference1"/>
        </w:rPr>
        <w:footnoteRef/>
      </w:r>
      <w:r>
        <w:rPr>
          <w:rtl/>
        </w:rPr>
        <w:t xml:space="preserve"> </w:t>
      </w:r>
      <w:r>
        <w:rPr>
          <w:rtl/>
        </w:rPr>
        <w:tab/>
      </w:r>
      <w:r>
        <w:rPr>
          <w:rFonts w:hint="cs"/>
          <w:rtl/>
        </w:rPr>
        <w:t>יובהר כי בהצגת העמדות של מנהלי בתיה"ס לאורך הדוח מוזכרים המנהלים שציינו את האמור בפגישה במפורש, ואין הדבר מעיד על חוסר הסכמתם של שאר המנהלים לאמירות אלו.</w:t>
      </w:r>
    </w:p>
  </w:footnote>
  <w:footnote w:id="28">
    <w:p w:rsidR="000D0989" w:rsidP="007C2201">
      <w:pPr>
        <w:pStyle w:val="FootnoteText"/>
        <w:tabs>
          <w:tab w:val="left" w:pos="2976"/>
        </w:tabs>
        <w:spacing w:line="269" w:lineRule="auto"/>
        <w:rPr>
          <w:rtl/>
        </w:rPr>
      </w:pPr>
      <w:r w:rsidRPr="001F7F1A">
        <w:rPr>
          <w:rStyle w:val="FootnoteReference1"/>
        </w:rPr>
        <w:footnoteRef/>
      </w:r>
      <w:r>
        <w:rPr>
          <w:rtl/>
        </w:rPr>
        <w:t xml:space="preserve"> </w:t>
      </w:r>
      <w:r>
        <w:rPr>
          <w:rtl/>
        </w:rPr>
        <w:tab/>
      </w:r>
      <w:r>
        <w:rPr>
          <w:rFonts w:hint="cs"/>
          <w:rtl/>
        </w:rPr>
        <w:t xml:space="preserve">פורטן </w:t>
      </w:r>
      <w:r w:rsidRPr="003C2751">
        <w:rPr>
          <w:rFonts w:hint="cs"/>
          <w:rtl/>
        </w:rPr>
        <w:t>ה</w:t>
      </w:r>
      <w:r w:rsidRPr="002E6DD3">
        <w:rPr>
          <w:rFonts w:hint="cs"/>
          <w:rtl/>
        </w:rPr>
        <w:t>הורים</w:t>
      </w:r>
      <w:r>
        <w:rPr>
          <w:rFonts w:hint="cs"/>
          <w:rtl/>
        </w:rPr>
        <w:t xml:space="preserve"> - אתר משרד החינוך [</w:t>
      </w:r>
      <w:hyperlink r:id="rId6" w:history="1">
        <w:r w:rsidRPr="00E7562E">
          <w:rPr>
            <w:rStyle w:val="Hyperlink"/>
            <w:rFonts w:hint="cs"/>
            <w:rtl/>
          </w:rPr>
          <w:t>קישור</w:t>
        </w:r>
      </w:hyperlink>
      <w:r>
        <w:rPr>
          <w:rFonts w:hint="cs"/>
          <w:rtl/>
        </w:rPr>
        <w:t>].</w:t>
      </w:r>
    </w:p>
  </w:footnote>
  <w:footnote w:id="29">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בהתבסס על אתר פיקוד העורף - "למה חשוב להיערך למצבי חירום" [</w:t>
      </w:r>
      <w:hyperlink r:id="rId7" w:history="1">
        <w:r w:rsidRPr="00CF62D5">
          <w:rPr>
            <w:rStyle w:val="Hyperlink"/>
            <w:rFonts w:hint="cs"/>
            <w:rtl/>
          </w:rPr>
          <w:t>קישור</w:t>
        </w:r>
      </w:hyperlink>
      <w:r>
        <w:rPr>
          <w:rFonts w:hint="cs"/>
          <w:rtl/>
        </w:rPr>
        <w:t>].</w:t>
      </w:r>
    </w:p>
  </w:footnote>
  <w:footnote w:id="30">
    <w:p w:rsidR="000D0989" w:rsidP="007C2201">
      <w:pPr>
        <w:pStyle w:val="FootnoteText"/>
        <w:spacing w:line="269" w:lineRule="auto"/>
        <w:rPr>
          <w:rtl/>
        </w:rPr>
      </w:pPr>
      <w:r>
        <w:rPr>
          <w:rStyle w:val="FootnoteReference1"/>
        </w:rPr>
        <w:footnoteRef/>
      </w:r>
      <w:r>
        <w:rPr>
          <w:rtl/>
        </w:rPr>
        <w:t xml:space="preserve"> </w:t>
      </w:r>
      <w:r>
        <w:rPr>
          <w:rtl/>
        </w:rPr>
        <w:tab/>
      </w:r>
      <w:r w:rsidRPr="006900C8">
        <w:rPr>
          <w:rFonts w:hint="cs"/>
          <w:rtl/>
        </w:rPr>
        <w:t xml:space="preserve">מבקר המדינה, </w:t>
      </w:r>
      <w:r w:rsidRPr="006900C8">
        <w:rPr>
          <w:rFonts w:hint="cs"/>
          <w:b/>
          <w:bCs/>
          <w:rtl/>
        </w:rPr>
        <w:t xml:space="preserve">דוח שנתי 71ב </w:t>
      </w:r>
      <w:r w:rsidRPr="006900C8">
        <w:rPr>
          <w:rtl/>
        </w:rPr>
        <w:t>(2021),</w:t>
      </w:r>
      <w:r w:rsidRPr="006900C8">
        <w:rPr>
          <w:rFonts w:hint="cs"/>
          <w:b/>
          <w:bCs/>
          <w:rtl/>
        </w:rPr>
        <w:t xml:space="preserve"> </w:t>
      </w:r>
      <w:r w:rsidRPr="006900C8">
        <w:rPr>
          <w:rFonts w:hint="cs"/>
          <w:rtl/>
        </w:rPr>
        <w:t>בכרך בנושא "שוק העבודה המשתנה"</w:t>
      </w:r>
      <w:r w:rsidRPr="006900C8">
        <w:rPr>
          <w:rtl/>
        </w:rPr>
        <w:t>,</w:t>
      </w:r>
      <w:r w:rsidRPr="006900C8">
        <w:rPr>
          <w:rFonts w:hint="cs"/>
          <w:b/>
          <w:bCs/>
          <w:rtl/>
        </w:rPr>
        <w:t xml:space="preserve"> </w:t>
      </w:r>
      <w:r w:rsidRPr="006900C8">
        <w:rPr>
          <w:rFonts w:hint="eastAsia"/>
          <w:rtl/>
        </w:rPr>
        <w:t>בפרק</w:t>
      </w:r>
      <w:r w:rsidRPr="006900C8">
        <w:rPr>
          <w:rFonts w:hint="cs"/>
          <w:rtl/>
        </w:rPr>
        <w:t>ים</w:t>
      </w:r>
      <w:r w:rsidRPr="006900C8">
        <w:rPr>
          <w:rFonts w:hint="cs"/>
          <w:b/>
          <w:bCs/>
          <w:rtl/>
        </w:rPr>
        <w:t xml:space="preserve"> </w:t>
      </w:r>
      <w:r w:rsidRPr="006900C8">
        <w:rPr>
          <w:rFonts w:hint="cs"/>
          <w:rtl/>
        </w:rPr>
        <w:t>"היערכות מערכת החינוך לשוק העבודה המשתנה", עמ' 43;</w:t>
      </w:r>
      <w:r w:rsidRPr="006900C8">
        <w:rPr>
          <w:rtl/>
        </w:rPr>
        <w:t xml:space="preserve"> </w:t>
      </w:r>
      <w:r w:rsidRPr="006900C8">
        <w:rPr>
          <w:rFonts w:hint="cs"/>
          <w:rtl/>
        </w:rPr>
        <w:t>"</w:t>
      </w:r>
      <w:r w:rsidRPr="006900C8">
        <w:rPr>
          <w:rtl/>
        </w:rPr>
        <w:t>הקניית אוריינות דיגיטלית לאורך החיים</w:t>
      </w:r>
      <w:r w:rsidRPr="006900C8">
        <w:rPr>
          <w:rFonts w:hint="cs"/>
          <w:rtl/>
        </w:rPr>
        <w:t>", עמ' 233; ו"הסביבה הלימודית בבתי הספר העל-יסודיים כתשתית להקניית מיומנויות המאה ה-21", עמ' 161. יובהר כי תקשוב בתיה"ס כלל הכנסת תשתיות תקשוב חדשות ושדרוג תשתיות קיימות.</w:t>
      </w:r>
    </w:p>
  </w:footnote>
  <w:footnote w:id="31">
    <w:p w:rsidR="000D0989" w:rsidP="007C2201">
      <w:pPr>
        <w:pStyle w:val="FootnoteText"/>
        <w:spacing w:line="269" w:lineRule="auto"/>
        <w:rPr>
          <w:rtl/>
        </w:rPr>
      </w:pPr>
      <w:r>
        <w:rPr>
          <w:rStyle w:val="FootnoteReference1"/>
        </w:rPr>
        <w:footnoteRef/>
      </w:r>
      <w:r>
        <w:rPr>
          <w:rtl/>
        </w:rPr>
        <w:t xml:space="preserve"> </w:t>
      </w:r>
      <w:r>
        <w:rPr>
          <w:rtl/>
        </w:rPr>
        <w:tab/>
      </w:r>
      <w:r w:rsidRPr="0050756E">
        <w:rPr>
          <w:rtl/>
        </w:rPr>
        <w:t xml:space="preserve">מבקר המדינה, </w:t>
      </w:r>
      <w:r w:rsidRPr="0050756E">
        <w:rPr>
          <w:b/>
          <w:bCs/>
          <w:rtl/>
        </w:rPr>
        <w:t>דוח ביניים בנושא התמודדות מדינת ישראל עם משבר הקורונה</w:t>
      </w:r>
      <w:r w:rsidRPr="00C07608">
        <w:rPr>
          <w:rtl/>
        </w:rPr>
        <w:t xml:space="preserve"> </w:t>
      </w:r>
      <w:r>
        <w:rPr>
          <w:rFonts w:hint="cs"/>
          <w:rtl/>
        </w:rPr>
        <w:t>(</w:t>
      </w:r>
      <w:r w:rsidRPr="0050756E">
        <w:rPr>
          <w:rtl/>
        </w:rPr>
        <w:t>אוקטובר 2020</w:t>
      </w:r>
      <w:r>
        <w:rPr>
          <w:rFonts w:hint="cs"/>
          <w:rtl/>
        </w:rPr>
        <w:t>)</w:t>
      </w:r>
      <w:r w:rsidRPr="0050756E">
        <w:rPr>
          <w:rtl/>
        </w:rPr>
        <w:t>, "תשתיות מחשוב ללמידה מרחוק ומרחבי למידה חלופיים בתקופת משבר הקורונה".</w:t>
      </w:r>
      <w:r w:rsidR="0027552F">
        <w:rPr>
          <w:rtl/>
        </w:rPr>
        <w:t xml:space="preserve"> </w:t>
      </w:r>
    </w:p>
  </w:footnote>
  <w:footnote w:id="32">
    <w:p w:rsidR="000D0989" w:rsidP="007C2201">
      <w:pPr>
        <w:pStyle w:val="FootnoteText"/>
        <w:spacing w:line="269" w:lineRule="auto"/>
        <w:rPr>
          <w:rtl/>
        </w:rPr>
      </w:pPr>
      <w:r>
        <w:rPr>
          <w:rStyle w:val="FootnoteReference1"/>
        </w:rPr>
        <w:footnoteRef/>
      </w:r>
      <w:r>
        <w:rPr>
          <w:rtl/>
        </w:rPr>
        <w:t xml:space="preserve"> </w:t>
      </w:r>
      <w:r>
        <w:tab/>
      </w:r>
      <w:r w:rsidRPr="008E572C">
        <w:t>A STEP AHEAD: ESTONIA EMERGES AS A LEADER IN WORLDWIDE DISTANCE LEARNING EXPERIMENT</w:t>
      </w:r>
      <w:r w:rsidRPr="008E572C">
        <w:rPr>
          <w:rFonts w:hint="cs"/>
          <w:rtl/>
        </w:rPr>
        <w:t xml:space="preserve"> </w:t>
      </w:r>
      <w:r>
        <w:rPr>
          <w:rFonts w:hint="cs"/>
          <w:rtl/>
        </w:rPr>
        <w:t>[</w:t>
      </w:r>
      <w:hyperlink r:id="rId8" w:history="1">
        <w:r w:rsidRPr="00F877FA">
          <w:rPr>
            <w:rStyle w:val="Hyperlink"/>
            <w:rFonts w:hint="cs"/>
            <w:rtl/>
          </w:rPr>
          <w:t>קישור</w:t>
        </w:r>
      </w:hyperlink>
      <w:r>
        <w:rPr>
          <w:rFonts w:hint="cs"/>
          <w:rtl/>
        </w:rPr>
        <w:t>].</w:t>
      </w:r>
    </w:p>
  </w:footnote>
  <w:footnote w:id="33">
    <w:p w:rsidR="000D0989" w:rsidP="007C2201">
      <w:pPr>
        <w:pStyle w:val="FootnoteText"/>
        <w:spacing w:line="269" w:lineRule="auto"/>
      </w:pPr>
      <w:r>
        <w:rPr>
          <w:rStyle w:val="FootnoteReference1"/>
        </w:rPr>
        <w:footnoteRef/>
      </w:r>
      <w:r>
        <w:rPr>
          <w:rtl/>
        </w:rPr>
        <w:t xml:space="preserve"> </w:t>
      </w:r>
      <w:r>
        <w:rPr>
          <w:rtl/>
        </w:rPr>
        <w:tab/>
      </w:r>
      <w:r>
        <w:rPr>
          <w:rFonts w:hint="cs"/>
          <w:rtl/>
        </w:rPr>
        <w:t>עבורו פותחה תוכנית אחרת לתרגיל החירום.</w:t>
      </w:r>
    </w:p>
  </w:footnote>
  <w:footnote w:id="34">
    <w:p w:rsidR="000D0989" w:rsidRPr="000B1F58" w:rsidP="007C2201">
      <w:pPr>
        <w:pStyle w:val="FootnoteText"/>
        <w:spacing w:line="269" w:lineRule="auto"/>
      </w:pPr>
      <w:r w:rsidRPr="000B1F58">
        <w:rPr>
          <w:rStyle w:val="FootnoteReference1"/>
        </w:rPr>
        <w:footnoteRef/>
      </w:r>
      <w:r w:rsidRPr="000B1F58">
        <w:rPr>
          <w:rtl/>
        </w:rPr>
        <w:t xml:space="preserve"> </w:t>
      </w:r>
      <w:r w:rsidRPr="000B1F58">
        <w:rPr>
          <w:rtl/>
        </w:rPr>
        <w:tab/>
      </w:r>
      <w:r w:rsidRPr="000B1F58">
        <w:rPr>
          <w:rFonts w:hint="cs"/>
          <w:rtl/>
        </w:rPr>
        <w:t xml:space="preserve">יוזכר כי בהצגת העמדות של מנהלי בתיה"ס לאורך הדוח מוזכרים המנהלים שציינו את האמור בפגישה במפורש, </w:t>
      </w:r>
      <w:r>
        <w:rPr>
          <w:rFonts w:hint="cs"/>
          <w:rtl/>
        </w:rPr>
        <w:t>ו</w:t>
      </w:r>
      <w:r w:rsidRPr="000B1F58">
        <w:rPr>
          <w:rFonts w:hint="cs"/>
          <w:rtl/>
        </w:rPr>
        <w:t>אין הדבר מעיד על חוסר הסכמתם של שאר המנהלים לאמירות</w:t>
      </w:r>
      <w:r>
        <w:rPr>
          <w:rFonts w:hint="cs"/>
          <w:rtl/>
        </w:rPr>
        <w:t xml:space="preserve"> אלו</w:t>
      </w:r>
      <w:r w:rsidRPr="000B1F58">
        <w:rPr>
          <w:rFonts w:hint="cs"/>
          <w:rtl/>
        </w:rPr>
        <w:t xml:space="preserve">. </w:t>
      </w:r>
    </w:p>
  </w:footnote>
  <w:footnote w:id="35">
    <w:p w:rsidR="000D0989" w:rsidRPr="000B1F58" w:rsidP="007C2201">
      <w:pPr>
        <w:pStyle w:val="FootnoteText"/>
        <w:spacing w:line="269" w:lineRule="auto"/>
      </w:pPr>
      <w:r w:rsidRPr="000B1F58">
        <w:rPr>
          <w:rStyle w:val="FootnoteReference1"/>
        </w:rPr>
        <w:footnoteRef/>
      </w:r>
      <w:r w:rsidRPr="000B1F58">
        <w:rPr>
          <w:rtl/>
        </w:rPr>
        <w:t xml:space="preserve"> </w:t>
      </w:r>
      <w:r w:rsidRPr="000B1F58">
        <w:rPr>
          <w:rtl/>
        </w:rPr>
        <w:tab/>
      </w:r>
      <w:r w:rsidRPr="000B1F58">
        <w:rPr>
          <w:rFonts w:hint="cs"/>
          <w:rtl/>
        </w:rPr>
        <w:t>מינהל החינוך ההתיישבותי, מחוז ירושלים ומנח"י, מחוז מרכז, מחוז תל אביב, מחוז דרום ומחוז חיפה.</w:t>
      </w:r>
    </w:p>
  </w:footnote>
  <w:footnote w:id="36">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תשובת משרד החינוך למשרד מבקר המדינה התקבלה ב-11.7.21. השלמות לתשובה זו התקבלו בתאריכים האלה: 22.7.21, 5.8.21, 10.8.21.</w:t>
      </w:r>
    </w:p>
  </w:footnote>
  <w:footnote w:id="37">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"צו 8 חינוכי" (</w:t>
      </w:r>
      <w:r>
        <w:rPr>
          <w:rtl/>
        </w:rPr>
        <w:t>ביוזמ</w:t>
      </w:r>
      <w:r>
        <w:rPr>
          <w:rFonts w:hint="cs"/>
          <w:rtl/>
        </w:rPr>
        <w:t>ת</w:t>
      </w:r>
      <w:r>
        <w:rPr>
          <w:rtl/>
        </w:rPr>
        <w:t xml:space="preserve"> המזכירות הפדגוגית במשרד</w:t>
      </w:r>
      <w:r>
        <w:rPr>
          <w:rFonts w:hint="cs"/>
          <w:rtl/>
        </w:rPr>
        <w:t xml:space="preserve"> החינוך) - תוכנית ש</w:t>
      </w:r>
      <w:r>
        <w:rPr>
          <w:rtl/>
        </w:rPr>
        <w:t xml:space="preserve">בבסיסה עומדת ההבנה כי במצב שבו תקופת החירום תתרחש באמצע שנת לימודים ותתארך </w:t>
      </w:r>
      <w:r>
        <w:rPr>
          <w:rFonts w:hint="cs"/>
          <w:rtl/>
        </w:rPr>
        <w:t>יותר</w:t>
      </w:r>
      <w:r>
        <w:rPr>
          <w:rtl/>
        </w:rPr>
        <w:t xml:space="preserve"> </w:t>
      </w:r>
      <w:r>
        <w:rPr>
          <w:rFonts w:hint="cs"/>
          <w:rtl/>
        </w:rPr>
        <w:t>מ</w:t>
      </w:r>
      <w:r>
        <w:rPr>
          <w:rtl/>
        </w:rPr>
        <w:t>כמה ימים, התלמידים שעלולים להיפגע מכך במיוחד הם תלמידי החטיבה העליונה שנמצאים בתהליך למידה לבחינות הבגרות. מטרתו של המיזם היא להמשיך את תהליך הלמידה לקראת הבחינות, וזאת באמצעות העברת שיעורים מקוונים על ידי מורים מתנדבים, שבעת חירום יתגייסו לטובת העניין ויסייעו לתלמידים.</w:t>
      </w:r>
      <w:r>
        <w:rPr>
          <w:rFonts w:hint="cs"/>
          <w:rtl/>
        </w:rPr>
        <w:t xml:space="preserve"> </w:t>
      </w:r>
      <w:r>
        <w:rPr>
          <w:rtl/>
        </w:rPr>
        <w:t>על פי המיזם, שיעורים אלו יתקיימו במגוון תחומי לימוד, ובהם מתמטיקה, אנגלית, מדעים וספרות. השיעורים יתקיימו על פי תוכנית הלימודים לבחינת הבגרות.</w:t>
      </w:r>
    </w:p>
  </w:footnote>
  <w:footnote w:id="38">
    <w:p w:rsidR="000D0989" w:rsidP="007C2201">
      <w:pPr>
        <w:pStyle w:val="FootnoteText"/>
        <w:spacing w:line="269" w:lineRule="auto"/>
      </w:pPr>
      <w:r>
        <w:rPr>
          <w:rStyle w:val="FootnoteReference1"/>
        </w:rPr>
        <w:footnoteRef/>
      </w:r>
      <w:r>
        <w:rPr>
          <w:rtl/>
        </w:rPr>
        <w:t xml:space="preserve"> </w:t>
      </w:r>
      <w:r>
        <w:rPr>
          <w:rtl/>
        </w:rPr>
        <w:tab/>
      </w:r>
      <w:r>
        <w:rPr>
          <w:rFonts w:hint="cs"/>
          <w:rtl/>
        </w:rPr>
        <w:t>"</w:t>
      </w:r>
      <w:r w:rsidRPr="006F2F21">
        <w:rPr>
          <w:rtl/>
        </w:rPr>
        <w:t>אקדמיה ברשת</w:t>
      </w:r>
      <w:r>
        <w:rPr>
          <w:rFonts w:hint="cs"/>
          <w:rtl/>
        </w:rPr>
        <w:t>"</w:t>
      </w:r>
      <w:r w:rsidRPr="006F2F21">
        <w:rPr>
          <w:rtl/>
        </w:rPr>
        <w:t xml:space="preserve"> היא תוכנית מטעם מינהל </w:t>
      </w:r>
      <w:r>
        <w:rPr>
          <w:rFonts w:hint="cs"/>
          <w:rtl/>
        </w:rPr>
        <w:t>ה</w:t>
      </w:r>
      <w:r w:rsidRPr="006F2F21">
        <w:rPr>
          <w:rtl/>
        </w:rPr>
        <w:t>תקשוב המקיימת שידורים חיים בהנחיית מומחים ואנשי אקדמיה בכל תחומי הדעת כשיעורי העשרה בלבד (ולא כחלק מתוכנית הלימודים) בנושאים</w:t>
      </w:r>
      <w:r>
        <w:rPr>
          <w:rFonts w:hint="cs"/>
          <w:rtl/>
        </w:rPr>
        <w:t>,</w:t>
      </w:r>
      <w:r w:rsidRPr="006F2F21">
        <w:rPr>
          <w:rtl/>
        </w:rPr>
        <w:t xml:space="preserve"> כגון מדע וטכנולוגיה, תקשורת, יזמות וחדשנות, אוריינות דיגיטלית, שידורים לקראת חגים ועוד.</w:t>
      </w:r>
    </w:p>
  </w:footnote>
  <w:footnote w:id="39">
    <w:p w:rsidR="000D0989" w:rsidRPr="000B1F58" w:rsidP="007C2201">
      <w:pPr>
        <w:pStyle w:val="FootnoteText"/>
        <w:spacing w:line="269" w:lineRule="auto"/>
        <w:rPr>
          <w:rtl/>
        </w:rPr>
      </w:pPr>
      <w:r w:rsidRPr="000B1F58">
        <w:rPr>
          <w:rStyle w:val="FootnoteReference1"/>
        </w:rPr>
        <w:footnoteRef/>
      </w:r>
      <w:r w:rsidRPr="000B1F58">
        <w:rPr>
          <w:rtl/>
        </w:rPr>
        <w:t xml:space="preserve"> </w:t>
      </w:r>
      <w:r w:rsidRPr="000B1F58">
        <w:rPr>
          <w:rtl/>
        </w:rPr>
        <w:tab/>
      </w:r>
      <w:r w:rsidRPr="000B1F58">
        <w:rPr>
          <w:rFonts w:hint="cs"/>
          <w:rtl/>
        </w:rPr>
        <w:t>מחוז חיפה.</w:t>
      </w:r>
    </w:p>
  </w:footnote>
  <w:footnote w:id="40">
    <w:p w:rsidR="000D0989" w:rsidP="007C2201">
      <w:pPr>
        <w:pStyle w:val="FootnoteText"/>
        <w:spacing w:line="269" w:lineRule="auto"/>
        <w:rPr>
          <w:rtl/>
        </w:rPr>
      </w:pPr>
      <w:r w:rsidRPr="000B1F58">
        <w:rPr>
          <w:rStyle w:val="FootnoteReference1"/>
        </w:rPr>
        <w:footnoteRef/>
      </w:r>
      <w:r w:rsidRPr="000B1F58">
        <w:rPr>
          <w:rtl/>
        </w:rPr>
        <w:t xml:space="preserve"> </w:t>
      </w:r>
      <w:r w:rsidRPr="000B1F58">
        <w:rPr>
          <w:rtl/>
        </w:rPr>
        <w:tab/>
      </w:r>
      <w:r w:rsidRPr="000B1F58">
        <w:rPr>
          <w:rFonts w:hint="cs"/>
          <w:rtl/>
        </w:rPr>
        <w:t>המחוז החרדי.</w:t>
      </w:r>
    </w:p>
  </w:footnote>
  <w:footnote w:id="41">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מחוז מרכז ומחוז תל אביב.</w:t>
      </w:r>
    </w:p>
  </w:footnote>
  <w:footnote w:id="42">
    <w:p w:rsidR="000D0989" w:rsidP="007C2201">
      <w:pPr>
        <w:pStyle w:val="FootnoteText"/>
        <w:spacing w:line="269" w:lineRule="auto"/>
      </w:pPr>
      <w:r>
        <w:rPr>
          <w:rStyle w:val="FootnoteReference1"/>
        </w:rPr>
        <w:footnoteRef/>
      </w:r>
      <w:r>
        <w:rPr>
          <w:rtl/>
        </w:rPr>
        <w:t xml:space="preserve"> </w:t>
      </w:r>
      <w:r>
        <w:rPr>
          <w:rtl/>
        </w:rPr>
        <w:tab/>
      </w:r>
      <w:r>
        <w:rPr>
          <w:rFonts w:hint="cs"/>
          <w:rtl/>
        </w:rPr>
        <w:t>מחוז תל אביב.</w:t>
      </w:r>
    </w:p>
  </w:footnote>
  <w:footnote w:id="43">
    <w:p w:rsidR="00417410" w:rsidP="007C2201">
      <w:pPr>
        <w:pStyle w:val="FootnoteText"/>
        <w:spacing w:line="269" w:lineRule="auto"/>
      </w:pPr>
      <w:r>
        <w:rPr>
          <w:rStyle w:val="FootnoteReference1"/>
        </w:rPr>
        <w:footnoteRef/>
      </w:r>
      <w:r>
        <w:rPr>
          <w:rtl/>
        </w:rPr>
        <w:t xml:space="preserve"> </w:t>
      </w:r>
      <w:r>
        <w:rPr>
          <w:rtl/>
        </w:rPr>
        <w:tab/>
      </w:r>
      <w:r>
        <w:rPr>
          <w:rFonts w:hint="cs"/>
          <w:rtl/>
        </w:rPr>
        <w:t xml:space="preserve">משרד החינוך, מכרז מס' 91/04.2021 "הקמת רשימת ספקים לאספקה </w:t>
      </w:r>
      <w:r w:rsidRPr="004C4518">
        <w:rPr>
          <w:rFonts w:hint="cs"/>
          <w:rtl/>
        </w:rPr>
        <w:t>והפעלת חומרי למידה דיגיטליים</w:t>
      </w:r>
      <w:r>
        <w:rPr>
          <w:rFonts w:hint="cs"/>
          <w:rtl/>
        </w:rPr>
        <w:t xml:space="preserve"> לשנת הלימודים התשפ"ב". </w:t>
      </w:r>
    </w:p>
    <w:p w:rsidR="00417410" w:rsidRPr="00417410" w:rsidP="007C2201">
      <w:pPr>
        <w:pStyle w:val="FootnoteText"/>
        <w:spacing w:line="269" w:lineRule="auto"/>
        <w:rPr>
          <w:rtl/>
        </w:rPr>
      </w:pPr>
    </w:p>
  </w:footnote>
  <w:footnote w:id="44">
    <w:p w:rsidR="000D0989" w:rsidP="007C2201">
      <w:pPr>
        <w:pStyle w:val="FootnoteText"/>
        <w:spacing w:line="269" w:lineRule="auto"/>
        <w:rPr>
          <w:rtl/>
        </w:rPr>
      </w:pPr>
      <w:r w:rsidRPr="000B1F58">
        <w:rPr>
          <w:rStyle w:val="FootnoteReference1"/>
        </w:rPr>
        <w:footnoteRef/>
      </w:r>
      <w:r w:rsidRPr="000B1F58">
        <w:rPr>
          <w:rtl/>
        </w:rPr>
        <w:t xml:space="preserve"> </w:t>
      </w:r>
      <w:r w:rsidRPr="000B1F58">
        <w:rPr>
          <w:rtl/>
        </w:rPr>
        <w:tab/>
      </w:r>
      <w:r>
        <w:rPr>
          <w:rFonts w:hint="cs"/>
          <w:rtl/>
        </w:rPr>
        <w:t xml:space="preserve">על פי </w:t>
      </w:r>
      <w:r w:rsidRPr="000B1F58">
        <w:rPr>
          <w:rFonts w:hint="cs"/>
          <w:rtl/>
        </w:rPr>
        <w:t xml:space="preserve">מחוזות חיפה וירושלים ומנח"י - אשר ציין כי נושא התשתיות עודנו זקוק לשיפור. </w:t>
      </w:r>
    </w:p>
  </w:footnote>
  <w:footnote w:id="45">
    <w:p w:rsidR="000D0989" w:rsidP="007C2201">
      <w:pPr>
        <w:pStyle w:val="FootnoteText"/>
        <w:spacing w:line="269" w:lineRule="auto"/>
      </w:pPr>
      <w:r>
        <w:rPr>
          <w:rStyle w:val="FootnoteReference1"/>
        </w:rPr>
        <w:footnoteRef/>
      </w:r>
      <w:r>
        <w:rPr>
          <w:rtl/>
        </w:rPr>
        <w:t xml:space="preserve"> </w:t>
      </w:r>
      <w:r>
        <w:rPr>
          <w:rtl/>
        </w:rPr>
        <w:tab/>
      </w:r>
      <w:r w:rsidRPr="00B04DD9">
        <w:rPr>
          <w:rtl/>
        </w:rPr>
        <w:t>הרשות הארצית למדידה והערכה בחינוך (ראמ"ה) היא הגוף המוביל והמנחה המקצועי של מערכת החינוך בתחומי המדידה וההערכה. הרשות פועלת כגורם מקצועי, אובייקטיבי ובלתי תלוי, המשרת את כל בעלי העניין במערכת החינוך ומחוצה לה. כדי להבטיח שראמ"ה תוכל למלא את ייעודה היא הוקמה כרשות עצמאית פנים-ממשלתית, במעמד של יחידת סמך מתוגברת במשרד החינוך, המדווחת ישירות לשר החינוך</w:t>
      </w:r>
      <w:r>
        <w:rPr>
          <w:rFonts w:hint="cs"/>
          <w:rtl/>
        </w:rPr>
        <w:t>. [</w:t>
      </w:r>
      <w:hyperlink r:id="rId9" w:history="1">
        <w:r w:rsidRPr="00B04DD9">
          <w:rPr>
            <w:rStyle w:val="Hyperlink"/>
            <w:rFonts w:hint="cs"/>
            <w:rtl/>
          </w:rPr>
          <w:t>מקור</w:t>
        </w:r>
      </w:hyperlink>
      <w:r>
        <w:rPr>
          <w:rFonts w:hint="cs"/>
          <w:rtl/>
        </w:rPr>
        <w:t>].</w:t>
      </w:r>
    </w:p>
  </w:footnote>
  <w:footnote w:id="46">
    <w:p w:rsidR="000D0989" w:rsidP="007C2201">
      <w:pPr>
        <w:pStyle w:val="FootnoteText"/>
        <w:spacing w:line="269" w:lineRule="auto"/>
      </w:pPr>
      <w:r>
        <w:rPr>
          <w:rStyle w:val="FootnoteReference1"/>
        </w:rPr>
        <w:footnoteRef/>
      </w:r>
      <w:r>
        <w:rPr>
          <w:rtl/>
        </w:rPr>
        <w:t xml:space="preserve"> </w:t>
      </w:r>
      <w:r>
        <w:rPr>
          <w:rtl/>
        </w:rPr>
        <w:tab/>
      </w:r>
      <w:r>
        <w:rPr>
          <w:rFonts w:hint="cs"/>
          <w:rtl/>
        </w:rPr>
        <w:t>סקרי ההורים והמורים הראשונים של ראמ"ה פורסמו באוקטובר 2020. סקרי ההורים והמורים השניים של ראמ"ה פורסמו באוגוסט 2021.</w:t>
      </w:r>
    </w:p>
  </w:footnote>
  <w:footnote w:id="47">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כל ארבעת </w:t>
      </w:r>
      <w:r w:rsidRPr="00857451">
        <w:rPr>
          <w:rFonts w:hint="eastAsia"/>
          <w:rtl/>
        </w:rPr>
        <w:t>סקר</w:t>
      </w:r>
      <w:r>
        <w:rPr>
          <w:rFonts w:hint="cs"/>
          <w:rtl/>
        </w:rPr>
        <w:t>י ההורים והמורים</w:t>
      </w:r>
      <w:r w:rsidRPr="00857451">
        <w:rPr>
          <w:rtl/>
        </w:rPr>
        <w:t xml:space="preserve"> בוצע</w:t>
      </w:r>
      <w:r>
        <w:rPr>
          <w:rFonts w:hint="cs"/>
          <w:rtl/>
        </w:rPr>
        <w:t>ו</w:t>
      </w:r>
      <w:r w:rsidRPr="00857451">
        <w:rPr>
          <w:rtl/>
        </w:rPr>
        <w:t xml:space="preserve"> בקרב מדגם ארצי מייצג של </w:t>
      </w:r>
      <w:r w:rsidRPr="00857451">
        <w:rPr>
          <w:rFonts w:hint="eastAsia"/>
          <w:rtl/>
        </w:rPr>
        <w:t>ה</w:t>
      </w:r>
      <w:r w:rsidRPr="00857451">
        <w:rPr>
          <w:rtl/>
        </w:rPr>
        <w:t>ורים</w:t>
      </w:r>
      <w:r>
        <w:rPr>
          <w:rFonts w:hint="cs"/>
          <w:rtl/>
        </w:rPr>
        <w:t xml:space="preserve"> או מורים</w:t>
      </w:r>
      <w:r w:rsidRPr="00857451">
        <w:rPr>
          <w:rtl/>
        </w:rPr>
        <w:t xml:space="preserve"> </w:t>
      </w:r>
      <w:r w:rsidRPr="00857451">
        <w:rPr>
          <w:rFonts w:hint="eastAsia"/>
          <w:rtl/>
        </w:rPr>
        <w:t>לתלמידים</w:t>
      </w:r>
      <w:r w:rsidRPr="00857451">
        <w:rPr>
          <w:rtl/>
        </w:rPr>
        <w:t xml:space="preserve"> מכל שלבי הגיל ומשני מגזרי השפה - עברית וערבית.</w:t>
      </w:r>
    </w:p>
  </w:footnote>
  <w:footnote w:id="48">
    <w:p w:rsidR="000D0989" w:rsidP="007C2201">
      <w:pPr>
        <w:pStyle w:val="FootnoteText"/>
        <w:spacing w:line="269" w:lineRule="auto"/>
      </w:pPr>
      <w:r>
        <w:rPr>
          <w:rStyle w:val="FootnoteReference1"/>
        </w:rPr>
        <w:footnoteRef/>
      </w:r>
      <w:r>
        <w:rPr>
          <w:rtl/>
        </w:rPr>
        <w:t xml:space="preserve"> </w:t>
      </w:r>
      <w:r>
        <w:rPr>
          <w:rtl/>
        </w:rPr>
        <w:tab/>
      </w:r>
      <w:r>
        <w:rPr>
          <w:rFonts w:hint="cs"/>
          <w:rtl/>
        </w:rPr>
        <w:t>המכון הישראלי לדמוקרטיה, שנתון החברה החרדית 2020 [</w:t>
      </w:r>
      <w:hyperlink r:id="rId10" w:history="1">
        <w:r w:rsidRPr="00782131">
          <w:rPr>
            <w:rStyle w:val="Hyperlink"/>
            <w:rFonts w:hint="cs"/>
            <w:rtl/>
          </w:rPr>
          <w:t>קישור</w:t>
        </w:r>
      </w:hyperlink>
      <w:r>
        <w:rPr>
          <w:rFonts w:hint="cs"/>
          <w:rtl/>
        </w:rPr>
        <w:t>].</w:t>
      </w:r>
    </w:p>
  </w:footnote>
  <w:footnote w:id="49">
    <w:p w:rsidR="000D0989" w:rsidRPr="000B1F58" w:rsidP="007C2201">
      <w:pPr>
        <w:pStyle w:val="FootnoteText"/>
        <w:spacing w:line="269" w:lineRule="auto"/>
        <w:rPr>
          <w:rtl/>
        </w:rPr>
      </w:pPr>
      <w:r w:rsidRPr="000B1F58">
        <w:rPr>
          <w:rStyle w:val="FootnoteReference1"/>
        </w:rPr>
        <w:footnoteRef/>
      </w:r>
      <w:r w:rsidRPr="000B1F58">
        <w:rPr>
          <w:rtl/>
        </w:rPr>
        <w:t xml:space="preserve"> </w:t>
      </w:r>
      <w:r w:rsidRPr="000B1F58">
        <w:rPr>
          <w:rtl/>
        </w:rPr>
        <w:tab/>
      </w:r>
      <w:r w:rsidRPr="000B1F58">
        <w:rPr>
          <w:rFonts w:hint="cs"/>
          <w:rtl/>
        </w:rPr>
        <w:t>שיתוף השטח: מחוז תל אביב, מחוז ירושלים ומנח"י, המחוז החרדי. ההנחיות היו ישימות וברורות: מחוז דרום, מחוז חיפה, מחוז חרדי.</w:t>
      </w:r>
    </w:p>
  </w:footnote>
  <w:footnote w:id="50">
    <w:p w:rsidR="000D0989" w:rsidP="007C2201">
      <w:pPr>
        <w:pStyle w:val="FootnoteText"/>
        <w:spacing w:line="269" w:lineRule="auto"/>
      </w:pPr>
      <w:r>
        <w:rPr>
          <w:rStyle w:val="FootnoteReference1"/>
        </w:rPr>
        <w:footnoteRef/>
      </w:r>
      <w:r>
        <w:rPr>
          <w:rtl/>
        </w:rPr>
        <w:t xml:space="preserve"> </w:t>
      </w:r>
      <w:r>
        <w:rPr>
          <w:rtl/>
        </w:rPr>
        <w:tab/>
        <w:t>הנהגת ההורים הארצית (ע.ר.) הנו הארגון היציג של הורי ישראל, במועצות המקומיות ובמועצות האזוריות בישראל ושותפים בו כ - 170 וועדי הורים יישוביים. תפקיד</w:t>
      </w:r>
      <w:r>
        <w:rPr>
          <w:rFonts w:hint="cs"/>
          <w:rtl/>
        </w:rPr>
        <w:t>ה</w:t>
      </w:r>
      <w:r>
        <w:rPr>
          <w:rtl/>
        </w:rPr>
        <w:t xml:space="preserve"> העיקרי של הנהגת ההורים הארצית הוא לייצג את וועדי ההורים היישוביים ולקדם את ענייניהם בפני השלטון והמוסדות ברמה העירונית והארצית.</w:t>
      </w:r>
      <w:r>
        <w:rPr>
          <w:rFonts w:hint="cs"/>
          <w:rtl/>
        </w:rPr>
        <w:t xml:space="preserve"> [</w:t>
      </w:r>
      <w:hyperlink r:id="rId11" w:history="1">
        <w:r w:rsidRPr="00B04DD9">
          <w:rPr>
            <w:rStyle w:val="Hyperlink"/>
            <w:rFonts w:hint="cs"/>
            <w:rtl/>
          </w:rPr>
          <w:t>מקור</w:t>
        </w:r>
      </w:hyperlink>
      <w:r>
        <w:rPr>
          <w:rFonts w:hint="cs"/>
          <w:rtl/>
        </w:rPr>
        <w:t>].</w:t>
      </w:r>
    </w:p>
  </w:footnote>
  <w:footnote w:id="51">
    <w:p w:rsidR="000D0989" w:rsidRPr="00A163E3" w:rsidP="007C2201">
      <w:pPr>
        <w:pStyle w:val="FootnoteText"/>
        <w:spacing w:line="269" w:lineRule="auto"/>
      </w:pPr>
      <w:r>
        <w:rPr>
          <w:rStyle w:val="FootnoteReference1"/>
        </w:rPr>
        <w:footnoteRef/>
      </w:r>
      <w:r>
        <w:rPr>
          <w:rtl/>
        </w:rPr>
        <w:t xml:space="preserve"> </w:t>
      </w:r>
      <w:r>
        <w:rPr>
          <w:rtl/>
        </w:rPr>
        <w:tab/>
      </w:r>
      <w:r>
        <w:rPr>
          <w:rFonts w:hint="cs"/>
          <w:rtl/>
        </w:rPr>
        <w:t xml:space="preserve">יצוין כי </w:t>
      </w:r>
      <w:r w:rsidRPr="00A163E3">
        <w:rPr>
          <w:rtl/>
        </w:rPr>
        <w:t>חלק גדול מההיגדים בשאלון נשאלו על פני סולם בן חמש רמות: "במידה מועטה מא</w:t>
      </w:r>
      <w:r>
        <w:rPr>
          <w:rFonts w:hint="cs"/>
          <w:rtl/>
        </w:rPr>
        <w:t>ו</w:t>
      </w:r>
      <w:r w:rsidRPr="00A163E3">
        <w:rPr>
          <w:rtl/>
        </w:rPr>
        <w:t xml:space="preserve">ד/כלל לא", "במידה מועטה", "במידה בינונית", </w:t>
      </w:r>
      <w:r>
        <w:rPr>
          <w:rFonts w:hint="cs"/>
          <w:rtl/>
        </w:rPr>
        <w:t>"</w:t>
      </w:r>
      <w:r w:rsidRPr="00A163E3">
        <w:rPr>
          <w:rtl/>
        </w:rPr>
        <w:t>במידה רבה" ו"במידה רבה מא</w:t>
      </w:r>
      <w:r>
        <w:rPr>
          <w:rFonts w:hint="cs"/>
          <w:rtl/>
        </w:rPr>
        <w:t>ו</w:t>
      </w:r>
      <w:r w:rsidRPr="00A163E3">
        <w:rPr>
          <w:rtl/>
        </w:rPr>
        <w:t xml:space="preserve">ד". לצורך הניתוח והדיווח </w:t>
      </w:r>
      <w:r>
        <w:rPr>
          <w:rFonts w:hint="cs"/>
          <w:rtl/>
        </w:rPr>
        <w:t>קיבצה ראמ"ה את</w:t>
      </w:r>
      <w:r w:rsidRPr="00A163E3">
        <w:rPr>
          <w:rtl/>
        </w:rPr>
        <w:t xml:space="preserve"> שתי הקטגוריות הקיצוניות בכל צד של הסולם כך ש</w:t>
      </w:r>
      <w:r>
        <w:rPr>
          <w:rFonts w:hint="cs"/>
          <w:rtl/>
        </w:rPr>
        <w:t>ה</w:t>
      </w:r>
      <w:r w:rsidRPr="00A163E3">
        <w:rPr>
          <w:rtl/>
        </w:rPr>
        <w:t>תקבלו שלוש רמות: "במידה רבה/רבה מא</w:t>
      </w:r>
      <w:r>
        <w:rPr>
          <w:rFonts w:hint="cs"/>
          <w:rtl/>
        </w:rPr>
        <w:t>ו</w:t>
      </w:r>
      <w:r w:rsidRPr="00A163E3">
        <w:rPr>
          <w:rtl/>
        </w:rPr>
        <w:t>ד", "במידה בינונית" ו"במידה מועטה/כלל לא".</w:t>
      </w:r>
    </w:p>
  </w:footnote>
  <w:footnote w:id="52">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ראמ"ה בשאלתה התייחסה לכלל המשימות שנתנו המורים (מתוקשבות ושאינן מתוקשבות). עוד יצוין כי </w:t>
      </w:r>
      <w:r w:rsidRPr="00A163E3">
        <w:rPr>
          <w:rtl/>
        </w:rPr>
        <w:t>חלק גדול מההיגדים בשאלון נשאלו על פני סולם בן חמש רמות: "במידה מועטה מא</w:t>
      </w:r>
      <w:r>
        <w:rPr>
          <w:rFonts w:hint="cs"/>
          <w:rtl/>
        </w:rPr>
        <w:t>ו</w:t>
      </w:r>
      <w:r w:rsidRPr="00A163E3">
        <w:rPr>
          <w:rtl/>
        </w:rPr>
        <w:t xml:space="preserve">ד/כלל לא", "במידה מועטה", "במידה בינונית", </w:t>
      </w:r>
      <w:r>
        <w:rPr>
          <w:rFonts w:hint="cs"/>
          <w:rtl/>
        </w:rPr>
        <w:t>"</w:t>
      </w:r>
      <w:r w:rsidRPr="00A163E3">
        <w:rPr>
          <w:rtl/>
        </w:rPr>
        <w:t>במידה רבה" ו"במידה רבה מא</w:t>
      </w:r>
      <w:r>
        <w:rPr>
          <w:rFonts w:hint="cs"/>
          <w:rtl/>
        </w:rPr>
        <w:t>ו</w:t>
      </w:r>
      <w:r w:rsidRPr="00A163E3">
        <w:rPr>
          <w:rtl/>
        </w:rPr>
        <w:t xml:space="preserve">ד". לצורך הניתוח והדיווח </w:t>
      </w:r>
      <w:r>
        <w:rPr>
          <w:rFonts w:hint="cs"/>
          <w:rtl/>
        </w:rPr>
        <w:t>קיבצה ראמ"ה את</w:t>
      </w:r>
      <w:r w:rsidRPr="00A163E3">
        <w:rPr>
          <w:rtl/>
        </w:rPr>
        <w:t xml:space="preserve"> שתי הקטגוריות הקיצוניות בכל צד של הסולם כך שנתקבלו שלוש רמות: "במידה רבה/רבה מא</w:t>
      </w:r>
      <w:r>
        <w:rPr>
          <w:rFonts w:hint="cs"/>
          <w:rtl/>
        </w:rPr>
        <w:t>ו</w:t>
      </w:r>
      <w:r w:rsidRPr="00A163E3">
        <w:rPr>
          <w:rtl/>
        </w:rPr>
        <w:t>ד", "במידה בינונית" ו"במידה מועטה/כלל לא".</w:t>
      </w:r>
    </w:p>
  </w:footnote>
  <w:footnote w:id="53">
    <w:p w:rsidR="000D0989" w:rsidP="007C2201">
      <w:pPr>
        <w:pStyle w:val="FootnoteText"/>
        <w:spacing w:line="269" w:lineRule="auto"/>
      </w:pPr>
      <w:r>
        <w:rPr>
          <w:rStyle w:val="FootnoteReference1"/>
        </w:rPr>
        <w:footnoteRef/>
      </w:r>
      <w:r>
        <w:rPr>
          <w:rtl/>
        </w:rPr>
        <w:t xml:space="preserve"> </w:t>
      </w:r>
      <w:r>
        <w:rPr>
          <w:rtl/>
        </w:rPr>
        <w:tab/>
      </w:r>
      <w:r>
        <w:rPr>
          <w:rFonts w:hint="cs"/>
          <w:rtl/>
        </w:rPr>
        <w:t>בקרב דוברי עברית שהשיבו השתתפות רבה: הורים לילדים בכיתות א'-ו' - 79%, הורים לילדים בכיתות ז'-י"ב - 79%; בקרב דוברי ערבית שהשיבו השתתפות רבה: הורים לילדים בכיתות א'-ו' - 77%, הורים לילדים בכיתות ז'-י"ב: 85%.</w:t>
      </w:r>
    </w:p>
  </w:footnote>
  <w:footnote w:id="54">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מינהל תקשוב, מדע וטכנולוגיה - משרד החינוך, </w:t>
      </w:r>
      <w:r w:rsidRPr="00412CCD">
        <w:rPr>
          <w:rFonts w:hint="cs"/>
          <w:b/>
          <w:bCs/>
          <w:rtl/>
        </w:rPr>
        <w:t>נוהל למידה בחירום בזמן אמת - נהלים והנחיות להתנהלות ולמידה מרחוק בחירום</w:t>
      </w:r>
      <w:r>
        <w:rPr>
          <w:rFonts w:hint="cs"/>
          <w:rtl/>
        </w:rPr>
        <w:t>, עודכן במאי 2021.</w:t>
      </w:r>
    </w:p>
  </w:footnote>
  <w:footnote w:id="55">
    <w:p w:rsidR="000D0989" w:rsidRPr="000B1F58" w:rsidP="007C2201">
      <w:pPr>
        <w:pStyle w:val="FootnoteText"/>
        <w:spacing w:line="269" w:lineRule="auto"/>
      </w:pPr>
      <w:r w:rsidRPr="000B1F58">
        <w:rPr>
          <w:rStyle w:val="FootnoteReference1"/>
        </w:rPr>
        <w:footnoteRef/>
      </w:r>
      <w:r w:rsidRPr="000B1F58">
        <w:rPr>
          <w:rtl/>
        </w:rPr>
        <w:t xml:space="preserve"> </w:t>
      </w:r>
      <w:r w:rsidRPr="000B1F58">
        <w:rPr>
          <w:rtl/>
        </w:rPr>
        <w:tab/>
      </w:r>
      <w:r>
        <w:rPr>
          <w:rFonts w:hint="cs"/>
          <w:rtl/>
        </w:rPr>
        <w:t xml:space="preserve">השיבו במרבית או בכל המפגשים: </w:t>
      </w:r>
      <w:r w:rsidRPr="000B1F58">
        <w:rPr>
          <w:rFonts w:hint="cs"/>
          <w:rtl/>
        </w:rPr>
        <w:t xml:space="preserve">כיתות א'-ו': </w:t>
      </w:r>
      <w:r>
        <w:rPr>
          <w:rFonts w:hint="cs"/>
          <w:rtl/>
        </w:rPr>
        <w:t>ה</w:t>
      </w:r>
      <w:r w:rsidRPr="000B1F58">
        <w:rPr>
          <w:rFonts w:hint="cs"/>
          <w:rtl/>
        </w:rPr>
        <w:t xml:space="preserve">חברה </w:t>
      </w:r>
      <w:r>
        <w:rPr>
          <w:rFonts w:hint="cs"/>
          <w:rtl/>
        </w:rPr>
        <w:t>ה</w:t>
      </w:r>
      <w:r w:rsidRPr="000B1F58">
        <w:rPr>
          <w:rFonts w:hint="cs"/>
          <w:rtl/>
        </w:rPr>
        <w:t xml:space="preserve">יהודית - 78%, </w:t>
      </w:r>
      <w:r>
        <w:rPr>
          <w:rFonts w:hint="cs"/>
          <w:rtl/>
        </w:rPr>
        <w:t>ה</w:t>
      </w:r>
      <w:r w:rsidRPr="000B1F58">
        <w:rPr>
          <w:rFonts w:hint="cs"/>
          <w:rtl/>
        </w:rPr>
        <w:t xml:space="preserve">חברה </w:t>
      </w:r>
      <w:r>
        <w:rPr>
          <w:rFonts w:hint="cs"/>
          <w:rtl/>
        </w:rPr>
        <w:t>ה</w:t>
      </w:r>
      <w:r w:rsidRPr="000B1F58">
        <w:rPr>
          <w:rFonts w:hint="cs"/>
          <w:rtl/>
        </w:rPr>
        <w:t xml:space="preserve">ערבית - 63%; כיתות ז'-י"ב: </w:t>
      </w:r>
      <w:r>
        <w:rPr>
          <w:rFonts w:hint="cs"/>
          <w:rtl/>
        </w:rPr>
        <w:t>ה</w:t>
      </w:r>
      <w:r w:rsidRPr="000B1F58">
        <w:rPr>
          <w:rFonts w:hint="cs"/>
          <w:rtl/>
        </w:rPr>
        <w:t xml:space="preserve">חברה </w:t>
      </w:r>
      <w:r>
        <w:rPr>
          <w:rFonts w:hint="cs"/>
          <w:rtl/>
        </w:rPr>
        <w:t>ה</w:t>
      </w:r>
      <w:r w:rsidRPr="000B1F58">
        <w:rPr>
          <w:rFonts w:hint="cs"/>
          <w:rtl/>
        </w:rPr>
        <w:t xml:space="preserve">יהודית - 85%, </w:t>
      </w:r>
      <w:r>
        <w:rPr>
          <w:rFonts w:hint="cs"/>
          <w:rtl/>
        </w:rPr>
        <w:t>ה</w:t>
      </w:r>
      <w:r w:rsidRPr="000B1F58">
        <w:rPr>
          <w:rFonts w:hint="cs"/>
          <w:rtl/>
        </w:rPr>
        <w:t xml:space="preserve">חברה </w:t>
      </w:r>
      <w:r>
        <w:rPr>
          <w:rFonts w:hint="cs"/>
          <w:rtl/>
        </w:rPr>
        <w:t>ה</w:t>
      </w:r>
      <w:r w:rsidRPr="000B1F58">
        <w:rPr>
          <w:rFonts w:hint="cs"/>
          <w:rtl/>
        </w:rPr>
        <w:t>ערבית - 73%.</w:t>
      </w:r>
    </w:p>
  </w:footnote>
  <w:footnote w:id="56">
    <w:p w:rsidR="000D0989" w:rsidP="007C2201">
      <w:pPr>
        <w:pStyle w:val="FootnoteText"/>
        <w:spacing w:line="269" w:lineRule="auto"/>
      </w:pPr>
      <w:r w:rsidRPr="000B1F58">
        <w:rPr>
          <w:rStyle w:val="FootnoteReference1"/>
        </w:rPr>
        <w:footnoteRef/>
      </w:r>
      <w:r w:rsidRPr="000B1F58">
        <w:rPr>
          <w:rtl/>
        </w:rPr>
        <w:t xml:space="preserve"> </w:t>
      </w:r>
      <w:r w:rsidRPr="000B1F58">
        <w:rPr>
          <w:rtl/>
        </w:rPr>
        <w:tab/>
      </w:r>
      <w:r w:rsidRPr="000B1F58">
        <w:rPr>
          <w:rFonts w:hint="cs"/>
          <w:rtl/>
        </w:rPr>
        <w:t>מחוזות: התיישבותי, חרדי, דרום, חיפה</w:t>
      </w:r>
      <w:r w:rsidR="0027552F">
        <w:rPr>
          <w:rFonts w:hint="cs"/>
          <w:rtl/>
        </w:rPr>
        <w:t>,</w:t>
      </w:r>
      <w:r w:rsidRPr="000B1F58">
        <w:rPr>
          <w:rFonts w:hint="cs"/>
          <w:rtl/>
        </w:rPr>
        <w:t xml:space="preserve"> תל אביב.</w:t>
      </w:r>
    </w:p>
  </w:footnote>
  <w:footnote w:id="57">
    <w:p w:rsidR="000D0989" w:rsidP="007C2201">
      <w:pPr>
        <w:pStyle w:val="FootnoteText"/>
        <w:spacing w:line="269" w:lineRule="auto"/>
      </w:pPr>
      <w:r>
        <w:rPr>
          <w:rStyle w:val="FootnoteReference1"/>
        </w:rPr>
        <w:footnoteRef/>
      </w:r>
      <w:r>
        <w:rPr>
          <w:rtl/>
        </w:rPr>
        <w:t xml:space="preserve"> </w:t>
      </w:r>
      <w:r>
        <w:rPr>
          <w:rtl/>
        </w:rPr>
        <w:tab/>
      </w:r>
      <w:r>
        <w:rPr>
          <w:rFonts w:hint="cs"/>
          <w:rtl/>
        </w:rPr>
        <w:t>במסגרת השאלות שהופנו למחזות החינוך, הם התבקשו להשיב באופן מילולי (כלל לא, במידה מועטה, במידה בינונית, במידה רבה או במידה רבה מאוד). כדי לנתח את הנתונים המירם משרד מבקר המדינה למספרים: 1 - כלל לא, 2 - במידה מועטה, 3 - במידה בינונית, 4 - במידה רבה, 5 - במידה רבה מאוד.</w:t>
      </w:r>
    </w:p>
  </w:footnote>
  <w:footnote w:id="58">
    <w:p w:rsidR="000D0989" w:rsidP="007C2201">
      <w:pPr>
        <w:pStyle w:val="FootnoteText"/>
        <w:spacing w:line="269" w:lineRule="auto"/>
      </w:pPr>
      <w:r>
        <w:rPr>
          <w:rStyle w:val="FootnoteReference1"/>
        </w:rPr>
        <w:footnoteRef/>
      </w:r>
      <w:r>
        <w:rPr>
          <w:rtl/>
        </w:rPr>
        <w:t xml:space="preserve"> </w:t>
      </w:r>
      <w:r>
        <w:rPr>
          <w:rtl/>
        </w:rPr>
        <w:tab/>
      </w:r>
      <w:r>
        <w:rPr>
          <w:rFonts w:hint="cs"/>
          <w:rtl/>
        </w:rPr>
        <w:t>המחוז החרדי לא השיב לשאלה זו.</w:t>
      </w:r>
    </w:p>
  </w:footnote>
  <w:footnote w:id="59">
    <w:p w:rsidR="000D0989" w:rsidRPr="000B1F58" w:rsidP="007C2201">
      <w:pPr>
        <w:pStyle w:val="FootnoteText"/>
        <w:spacing w:line="269" w:lineRule="auto"/>
        <w:rPr>
          <w:rtl/>
        </w:rPr>
      </w:pPr>
      <w:r w:rsidRPr="000B1F58">
        <w:rPr>
          <w:rStyle w:val="FootnoteReference1"/>
        </w:rPr>
        <w:footnoteRef/>
      </w:r>
      <w:r w:rsidRPr="000B1F58">
        <w:rPr>
          <w:rtl/>
        </w:rPr>
        <w:t xml:space="preserve"> </w:t>
      </w:r>
      <w:r w:rsidRPr="000B1F58">
        <w:rPr>
          <w:rtl/>
        </w:rPr>
        <w:tab/>
      </w:r>
      <w:r w:rsidRPr="000B1F58">
        <w:rPr>
          <w:rFonts w:hint="cs"/>
          <w:rtl/>
        </w:rPr>
        <w:t>מחוז תל אביב והמחוז ההתיישבותי.</w:t>
      </w:r>
    </w:p>
  </w:footnote>
  <w:footnote w:id="60">
    <w:p w:rsidR="000D0989" w:rsidRPr="003677D7" w:rsidP="007C2201">
      <w:pPr>
        <w:pStyle w:val="FootnoteText"/>
        <w:tabs>
          <w:tab w:val="left" w:pos="2976"/>
        </w:tabs>
        <w:spacing w:line="269" w:lineRule="auto"/>
      </w:pPr>
      <w:r>
        <w:rPr>
          <w:rStyle w:val="FootnoteReference1"/>
        </w:rPr>
        <w:footnoteRef/>
      </w:r>
      <w:r>
        <w:rPr>
          <w:rtl/>
        </w:rPr>
        <w:t xml:space="preserve"> </w:t>
      </w:r>
      <w:r>
        <w:rPr>
          <w:rtl/>
        </w:rPr>
        <w:tab/>
      </w:r>
      <w:r>
        <w:rPr>
          <w:rFonts w:hint="cs"/>
          <w:rtl/>
        </w:rPr>
        <w:t>לדוגמה "</w:t>
      </w:r>
      <w:r>
        <w:rPr>
          <w:rtl/>
        </w:rPr>
        <w:t>חשוב כי המורים יבצעו מעקב אחר מידת הפעלנות של התלמידים בתהליכי הלמידה</w:t>
      </w:r>
      <w:r>
        <w:rPr>
          <w:rFonts w:hint="cs"/>
          <w:rtl/>
        </w:rPr>
        <w:t xml:space="preserve"> </w:t>
      </w:r>
      <w:r>
        <w:rPr>
          <w:rtl/>
        </w:rPr>
        <w:t>ועל הגשת המשימות</w:t>
      </w:r>
      <w:r>
        <w:rPr>
          <w:rFonts w:hint="cs"/>
          <w:rtl/>
        </w:rPr>
        <w:t xml:space="preserve">". </w:t>
      </w:r>
    </w:p>
  </w:footnote>
  <w:footnote w:id="61">
    <w:p w:rsidR="000D0989" w:rsidP="007C2201">
      <w:pPr>
        <w:pStyle w:val="FootnoteText"/>
        <w:spacing w:line="269" w:lineRule="auto"/>
      </w:pPr>
      <w:r>
        <w:rPr>
          <w:rStyle w:val="FootnoteReference1"/>
        </w:rPr>
        <w:footnoteRef/>
      </w:r>
      <w:r>
        <w:rPr>
          <w:rtl/>
        </w:rPr>
        <w:t xml:space="preserve"> </w:t>
      </w:r>
      <w:r>
        <w:rPr>
          <w:rtl/>
        </w:rPr>
        <w:tab/>
      </w:r>
      <w:r>
        <w:rPr>
          <w:rFonts w:hint="cs"/>
          <w:rtl/>
        </w:rPr>
        <w:t>משרד החינוך מנחה את בתיה"ס להיכנס לאתרים של ספקי התוכן באמצעות ההזדהות אחידה, עם זאת בתיה"ס והתלמידים יכולים להיכנס לאתרים אלה גם באמצעות סיסמאות אחרות, שלא מסופקות על ידי משרד החינוך, ולמשרד אין אפשרות מעקב אחר הכניסה באמצעות סיסמאות אלה.</w:t>
      </w:r>
    </w:p>
  </w:footnote>
  <w:footnote w:id="62">
    <w:p w:rsidR="000D0989" w:rsidP="007C2201">
      <w:pPr>
        <w:pStyle w:val="FootnoteText"/>
        <w:spacing w:line="269" w:lineRule="auto"/>
      </w:pPr>
      <w:r>
        <w:rPr>
          <w:rStyle w:val="FootnoteReference1"/>
        </w:rPr>
        <w:footnoteRef/>
      </w:r>
      <w:r>
        <w:rPr>
          <w:rtl/>
        </w:rPr>
        <w:t xml:space="preserve"> </w:t>
      </w:r>
      <w:r>
        <w:rPr>
          <w:rtl/>
        </w:rPr>
        <w:tab/>
      </w:r>
      <w:r w:rsidRPr="00AB40D7">
        <w:rPr>
          <w:rtl/>
        </w:rPr>
        <w:t>נתוני הממוצע כוללים גם את חודשי הקיץ ו</w:t>
      </w:r>
      <w:r>
        <w:rPr>
          <w:rFonts w:hint="cs"/>
          <w:rtl/>
        </w:rPr>
        <w:t>את ה</w:t>
      </w:r>
      <w:r w:rsidRPr="00AB40D7">
        <w:rPr>
          <w:rtl/>
        </w:rPr>
        <w:t xml:space="preserve">חגים, </w:t>
      </w:r>
      <w:r>
        <w:rPr>
          <w:rFonts w:hint="cs"/>
          <w:rtl/>
        </w:rPr>
        <w:t>ש</w:t>
      </w:r>
      <w:r w:rsidRPr="00AB40D7">
        <w:rPr>
          <w:rtl/>
        </w:rPr>
        <w:t xml:space="preserve">בהם הפעילות של התלמידים הייתה נמוכה יותר, וכן </w:t>
      </w:r>
      <w:r w:rsidRPr="00B4444E">
        <w:rPr>
          <w:rtl/>
        </w:rPr>
        <w:t xml:space="preserve">נתונים בהם חלק מהתלמידים למדו גם בלמידה </w:t>
      </w:r>
      <w:r w:rsidRPr="00B4444E">
        <w:rPr>
          <w:rFonts w:hint="eastAsia"/>
          <w:rtl/>
        </w:rPr>
        <w:t>פיזית</w:t>
      </w:r>
      <w:r w:rsidRPr="00B4444E">
        <w:rPr>
          <w:rtl/>
        </w:rPr>
        <w:t xml:space="preserve"> בביה"ס.</w:t>
      </w:r>
    </w:p>
  </w:footnote>
  <w:footnote w:id="63">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יובהר כי בקובצי הנתונים אין זיהוי פרטני של התלמידים, ומשכך לא ידוע אם המשתמשים החודשיים חוזרים על עצמם או שונים מחודש לחודש.</w:t>
      </w:r>
    </w:p>
  </w:footnote>
  <w:footnote w:id="64">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הנתונים אינם כוללים ימי חג ושבת, שהושמטו מהניתוח.</w:t>
      </w:r>
    </w:p>
  </w:footnote>
  <w:footnote w:id="65">
    <w:p w:rsidR="000D0989" w:rsidP="007C2201">
      <w:pPr>
        <w:pStyle w:val="FootnoteText"/>
        <w:spacing w:line="269" w:lineRule="auto"/>
      </w:pPr>
      <w:r>
        <w:rPr>
          <w:rStyle w:val="FootnoteReference1"/>
        </w:rPr>
        <w:footnoteRef/>
      </w:r>
      <w:r>
        <w:rPr>
          <w:rtl/>
        </w:rPr>
        <w:t xml:space="preserve"> </w:t>
      </w:r>
      <w:r>
        <w:rPr>
          <w:rtl/>
        </w:rPr>
        <w:tab/>
      </w:r>
      <w:r>
        <w:rPr>
          <w:rFonts w:hint="cs"/>
          <w:rtl/>
        </w:rPr>
        <w:t>באופן הניתוח של הלשכה המרכזית לסטטיסטיקה אשכול 1 מציין את הרמה החברתית-כלכלית של האוכלוסייה הנמוכה ביותר, ואשכול 10 מציין את הרמה הגבוהה ביותר. אשכול חברתי-כלכלי</w:t>
      </w:r>
      <w:r w:rsidRPr="00A569D9">
        <w:rPr>
          <w:rtl/>
        </w:rPr>
        <w:t xml:space="preserve"> 10 כולל שני י</w:t>
      </w:r>
      <w:r>
        <w:rPr>
          <w:rFonts w:hint="cs"/>
          <w:rtl/>
        </w:rPr>
        <w:t>י</w:t>
      </w:r>
      <w:r w:rsidRPr="00A569D9">
        <w:rPr>
          <w:rtl/>
        </w:rPr>
        <w:t>שובים</w:t>
      </w:r>
      <w:r>
        <w:rPr>
          <w:rFonts w:hint="cs"/>
          <w:rtl/>
        </w:rPr>
        <w:t xml:space="preserve"> בלבד</w:t>
      </w:r>
      <w:r>
        <w:rPr>
          <w:rtl/>
        </w:rPr>
        <w:t xml:space="preserve"> ולכן </w:t>
      </w:r>
      <w:r>
        <w:rPr>
          <w:rFonts w:hint="cs"/>
          <w:rtl/>
        </w:rPr>
        <w:t xml:space="preserve">הוא </w:t>
      </w:r>
      <w:r>
        <w:rPr>
          <w:rtl/>
        </w:rPr>
        <w:t xml:space="preserve">חובר עם </w:t>
      </w:r>
      <w:r>
        <w:rPr>
          <w:rFonts w:hint="cs"/>
          <w:rtl/>
        </w:rPr>
        <w:t>אשכולות 7 - 9.</w:t>
      </w:r>
    </w:p>
  </w:footnote>
  <w:footnote w:id="66">
    <w:p w:rsidR="000D0989" w:rsidP="007C2201">
      <w:pPr>
        <w:pStyle w:val="FootnoteText"/>
        <w:spacing w:line="269" w:lineRule="auto"/>
      </w:pPr>
      <w:r w:rsidRPr="00584EB3">
        <w:rPr>
          <w:rStyle w:val="FootnoteReference1"/>
        </w:rPr>
        <w:footnoteRef/>
      </w:r>
      <w:r w:rsidRPr="00584EB3">
        <w:rPr>
          <w:rtl/>
        </w:rPr>
        <w:t xml:space="preserve"> </w:t>
      </w:r>
      <w:r w:rsidRPr="00584EB3">
        <w:rPr>
          <w:rtl/>
        </w:rPr>
        <w:tab/>
      </w:r>
      <w:r w:rsidRPr="00584EB3">
        <w:rPr>
          <w:rFonts w:hint="cs"/>
          <w:rtl/>
        </w:rPr>
        <w:t xml:space="preserve">ראו גם מבקר המדינה, </w:t>
      </w:r>
      <w:r w:rsidRPr="00584EB3">
        <w:rPr>
          <w:rFonts w:hint="cs"/>
          <w:b/>
          <w:bCs/>
          <w:rtl/>
        </w:rPr>
        <w:t>דוח שנתי 71ב</w:t>
      </w:r>
      <w:r w:rsidRPr="00584EB3">
        <w:rPr>
          <w:rFonts w:hint="cs"/>
          <w:rtl/>
        </w:rPr>
        <w:t xml:space="preserve"> (2021), בכרך בנושא "שוק העבודה המשתנה", בפרק "הקניית אוריינות דיגיטלית לאורך החיים", עמ' 233.</w:t>
      </w:r>
      <w:r>
        <w:rPr>
          <w:rFonts w:hint="cs"/>
          <w:rtl/>
        </w:rPr>
        <w:t xml:space="preserve"> </w:t>
      </w:r>
    </w:p>
  </w:footnote>
  <w:footnote w:id="67">
    <w:p w:rsidR="000D0989" w:rsidP="007C2201">
      <w:pPr>
        <w:pStyle w:val="FootnoteText"/>
        <w:spacing w:line="269" w:lineRule="auto"/>
      </w:pPr>
      <w:r>
        <w:rPr>
          <w:rStyle w:val="FootnoteReference1"/>
        </w:rPr>
        <w:footnoteRef/>
      </w:r>
      <w:r>
        <w:rPr>
          <w:rtl/>
        </w:rPr>
        <w:t xml:space="preserve"> </w:t>
      </w:r>
      <w:r>
        <w:rPr>
          <w:rtl/>
        </w:rPr>
        <w:tab/>
      </w:r>
      <w:r>
        <w:rPr>
          <w:rFonts w:hint="cs"/>
          <w:rtl/>
        </w:rPr>
        <w:t>במסגרת השאלות שהופנו למחזות החינוך, הם התבקשו להשיב באופן מילולי (כלל לא, במידה מועטה, במידה בינונית, במידה רבה או במידה רבה מאוד). כדי לנתח את הנתונים המירם משרד מבקר המדינה למספרים: 1 - כלל לא, 2 - במידה מועטה, 3 - במידה בינונית, 4 - במידה רבה, 5 - במידה רבה מאוד.</w:t>
      </w:r>
    </w:p>
  </w:footnote>
  <w:footnote w:id="68">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מחוזות: ירושלים ומנח"י, חיפה, התיישבותי.</w:t>
      </w:r>
    </w:p>
  </w:footnote>
  <w:footnote w:id="69">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מחוז תל אביב.</w:t>
      </w:r>
    </w:p>
  </w:footnote>
  <w:footnote w:id="70">
    <w:p w:rsidR="000D0989" w:rsidRPr="00550800" w:rsidP="007C2201">
      <w:pPr>
        <w:pStyle w:val="FootnoteText"/>
        <w:spacing w:line="269" w:lineRule="auto"/>
        <w:rPr>
          <w:rtl/>
        </w:rPr>
      </w:pPr>
      <w:r>
        <w:rPr>
          <w:rStyle w:val="FootnoteReference1"/>
        </w:rPr>
        <w:footnoteRef/>
      </w:r>
      <w:r>
        <w:rPr>
          <w:rtl/>
        </w:rPr>
        <w:t xml:space="preserve"> </w:t>
      </w:r>
      <w:r>
        <w:rPr>
          <w:rtl/>
        </w:rPr>
        <w:tab/>
      </w:r>
      <w:r w:rsidRPr="00550800">
        <w:rPr>
          <w:rFonts w:hint="eastAsia"/>
          <w:rtl/>
        </w:rPr>
        <w:t>מחוזות</w:t>
      </w:r>
      <w:r w:rsidRPr="00550800">
        <w:rPr>
          <w:rtl/>
        </w:rPr>
        <w:t xml:space="preserve"> צפון ותל אביב</w:t>
      </w:r>
      <w:r w:rsidRPr="00550800">
        <w:rPr>
          <w:rFonts w:hint="cs"/>
          <w:rtl/>
        </w:rPr>
        <w:t xml:space="preserve"> ו</w:t>
      </w:r>
      <w:r w:rsidRPr="00550800">
        <w:rPr>
          <w:rtl/>
        </w:rPr>
        <w:t xml:space="preserve">עשרה </w:t>
      </w:r>
      <w:r w:rsidRPr="00550800">
        <w:rPr>
          <w:rFonts w:hint="cs"/>
          <w:rtl/>
        </w:rPr>
        <w:t>מ</w:t>
      </w:r>
      <w:r w:rsidRPr="00550800">
        <w:rPr>
          <w:rtl/>
        </w:rPr>
        <w:t>מנהלי</w:t>
      </w:r>
      <w:r w:rsidRPr="00550800">
        <w:rPr>
          <w:rFonts w:hint="cs"/>
          <w:rtl/>
        </w:rPr>
        <w:t xml:space="preserve"> בתיה"ס</w:t>
      </w:r>
      <w:r w:rsidRPr="00550800">
        <w:rPr>
          <w:rtl/>
        </w:rPr>
        <w:t>.</w:t>
      </w:r>
    </w:p>
  </w:footnote>
  <w:footnote w:id="71">
    <w:p w:rsidR="000D0989" w:rsidP="007C2201">
      <w:pPr>
        <w:pStyle w:val="FootnoteText"/>
        <w:spacing w:line="269" w:lineRule="auto"/>
        <w:rPr>
          <w:rtl/>
        </w:rPr>
      </w:pPr>
      <w:r w:rsidRPr="00550800">
        <w:rPr>
          <w:rStyle w:val="FootnoteReference1"/>
        </w:rPr>
        <w:footnoteRef/>
      </w:r>
      <w:r w:rsidRPr="00550800">
        <w:rPr>
          <w:rtl/>
        </w:rPr>
        <w:t xml:space="preserve"> </w:t>
      </w:r>
      <w:r w:rsidRPr="00550800">
        <w:rPr>
          <w:rtl/>
        </w:rPr>
        <w:tab/>
      </w:r>
      <w:r w:rsidRPr="00550800">
        <w:rPr>
          <w:rFonts w:hint="cs"/>
          <w:rtl/>
        </w:rPr>
        <w:t>מחוז דרום.</w:t>
      </w:r>
    </w:p>
  </w:footnote>
  <w:footnote w:id="72">
    <w:p w:rsidR="000D0989" w:rsidP="007C2201">
      <w:pPr>
        <w:pStyle w:val="FootnoteText"/>
        <w:spacing w:line="269" w:lineRule="auto"/>
      </w:pPr>
      <w:r>
        <w:rPr>
          <w:rStyle w:val="FootnoteReference1"/>
        </w:rPr>
        <w:footnoteRef/>
      </w:r>
      <w:r>
        <w:rPr>
          <w:rtl/>
        </w:rPr>
        <w:t xml:space="preserve"> </w:t>
      </w:r>
      <w:r>
        <w:rPr>
          <w:rtl/>
        </w:rPr>
        <w:tab/>
      </w:r>
      <w:r w:rsidRPr="00FF5ABD">
        <w:rPr>
          <w:rtl/>
        </w:rPr>
        <w:t xml:space="preserve">במערכת </w:t>
      </w:r>
      <w:r>
        <w:rPr>
          <w:rFonts w:hint="cs"/>
          <w:rtl/>
        </w:rPr>
        <w:t>ה</w:t>
      </w:r>
      <w:r w:rsidRPr="00FF5ABD">
        <w:rPr>
          <w:rtl/>
        </w:rPr>
        <w:t xml:space="preserve">שידורים </w:t>
      </w:r>
      <w:r>
        <w:rPr>
          <w:rFonts w:hint="cs"/>
          <w:rtl/>
        </w:rPr>
        <w:t>ה</w:t>
      </w:r>
      <w:r w:rsidRPr="00FF5ABD">
        <w:rPr>
          <w:rtl/>
        </w:rPr>
        <w:t xml:space="preserve">לאומית נעשה שימוש </w:t>
      </w:r>
      <w:r>
        <w:rPr>
          <w:rFonts w:hint="cs"/>
          <w:rtl/>
        </w:rPr>
        <w:t xml:space="preserve">גם בשיעורים </w:t>
      </w:r>
      <w:r w:rsidRPr="00FF5ABD">
        <w:rPr>
          <w:rtl/>
        </w:rPr>
        <w:t>שהוקלטו כהיערכות ללמידה בשגרה ובחירום במסגרת תוכנית "צו 8 חינוכי" ו"אקדמיה ברשת".</w:t>
      </w:r>
      <w:r>
        <w:rPr>
          <w:rFonts w:hint="cs"/>
          <w:rtl/>
        </w:rPr>
        <w:t xml:space="preserve"> </w:t>
      </w:r>
    </w:p>
  </w:footnote>
  <w:footnote w:id="73">
    <w:p w:rsidR="000D0989" w:rsidP="007C2201">
      <w:pPr>
        <w:pStyle w:val="FootnoteText"/>
        <w:spacing w:line="269" w:lineRule="auto"/>
        <w:rPr>
          <w:rtl/>
        </w:rPr>
      </w:pPr>
      <w:r w:rsidRPr="00650884">
        <w:rPr>
          <w:rStyle w:val="FootnoteReference1"/>
        </w:rPr>
        <w:footnoteRef/>
      </w:r>
      <w:r w:rsidRPr="00650884">
        <w:rPr>
          <w:rtl/>
        </w:rPr>
        <w:t xml:space="preserve"> </w:t>
      </w:r>
      <w:r w:rsidRPr="00650884">
        <w:rPr>
          <w:rtl/>
        </w:rPr>
        <w:tab/>
      </w:r>
      <w:r>
        <w:rPr>
          <w:rFonts w:hint="cs"/>
          <w:rtl/>
        </w:rPr>
        <w:t>הנתונים המוצגים נוגעים לשידורים ששודרו בשידור חי</w:t>
      </w:r>
      <w:r>
        <w:rPr>
          <w:rtl/>
        </w:rPr>
        <w:t xml:space="preserve"> ב</w:t>
      </w:r>
      <w:r>
        <w:rPr>
          <w:rFonts w:hint="cs"/>
          <w:rtl/>
        </w:rPr>
        <w:t>מרשתת</w:t>
      </w:r>
      <w:r>
        <w:rPr>
          <w:rtl/>
        </w:rPr>
        <w:t xml:space="preserve"> ובטלוויזיה </w:t>
      </w:r>
      <w:r>
        <w:rPr>
          <w:rFonts w:hint="cs"/>
          <w:rtl/>
        </w:rPr>
        <w:t>כחלק מתוכנית השידורים היומית (בשעות 14:00-8:00) ולמספר הצפיות בהם. השידורים במרץ החלו ב-15.3.20. ה</w:t>
      </w:r>
      <w:r>
        <w:rPr>
          <w:rtl/>
        </w:rPr>
        <w:t xml:space="preserve">צפייה </w:t>
      </w:r>
      <w:r>
        <w:rPr>
          <w:rFonts w:hint="cs"/>
          <w:rtl/>
        </w:rPr>
        <w:t>בשידורים בכיתות העל-יסודיות</w:t>
      </w:r>
      <w:r>
        <w:rPr>
          <w:rtl/>
        </w:rPr>
        <w:t xml:space="preserve"> נמדד</w:t>
      </w:r>
      <w:r>
        <w:rPr>
          <w:rFonts w:hint="cs"/>
          <w:rtl/>
        </w:rPr>
        <w:t>ה</w:t>
      </w:r>
      <w:r>
        <w:rPr>
          <w:rtl/>
        </w:rPr>
        <w:t xml:space="preserve"> לפי </w:t>
      </w:r>
      <w:r>
        <w:rPr>
          <w:rFonts w:hint="cs"/>
          <w:rtl/>
        </w:rPr>
        <w:t>"הקלקה"</w:t>
      </w:r>
      <w:r>
        <w:rPr>
          <w:rtl/>
        </w:rPr>
        <w:t xml:space="preserve"> (לח</w:t>
      </w:r>
      <w:r>
        <w:rPr>
          <w:rFonts w:hint="cs"/>
          <w:rtl/>
        </w:rPr>
        <w:t>יצת</w:t>
      </w:r>
      <w:r>
        <w:rPr>
          <w:rtl/>
        </w:rPr>
        <w:t xml:space="preserve"> </w:t>
      </w:r>
      <w:r>
        <w:t>PLAY</w:t>
      </w:r>
      <w:r>
        <w:rPr>
          <w:rtl/>
        </w:rPr>
        <w:t>)</w:t>
      </w:r>
      <w:r>
        <w:rPr>
          <w:rFonts w:hint="cs"/>
          <w:rtl/>
        </w:rPr>
        <w:t xml:space="preserve"> על השידור - </w:t>
      </w:r>
      <w:r>
        <w:rPr>
          <w:rtl/>
        </w:rPr>
        <w:t>ללא קשר למשך השהות בשיעור.</w:t>
      </w:r>
      <w:r>
        <w:rPr>
          <w:rFonts w:hint="cs"/>
          <w:rtl/>
        </w:rPr>
        <w:t xml:space="preserve"> ה</w:t>
      </w:r>
      <w:r>
        <w:rPr>
          <w:rtl/>
        </w:rPr>
        <w:t>צפייה ב</w:t>
      </w:r>
      <w:r>
        <w:rPr>
          <w:rFonts w:hint="cs"/>
          <w:rtl/>
        </w:rPr>
        <w:t>כיתות ה</w:t>
      </w:r>
      <w:r>
        <w:rPr>
          <w:rtl/>
        </w:rPr>
        <w:t>יסודי</w:t>
      </w:r>
      <w:r>
        <w:rPr>
          <w:rFonts w:hint="cs"/>
          <w:rtl/>
        </w:rPr>
        <w:t>ות</w:t>
      </w:r>
      <w:r>
        <w:rPr>
          <w:rtl/>
        </w:rPr>
        <w:t xml:space="preserve"> נמדד</w:t>
      </w:r>
      <w:r>
        <w:rPr>
          <w:rFonts w:hint="cs"/>
          <w:rtl/>
        </w:rPr>
        <w:t>ה</w:t>
      </w:r>
      <w:r>
        <w:rPr>
          <w:rtl/>
        </w:rPr>
        <w:t xml:space="preserve"> </w:t>
      </w:r>
      <w:r>
        <w:rPr>
          <w:rFonts w:hint="cs"/>
          <w:rtl/>
        </w:rPr>
        <w:t xml:space="preserve">על פי </w:t>
      </w:r>
      <w:r>
        <w:rPr>
          <w:rtl/>
        </w:rPr>
        <w:t xml:space="preserve">מי </w:t>
      </w:r>
      <w:r>
        <w:rPr>
          <w:rFonts w:hint="cs"/>
          <w:rtl/>
        </w:rPr>
        <w:t>שנכנס לשידור</w:t>
      </w:r>
      <w:r>
        <w:rPr>
          <w:rtl/>
        </w:rPr>
        <w:t xml:space="preserve"> ושהה </w:t>
      </w:r>
      <w:r>
        <w:rPr>
          <w:rFonts w:hint="cs"/>
          <w:rtl/>
        </w:rPr>
        <w:t>בו ב</w:t>
      </w:r>
      <w:r>
        <w:rPr>
          <w:rtl/>
        </w:rPr>
        <w:t>משך 30 שניות</w:t>
      </w:r>
      <w:r>
        <w:rPr>
          <w:rFonts w:hint="cs"/>
          <w:rtl/>
        </w:rPr>
        <w:t xml:space="preserve"> לפחות</w:t>
      </w:r>
      <w:r>
        <w:rPr>
          <w:rtl/>
        </w:rPr>
        <w:t>.</w:t>
      </w:r>
    </w:p>
  </w:footnote>
  <w:footnote w:id="74">
    <w:p w:rsidR="000D0989" w:rsidRPr="006B6C6E" w:rsidP="007C2201">
      <w:pPr>
        <w:pStyle w:val="FootnoteText"/>
        <w:spacing w:line="269" w:lineRule="auto"/>
      </w:pPr>
      <w:r>
        <w:rPr>
          <w:rStyle w:val="FootnoteReference1"/>
        </w:rPr>
        <w:footnoteRef/>
      </w:r>
      <w:r>
        <w:rPr>
          <w:rtl/>
        </w:rPr>
        <w:t xml:space="preserve"> </w:t>
      </w:r>
      <w:r>
        <w:rPr>
          <w:rtl/>
        </w:rPr>
        <w:tab/>
      </w:r>
      <w:r>
        <w:rPr>
          <w:rFonts w:hint="cs"/>
          <w:rtl/>
        </w:rPr>
        <w:t xml:space="preserve">במסגרת השאלות שהופנו למחזות החינוך, הם התבקשו להשיב באופן מילולי (כלל לא, במידה מועטה, במידה בינונית, במידה רבה או במידה רבה מאוד). כדי לנתח את הנתונים המירם משרד מבקר המדינה </w:t>
      </w:r>
      <w:r w:rsidRPr="006B6C6E">
        <w:rPr>
          <w:rFonts w:hint="cs"/>
          <w:rtl/>
        </w:rPr>
        <w:t>למספרים: 1 - כלל לא, 2 - במידה מועטה, 3 - במידה בינונית, 4 - במידה רבה, 5 - במידה רבה מא</w:t>
      </w:r>
      <w:r>
        <w:rPr>
          <w:rFonts w:hint="cs"/>
          <w:rtl/>
        </w:rPr>
        <w:t>ו</w:t>
      </w:r>
      <w:r w:rsidRPr="006B6C6E">
        <w:rPr>
          <w:rFonts w:hint="cs"/>
          <w:rtl/>
        </w:rPr>
        <w:t>ד.</w:t>
      </w:r>
    </w:p>
  </w:footnote>
  <w:footnote w:id="75">
    <w:p w:rsidR="000D0989" w:rsidRPr="005F1435" w:rsidP="007C2201">
      <w:pPr>
        <w:pStyle w:val="FootnoteText"/>
        <w:spacing w:line="269" w:lineRule="auto"/>
        <w:rPr>
          <w:rtl/>
        </w:rPr>
      </w:pPr>
      <w:r w:rsidRPr="006B6C6E">
        <w:rPr>
          <w:rStyle w:val="FootnoteReference1"/>
        </w:rPr>
        <w:footnoteRef/>
      </w:r>
      <w:r w:rsidRPr="006B6C6E">
        <w:rPr>
          <w:rtl/>
        </w:rPr>
        <w:t xml:space="preserve"> </w:t>
      </w:r>
      <w:r w:rsidRPr="006B6C6E">
        <w:rPr>
          <w:rtl/>
        </w:rPr>
        <w:tab/>
      </w:r>
      <w:r w:rsidRPr="006B6C6E">
        <w:rPr>
          <w:rFonts w:hint="cs"/>
          <w:rtl/>
        </w:rPr>
        <w:t xml:space="preserve">מחוז צפון לא צירף נתונים, ובמחוז החרדי </w:t>
      </w:r>
      <w:r w:rsidRPr="006B6C6E">
        <w:rPr>
          <w:rtl/>
        </w:rPr>
        <w:t xml:space="preserve">פותח מאגר </w:t>
      </w:r>
      <w:r>
        <w:rPr>
          <w:rFonts w:hint="cs"/>
          <w:rtl/>
        </w:rPr>
        <w:t xml:space="preserve">נפרד של </w:t>
      </w:r>
      <w:r w:rsidRPr="006B6C6E">
        <w:rPr>
          <w:rtl/>
        </w:rPr>
        <w:t>שיעורים מוקלטים</w:t>
      </w:r>
      <w:r w:rsidRPr="006B6C6E">
        <w:rPr>
          <w:rFonts w:hint="cs"/>
          <w:rtl/>
        </w:rPr>
        <w:t>.</w:t>
      </w:r>
    </w:p>
  </w:footnote>
  <w:footnote w:id="76">
    <w:p w:rsidR="000D0989" w:rsidRPr="00064275" w:rsidP="007C2201">
      <w:pPr>
        <w:pStyle w:val="FootnoteText"/>
        <w:spacing w:line="269" w:lineRule="auto"/>
        <w:rPr>
          <w:b/>
          <w:bCs/>
        </w:rPr>
      </w:pPr>
      <w:r w:rsidRPr="000B1F58">
        <w:rPr>
          <w:rStyle w:val="FootnoteReference1"/>
        </w:rPr>
        <w:footnoteRef/>
      </w:r>
      <w:r w:rsidRPr="000B1F58">
        <w:rPr>
          <w:rtl/>
        </w:rPr>
        <w:t xml:space="preserve"> </w:t>
      </w:r>
      <w:r w:rsidRPr="000B1F58">
        <w:rPr>
          <w:rtl/>
        </w:rPr>
        <w:tab/>
      </w:r>
      <w:r w:rsidRPr="000B1F58">
        <w:rPr>
          <w:rFonts w:hint="cs"/>
          <w:rtl/>
        </w:rPr>
        <w:t xml:space="preserve">ד"ר הללי פינסון, ד"ר סראב אבו רביעה, ד"ר איריס בן דוד הדר, ד"ר זהורית דדון, יעל כפרי, מלכה פוריס, </w:t>
      </w:r>
      <w:r w:rsidRPr="000B1F58">
        <w:rPr>
          <w:rFonts w:hint="cs"/>
          <w:b/>
          <w:bCs/>
          <w:rtl/>
        </w:rPr>
        <w:t xml:space="preserve">קבוצת חשיבה: פערים ואי </w:t>
      </w:r>
      <w:r w:rsidRPr="00275D43">
        <w:rPr>
          <w:rFonts w:hint="cs"/>
          <w:b/>
          <w:bCs/>
          <w:rtl/>
        </w:rPr>
        <w:t>שוויון בלמידה מקוונת</w:t>
      </w:r>
      <w:r w:rsidRPr="00275D43">
        <w:rPr>
          <w:rFonts w:hint="cs"/>
          <w:rtl/>
        </w:rPr>
        <w:t xml:space="preserve"> (2020). </w:t>
      </w:r>
      <w:r w:rsidRPr="00275D43">
        <w:rPr>
          <w:rFonts w:hint="eastAsia"/>
          <w:rtl/>
        </w:rPr>
        <w:t>המסמך</w:t>
      </w:r>
      <w:r w:rsidRPr="00275D43">
        <w:rPr>
          <w:rtl/>
        </w:rPr>
        <w:t xml:space="preserve"> נערך </w:t>
      </w:r>
      <w:r w:rsidRPr="00275D43">
        <w:rPr>
          <w:rFonts w:hint="cs"/>
          <w:rtl/>
        </w:rPr>
        <w:t>במסגרת קבוצת החשיבה שהקימה המדענית הראשית במשרד החינוך, והוא נשלח למנכ"ל המשרד ב-7.8.20.</w:t>
      </w:r>
    </w:p>
  </w:footnote>
  <w:footnote w:id="77">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כגון </w:t>
      </w:r>
      <w:r w:rsidRPr="00912C52">
        <w:rPr>
          <w:rtl/>
        </w:rPr>
        <w:t>הדרכת המורים, פרסום השידורים הללו ישירות להורים ולמורים עצמם באמצעות מסרונים בתחילת כל שבוע, פרסום בערוצי ה</w:t>
      </w:r>
      <w:r>
        <w:rPr>
          <w:rFonts w:hint="cs"/>
          <w:rtl/>
        </w:rPr>
        <w:t>דוא"ל</w:t>
      </w:r>
      <w:r w:rsidRPr="00912C52">
        <w:rPr>
          <w:rtl/>
        </w:rPr>
        <w:t>, הפורט</w:t>
      </w:r>
      <w:r>
        <w:rPr>
          <w:rFonts w:hint="cs"/>
          <w:rtl/>
        </w:rPr>
        <w:t>נ</w:t>
      </w:r>
      <w:r w:rsidRPr="00912C52">
        <w:rPr>
          <w:rtl/>
        </w:rPr>
        <w:t>ים ודרך המנהלים</w:t>
      </w:r>
      <w:r>
        <w:rPr>
          <w:rFonts w:hint="cs"/>
          <w:rtl/>
        </w:rPr>
        <w:t>.</w:t>
      </w:r>
    </w:p>
  </w:footnote>
  <w:footnote w:id="78">
    <w:p w:rsidR="000D0989" w:rsidP="007C2201">
      <w:pPr>
        <w:pStyle w:val="FootnoteText"/>
        <w:spacing w:line="269" w:lineRule="auto"/>
      </w:pPr>
      <w:r>
        <w:rPr>
          <w:rStyle w:val="FootnoteReference1"/>
        </w:rPr>
        <w:footnoteRef/>
      </w:r>
      <w:r>
        <w:rPr>
          <w:rtl/>
        </w:rPr>
        <w:t xml:space="preserve"> </w:t>
      </w:r>
      <w:r>
        <w:rPr>
          <w:rtl/>
        </w:rPr>
        <w:tab/>
      </w:r>
      <w:r w:rsidRPr="00A31398">
        <w:rPr>
          <w:rtl/>
        </w:rPr>
        <w:t xml:space="preserve">מרחב למידה טלפוני </w:t>
      </w:r>
      <w:r>
        <w:rPr>
          <w:rFonts w:hint="cs"/>
          <w:rtl/>
        </w:rPr>
        <w:t>ששימש בעיקר את החברה החרדית בתקופת הלמידה מרחוק,</w:t>
      </w:r>
      <w:r w:rsidRPr="00A31398">
        <w:rPr>
          <w:rtl/>
        </w:rPr>
        <w:t xml:space="preserve"> </w:t>
      </w:r>
      <w:r>
        <w:rPr>
          <w:rFonts w:hint="cs"/>
          <w:rtl/>
        </w:rPr>
        <w:t xml:space="preserve">והוא </w:t>
      </w:r>
      <w:r w:rsidRPr="00A31398">
        <w:rPr>
          <w:rtl/>
        </w:rPr>
        <w:t xml:space="preserve">מאפשר לתלמידים להאזין להודעות, </w:t>
      </w:r>
      <w:r>
        <w:rPr>
          <w:rFonts w:hint="cs"/>
          <w:rtl/>
        </w:rPr>
        <w:t>ל</w:t>
      </w:r>
      <w:r w:rsidRPr="00A31398">
        <w:rPr>
          <w:rtl/>
        </w:rPr>
        <w:t xml:space="preserve">תוכני למידה, </w:t>
      </w:r>
      <w:r>
        <w:rPr>
          <w:rFonts w:hint="cs"/>
          <w:rtl/>
        </w:rPr>
        <w:t>ל</w:t>
      </w:r>
      <w:r w:rsidRPr="00A31398">
        <w:rPr>
          <w:rtl/>
        </w:rPr>
        <w:t>שיעורים ו</w:t>
      </w:r>
      <w:r>
        <w:rPr>
          <w:rFonts w:hint="cs"/>
          <w:rtl/>
        </w:rPr>
        <w:t>ל</w:t>
      </w:r>
      <w:r w:rsidRPr="00A31398">
        <w:rPr>
          <w:rtl/>
        </w:rPr>
        <w:t>משימות שהקליט הצוות החינוכי</w:t>
      </w:r>
      <w:r>
        <w:rPr>
          <w:rFonts w:hint="cs"/>
          <w:rtl/>
        </w:rPr>
        <w:t>. המרחבים כוללים חדרי ועידה, הקלטת שיעורים ומשימות, השארת הודעות לתלמיד ולמורה ועוד (ראו בפורטל פדגוגי חרדי - משרד החינוך).</w:t>
      </w:r>
    </w:p>
  </w:footnote>
  <w:footnote w:id="79">
    <w:p w:rsidR="000D0989" w:rsidRPr="00064275" w:rsidP="007C2201">
      <w:pPr>
        <w:pStyle w:val="FootnoteText"/>
        <w:spacing w:line="269" w:lineRule="auto"/>
        <w:rPr>
          <w:b/>
          <w:bCs/>
        </w:rPr>
      </w:pPr>
      <w:r>
        <w:rPr>
          <w:rStyle w:val="FootnoteReference1"/>
        </w:rPr>
        <w:footnoteRef/>
      </w:r>
      <w:r>
        <w:rPr>
          <w:rtl/>
        </w:rPr>
        <w:t xml:space="preserve"> </w:t>
      </w:r>
      <w:r>
        <w:rPr>
          <w:rtl/>
        </w:rPr>
        <w:tab/>
      </w:r>
      <w:r>
        <w:rPr>
          <w:rFonts w:hint="cs"/>
          <w:rtl/>
        </w:rPr>
        <w:t xml:space="preserve">ד"ר הללי פינסון, ד"ר סראב </w:t>
      </w:r>
      <w:r w:rsidRPr="00275D43">
        <w:rPr>
          <w:rFonts w:hint="cs"/>
          <w:rtl/>
        </w:rPr>
        <w:t xml:space="preserve">אבו רביעה, ד"ר איריס בן דוד הדר, ד"ר זהורית דדון, יעל כפרי, מלכה פוריס, </w:t>
      </w:r>
      <w:r w:rsidRPr="00275D43">
        <w:rPr>
          <w:rFonts w:hint="cs"/>
          <w:b/>
          <w:bCs/>
          <w:rtl/>
        </w:rPr>
        <w:t>קבוצת חשיבה: פערים ואי שוויון בלמידה מקוונת</w:t>
      </w:r>
      <w:r w:rsidRPr="00275D43">
        <w:rPr>
          <w:rFonts w:hint="cs"/>
          <w:rtl/>
        </w:rPr>
        <w:t xml:space="preserve">, 2020. </w:t>
      </w:r>
      <w:r w:rsidRPr="00275D43">
        <w:rPr>
          <w:rFonts w:hint="eastAsia"/>
          <w:rtl/>
        </w:rPr>
        <w:t>המסמך</w:t>
      </w:r>
      <w:r w:rsidRPr="00275D43">
        <w:rPr>
          <w:rtl/>
        </w:rPr>
        <w:t xml:space="preserve"> נערך </w:t>
      </w:r>
      <w:r w:rsidRPr="00275D43">
        <w:rPr>
          <w:rFonts w:hint="cs"/>
          <w:rtl/>
        </w:rPr>
        <w:t>במסגרת קבוצת החשיבה שהקימה</w:t>
      </w:r>
      <w:r>
        <w:rPr>
          <w:rFonts w:hint="cs"/>
          <w:rtl/>
        </w:rPr>
        <w:t xml:space="preserve"> המדענית הראשית במשרד החינוך, והוא נשלח למנכ"ל המשרד ב-7.8.20</w:t>
      </w:r>
      <w:r w:rsidRPr="00C40B1C">
        <w:rPr>
          <w:rtl/>
        </w:rPr>
        <w:t>.</w:t>
      </w:r>
    </w:p>
  </w:footnote>
  <w:footnote w:id="80">
    <w:p w:rsidR="000D0989" w:rsidRPr="00A261FA" w:rsidP="007C2201">
      <w:pPr>
        <w:pStyle w:val="FootnoteText"/>
        <w:spacing w:line="269" w:lineRule="auto"/>
      </w:pPr>
      <w:r>
        <w:rPr>
          <w:rStyle w:val="FootnoteReference1"/>
        </w:rPr>
        <w:footnoteRef/>
      </w:r>
      <w:r>
        <w:rPr>
          <w:rtl/>
        </w:rPr>
        <w:t xml:space="preserve"> </w:t>
      </w:r>
      <w:r>
        <w:rPr>
          <w:rtl/>
        </w:rPr>
        <w:tab/>
      </w:r>
      <w:r w:rsidRPr="00CB2507">
        <w:rPr>
          <w:rtl/>
        </w:rPr>
        <w:t>ראמ"ה, משרד החינוך, תוצאות מהמחקר הבינלאומי - פיזה 2018 (3.12.19)</w:t>
      </w:r>
      <w:r w:rsidRPr="00CB2507">
        <w:rPr>
          <w:rFonts w:hint="cs"/>
          <w:rtl/>
        </w:rPr>
        <w:t xml:space="preserve">. להרחבה בנושא זה ראו מבקר המדינה, </w:t>
      </w:r>
      <w:r w:rsidRPr="00CB2507">
        <w:rPr>
          <w:rFonts w:hint="cs"/>
          <w:b/>
          <w:bCs/>
          <w:rtl/>
        </w:rPr>
        <w:t xml:space="preserve">דוח שנתי 71ב </w:t>
      </w:r>
      <w:r w:rsidRPr="00CB2507">
        <w:rPr>
          <w:rtl/>
        </w:rPr>
        <w:t xml:space="preserve">(2021), </w:t>
      </w:r>
      <w:r w:rsidRPr="00CB2507">
        <w:rPr>
          <w:rFonts w:hint="cs"/>
          <w:rtl/>
        </w:rPr>
        <w:t>בכרך בנושא "שוק העבודה המשתנה"</w:t>
      </w:r>
      <w:r w:rsidRPr="00CB2507">
        <w:rPr>
          <w:rtl/>
        </w:rPr>
        <w:t>,</w:t>
      </w:r>
      <w:r w:rsidRPr="00CB2507">
        <w:rPr>
          <w:rFonts w:hint="cs"/>
          <w:b/>
          <w:bCs/>
          <w:rtl/>
        </w:rPr>
        <w:t xml:space="preserve"> </w:t>
      </w:r>
      <w:r w:rsidRPr="00CB2507">
        <w:rPr>
          <w:rFonts w:hint="eastAsia"/>
          <w:rtl/>
        </w:rPr>
        <w:t>בפרק</w:t>
      </w:r>
      <w:r w:rsidRPr="00CB2507">
        <w:rPr>
          <w:rFonts w:hint="cs"/>
          <w:b/>
          <w:bCs/>
          <w:rtl/>
        </w:rPr>
        <w:t xml:space="preserve"> </w:t>
      </w:r>
      <w:r w:rsidRPr="00CB2507">
        <w:rPr>
          <w:rFonts w:hint="cs"/>
          <w:rtl/>
        </w:rPr>
        <w:t>"היערכות מערכת החינוך לשוק העבודה המשתנה", עמ' 43.</w:t>
      </w:r>
    </w:p>
  </w:footnote>
  <w:footnote w:id="81">
    <w:p w:rsidR="000D0989" w:rsidP="007C2201">
      <w:pPr>
        <w:pStyle w:val="FootnoteText"/>
        <w:spacing w:line="269" w:lineRule="auto"/>
        <w:rPr>
          <w:rtl/>
        </w:rPr>
      </w:pPr>
      <w:r>
        <w:rPr>
          <w:rStyle w:val="FootnoteReference1"/>
        </w:rPr>
        <w:footnoteRef/>
      </w:r>
      <w:r>
        <w:rPr>
          <w:rtl/>
        </w:rPr>
        <w:t xml:space="preserve"> </w:t>
      </w:r>
      <w:r>
        <w:rPr>
          <w:rtl/>
        </w:rPr>
        <w:tab/>
        <w:t xml:space="preserve">מבחן </w:t>
      </w:r>
      <w:r w:rsidRPr="00AC27D9">
        <w:rPr>
          <w:sz w:val="18"/>
          <w:szCs w:val="18"/>
        </w:rPr>
        <w:t>PISA</w:t>
      </w:r>
      <w:r>
        <w:rPr>
          <w:rtl/>
        </w:rPr>
        <w:t xml:space="preserve"> (</w:t>
      </w:r>
      <w:r w:rsidRPr="00AC27D9">
        <w:rPr>
          <w:rtl/>
        </w:rPr>
        <w:t>להלן - מבחן פיז</w:t>
      </w:r>
      <w:r>
        <w:rPr>
          <w:rFonts w:hint="cs"/>
          <w:rtl/>
        </w:rPr>
        <w:t>"</w:t>
      </w:r>
      <w:r w:rsidRPr="00AC27D9">
        <w:rPr>
          <w:rtl/>
        </w:rPr>
        <w:t>ה)</w:t>
      </w:r>
      <w:r>
        <w:rPr>
          <w:rtl/>
        </w:rPr>
        <w:t xml:space="preserve"> הוא מבחן בין-לאומי של ה-</w:t>
      </w:r>
      <w:r w:rsidRPr="00AC27D9">
        <w:rPr>
          <w:sz w:val="18"/>
          <w:szCs w:val="18"/>
        </w:rPr>
        <w:t>OECD</w:t>
      </w:r>
      <w:r>
        <w:rPr>
          <w:rtl/>
        </w:rPr>
        <w:t>, הבודק את רמת האוריינות של תלמידים בני 15 בשלושה תחומים: קריאה, מתמטיקה ומדעים.</w:t>
      </w:r>
    </w:p>
  </w:footnote>
  <w:footnote w:id="82">
    <w:p w:rsidR="000D0989" w:rsidRPr="00CB5586"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מבוסס על: </w:t>
      </w:r>
      <w:r w:rsidRPr="00B72086">
        <w:rPr>
          <w:rtl/>
        </w:rPr>
        <w:t xml:space="preserve">הפקת הלקחים של אגף </w:t>
      </w:r>
      <w:r>
        <w:rPr>
          <w:rFonts w:hint="cs"/>
          <w:rtl/>
        </w:rPr>
        <w:t>ה</w:t>
      </w:r>
      <w:r w:rsidRPr="00B72086">
        <w:rPr>
          <w:rtl/>
        </w:rPr>
        <w:t>תכנון ו</w:t>
      </w:r>
      <w:r>
        <w:rPr>
          <w:rFonts w:hint="cs"/>
          <w:rtl/>
        </w:rPr>
        <w:t>ה</w:t>
      </w:r>
      <w:r w:rsidRPr="00B72086">
        <w:rPr>
          <w:rtl/>
        </w:rPr>
        <w:t>אסטרטגיה</w:t>
      </w:r>
      <w:r>
        <w:rPr>
          <w:rFonts w:hint="cs"/>
          <w:rtl/>
        </w:rPr>
        <w:t xml:space="preserve">; סקר הנהגת ההורים הארצית; סקרי ההורים </w:t>
      </w:r>
      <w:r w:rsidRPr="000050B7">
        <w:rPr>
          <w:rFonts w:hint="cs"/>
          <w:rtl/>
        </w:rPr>
        <w:t xml:space="preserve">והמורים של ראמ"ה; תשובות מחוזות </w:t>
      </w:r>
      <w:r w:rsidRPr="00CB5586">
        <w:rPr>
          <w:rFonts w:hint="cs"/>
          <w:rtl/>
        </w:rPr>
        <w:t xml:space="preserve">החינוך ומנהלי בתיה"ס לצוות הביקורת. כן ראו ד"ר הללי פינסון, ד"ר סראב אבו רביעה, ד"ר איריס בן דוד הדר, ד"ר זהורית דדון, יעל כפרי, מלכה פוריס, </w:t>
      </w:r>
      <w:r w:rsidRPr="00CB5586">
        <w:rPr>
          <w:rFonts w:hint="cs"/>
          <w:b/>
          <w:bCs/>
          <w:rtl/>
        </w:rPr>
        <w:t>קבוצת חשיבה: פערים ואי שוויון בלמידה מקוונת</w:t>
      </w:r>
      <w:r w:rsidRPr="00CB5586">
        <w:rPr>
          <w:rFonts w:hint="cs"/>
          <w:rtl/>
        </w:rPr>
        <w:t xml:space="preserve"> (2020). </w:t>
      </w:r>
      <w:r w:rsidRPr="00CB5586">
        <w:rPr>
          <w:rFonts w:hint="eastAsia"/>
          <w:rtl/>
        </w:rPr>
        <w:t>המסמך</w:t>
      </w:r>
      <w:r w:rsidRPr="00CB5586">
        <w:rPr>
          <w:rtl/>
        </w:rPr>
        <w:t xml:space="preserve"> נערך </w:t>
      </w:r>
      <w:r w:rsidRPr="00CB5586">
        <w:rPr>
          <w:rFonts w:hint="cs"/>
          <w:rtl/>
        </w:rPr>
        <w:t>במסגרת</w:t>
      </w:r>
      <w:r>
        <w:rPr>
          <w:rFonts w:hint="cs"/>
          <w:rtl/>
        </w:rPr>
        <w:t xml:space="preserve"> </w:t>
      </w:r>
      <w:r w:rsidRPr="00CB5586">
        <w:rPr>
          <w:rFonts w:hint="cs"/>
          <w:rtl/>
        </w:rPr>
        <w:t>קבוצת החשיבה שהקימה המדענית הראשית במשרד החינוך, והוא נשלח למנכ"ל המשרד ב-7.8.20</w:t>
      </w:r>
      <w:r w:rsidRPr="00CB5586">
        <w:rPr>
          <w:rtl/>
        </w:rPr>
        <w:t>.</w:t>
      </w:r>
      <w:r>
        <w:rPr>
          <w:rFonts w:hint="cs"/>
          <w:rtl/>
        </w:rPr>
        <w:t xml:space="preserve"> </w:t>
      </w:r>
    </w:p>
  </w:footnote>
  <w:footnote w:id="83">
    <w:p w:rsidR="000D0989" w:rsidRPr="00CB5586" w:rsidP="007C2201">
      <w:pPr>
        <w:pStyle w:val="FootnoteText"/>
        <w:spacing w:line="269" w:lineRule="auto"/>
      </w:pPr>
      <w:r w:rsidRPr="00CB5586">
        <w:rPr>
          <w:rStyle w:val="FootnoteReference1"/>
        </w:rPr>
        <w:footnoteRef/>
      </w:r>
      <w:r w:rsidRPr="00CB5586">
        <w:rPr>
          <w:rtl/>
        </w:rPr>
        <w:t xml:space="preserve"> </w:t>
      </w:r>
      <w:r w:rsidRPr="00CB5586">
        <w:rPr>
          <w:rtl/>
        </w:rPr>
        <w:tab/>
      </w:r>
      <w:r w:rsidRPr="00CB5586">
        <w:rPr>
          <w:rFonts w:hint="cs"/>
          <w:sz w:val="24"/>
          <w:rtl/>
          <w:lang w:val="he-IL" w:eastAsia="he-IL"/>
        </w:rPr>
        <w:t>הן בקרב בתיה"ס דוברי העברית והן בקרב דוברי הערבית שיעור ההורים שסב</w:t>
      </w:r>
      <w:r>
        <w:rPr>
          <w:rFonts w:hint="cs"/>
          <w:sz w:val="24"/>
          <w:rtl/>
          <w:lang w:val="he-IL" w:eastAsia="he-IL"/>
        </w:rPr>
        <w:t>רו</w:t>
      </w:r>
      <w:r w:rsidRPr="00CB5586">
        <w:rPr>
          <w:rFonts w:hint="cs"/>
          <w:sz w:val="24"/>
          <w:rtl/>
          <w:lang w:val="he-IL" w:eastAsia="he-IL"/>
        </w:rPr>
        <w:t xml:space="preserve"> </w:t>
      </w:r>
      <w:r>
        <w:rPr>
          <w:rFonts w:hint="cs"/>
          <w:sz w:val="24"/>
          <w:rtl/>
          <w:lang w:val="he-IL" w:eastAsia="he-IL"/>
        </w:rPr>
        <w:t xml:space="preserve">בסקר הראשון </w:t>
      </w:r>
      <w:r w:rsidRPr="00CB5586">
        <w:rPr>
          <w:rFonts w:hint="cs"/>
          <w:sz w:val="24"/>
          <w:rtl/>
          <w:lang w:val="he-IL" w:eastAsia="he-IL"/>
        </w:rPr>
        <w:t>כי הקושי לעזור לילדם בלמידה מרחוק היווה חסם</w:t>
      </w:r>
      <w:r>
        <w:rPr>
          <w:rFonts w:hint="cs"/>
          <w:sz w:val="24"/>
          <w:rtl/>
          <w:lang w:val="he-IL" w:eastAsia="he-IL"/>
        </w:rPr>
        <w:t xml:space="preserve"> במידה רבה או רבה מאד,</w:t>
      </w:r>
      <w:r w:rsidRPr="00CB5586">
        <w:rPr>
          <w:rFonts w:hint="cs"/>
          <w:sz w:val="24"/>
          <w:rtl/>
          <w:lang w:val="he-IL" w:eastAsia="he-IL"/>
        </w:rPr>
        <w:t xml:space="preserve"> היה גדול יותר בשלב החינוך היסודי (כיתות א'-ו') - כ-30% לעומת כ-21% בשכבות הגבוהות.</w:t>
      </w:r>
      <w:r>
        <w:rPr>
          <w:rFonts w:hint="cs"/>
          <w:rtl/>
        </w:rPr>
        <w:t xml:space="preserve"> גם בסקר השני נמשכה המגמה (25%-35%) בכיתות א-ו', 19%-26% בכיתות ז'-י"ב). </w:t>
      </w:r>
    </w:p>
  </w:footnote>
  <w:footnote w:id="84">
    <w:p w:rsidR="000D0989" w:rsidP="007C2201">
      <w:pPr>
        <w:pStyle w:val="FootnoteText"/>
        <w:spacing w:line="269" w:lineRule="auto"/>
        <w:rPr>
          <w:rtl/>
        </w:rPr>
      </w:pPr>
      <w:r w:rsidRPr="00CB5586">
        <w:rPr>
          <w:rStyle w:val="FootnoteReference1"/>
        </w:rPr>
        <w:footnoteRef/>
      </w:r>
      <w:r w:rsidRPr="00CB5586">
        <w:rPr>
          <w:rtl/>
        </w:rPr>
        <w:t xml:space="preserve"> </w:t>
      </w:r>
      <w:r w:rsidRPr="00CB5586">
        <w:rPr>
          <w:rtl/>
        </w:rPr>
        <w:tab/>
      </w:r>
      <w:r w:rsidRPr="00CB5586">
        <w:rPr>
          <w:rFonts w:hint="cs"/>
          <w:rtl/>
        </w:rPr>
        <w:t xml:space="preserve">מבוסס על: </w:t>
      </w:r>
      <w:r w:rsidRPr="00CB5586">
        <w:rPr>
          <w:rtl/>
        </w:rPr>
        <w:t xml:space="preserve">הפקת הלקחים של אגף </w:t>
      </w:r>
      <w:r w:rsidRPr="00CB5586">
        <w:rPr>
          <w:rFonts w:hint="cs"/>
          <w:rtl/>
        </w:rPr>
        <w:t>ה</w:t>
      </w:r>
      <w:r w:rsidRPr="00CB5586">
        <w:rPr>
          <w:rtl/>
        </w:rPr>
        <w:t>תכנון ו</w:t>
      </w:r>
      <w:r w:rsidRPr="00CB5586">
        <w:rPr>
          <w:rFonts w:hint="cs"/>
          <w:rtl/>
        </w:rPr>
        <w:t>ה</w:t>
      </w:r>
      <w:r w:rsidRPr="00CB5586">
        <w:rPr>
          <w:rtl/>
        </w:rPr>
        <w:t>אסטרטגיה</w:t>
      </w:r>
      <w:r w:rsidRPr="00CB5586">
        <w:rPr>
          <w:rFonts w:hint="cs"/>
          <w:rtl/>
        </w:rPr>
        <w:t xml:space="preserve">; סקר הנהגת ההורים הארצית; סקרי ההורים והמורים של ראמ"ה; תשובות מחוזות החינוך ומנהלי בתיה"ס לצוות הביקורת. כן ראו ד"ר הללי פינסון, ד"ר סראב אבו רביעה, ד"ר איריס בן דוד הדר, ד"ר זהורית דדון, יעל כפרי, מלכה פוריס, </w:t>
      </w:r>
      <w:r w:rsidRPr="00CB5586">
        <w:rPr>
          <w:rFonts w:hint="cs"/>
          <w:b/>
          <w:bCs/>
          <w:rtl/>
        </w:rPr>
        <w:t>קבוצת חשיבה: פערים ואי שוויון בלמידה מקוונת</w:t>
      </w:r>
      <w:r w:rsidRPr="00CB5586">
        <w:rPr>
          <w:rFonts w:hint="cs"/>
          <w:rtl/>
        </w:rPr>
        <w:t xml:space="preserve"> (2020). </w:t>
      </w:r>
      <w:r w:rsidRPr="00CB5586">
        <w:rPr>
          <w:rFonts w:hint="eastAsia"/>
          <w:rtl/>
        </w:rPr>
        <w:t>המסמך</w:t>
      </w:r>
      <w:r w:rsidRPr="00CB5586">
        <w:rPr>
          <w:rtl/>
        </w:rPr>
        <w:t xml:space="preserve"> נערך </w:t>
      </w:r>
      <w:r w:rsidRPr="00CB5586">
        <w:rPr>
          <w:rFonts w:hint="cs"/>
          <w:rtl/>
        </w:rPr>
        <w:t>במסגרת</w:t>
      </w:r>
      <w:r>
        <w:rPr>
          <w:rFonts w:hint="cs"/>
          <w:rtl/>
        </w:rPr>
        <w:t xml:space="preserve"> </w:t>
      </w:r>
      <w:r w:rsidRPr="00CB5586">
        <w:rPr>
          <w:rFonts w:hint="cs"/>
          <w:rtl/>
        </w:rPr>
        <w:t>קבוצת החשיבה שהקימה המדענית הראשית במשרד החינוך, והוא נשלח למנכ"ל המשרד ב-7.8.20</w:t>
      </w:r>
      <w:r w:rsidRPr="00C40B1C">
        <w:rPr>
          <w:rtl/>
        </w:rPr>
        <w:t>.</w:t>
      </w:r>
      <w:r>
        <w:rPr>
          <w:rFonts w:hint="cs"/>
          <w:rtl/>
        </w:rPr>
        <w:t xml:space="preserve"> </w:t>
      </w:r>
    </w:p>
  </w:footnote>
  <w:footnote w:id="85">
    <w:p w:rsidR="000D0989" w:rsidRPr="000050B7" w:rsidP="007C2201">
      <w:pPr>
        <w:pStyle w:val="FootnoteText"/>
        <w:spacing w:line="269" w:lineRule="auto"/>
        <w:rPr>
          <w:b/>
          <w:bCs/>
        </w:rPr>
      </w:pPr>
      <w:r>
        <w:rPr>
          <w:rStyle w:val="FootnoteReference1"/>
        </w:rPr>
        <w:footnoteRef/>
      </w:r>
      <w:r>
        <w:rPr>
          <w:rtl/>
        </w:rPr>
        <w:t xml:space="preserve"> </w:t>
      </w:r>
      <w:r>
        <w:rPr>
          <w:rtl/>
        </w:rPr>
        <w:tab/>
      </w:r>
      <w:r>
        <w:rPr>
          <w:rFonts w:hint="cs"/>
          <w:rtl/>
        </w:rPr>
        <w:t xml:space="preserve">ד"ר הללי פינסון, ד"ר סראב אבו רביעה, ד"ר איריס בן דוד הדר, ד"ר זהורית דדון, יעל כפרי, מלכה פוריס, </w:t>
      </w:r>
      <w:r w:rsidRPr="000050B7">
        <w:rPr>
          <w:rFonts w:hint="cs"/>
          <w:b/>
          <w:bCs/>
          <w:rtl/>
        </w:rPr>
        <w:t xml:space="preserve">קבוצת חשיבה: פערים ואי שוויון </w:t>
      </w:r>
      <w:r w:rsidRPr="00CB5586">
        <w:rPr>
          <w:rFonts w:hint="cs"/>
          <w:b/>
          <w:bCs/>
          <w:rtl/>
        </w:rPr>
        <w:t>בלמידה מקוונת</w:t>
      </w:r>
      <w:r w:rsidRPr="00CB5586">
        <w:rPr>
          <w:rFonts w:hint="cs"/>
          <w:rtl/>
        </w:rPr>
        <w:t xml:space="preserve"> (2020). </w:t>
      </w:r>
      <w:r w:rsidRPr="00CB5586">
        <w:rPr>
          <w:rFonts w:hint="eastAsia"/>
          <w:rtl/>
        </w:rPr>
        <w:t>המסמך</w:t>
      </w:r>
      <w:r w:rsidRPr="00CB5586">
        <w:rPr>
          <w:rtl/>
        </w:rPr>
        <w:t xml:space="preserve"> נערך </w:t>
      </w:r>
      <w:r w:rsidRPr="00CB5586">
        <w:rPr>
          <w:rFonts w:hint="cs"/>
          <w:rtl/>
        </w:rPr>
        <w:t>במסגרת קבוצת החשיבה שהקימה המדענית הראשית במשרד החינוך, והוא נשלח למנכ"ל המשרד ב-7.8.20</w:t>
      </w:r>
      <w:r w:rsidRPr="00CB5586">
        <w:rPr>
          <w:rtl/>
        </w:rPr>
        <w:t>.</w:t>
      </w:r>
      <w:r w:rsidRPr="000050B7">
        <w:rPr>
          <w:rFonts w:hint="cs"/>
          <w:rtl/>
        </w:rPr>
        <w:t xml:space="preserve"> </w:t>
      </w:r>
    </w:p>
  </w:footnote>
  <w:footnote w:id="86">
    <w:p w:rsidR="000D0989" w:rsidRPr="00CB2507" w:rsidP="007C2201">
      <w:pPr>
        <w:pStyle w:val="FootnoteText"/>
        <w:spacing w:line="269" w:lineRule="auto"/>
      </w:pPr>
      <w:r w:rsidRPr="00CB2507">
        <w:rPr>
          <w:rStyle w:val="FootnoteReference1"/>
        </w:rPr>
        <w:footnoteRef/>
      </w:r>
      <w:r w:rsidRPr="00CB2507">
        <w:rPr>
          <w:rtl/>
        </w:rPr>
        <w:t xml:space="preserve"> </w:t>
      </w:r>
      <w:r w:rsidRPr="00CB2507">
        <w:rPr>
          <w:rtl/>
        </w:rPr>
        <w:tab/>
      </w:r>
      <w:r w:rsidRPr="00CB2507">
        <w:rPr>
          <w:rFonts w:hint="cs"/>
          <w:rtl/>
        </w:rPr>
        <w:t xml:space="preserve">מבקר המדינה, </w:t>
      </w:r>
      <w:r w:rsidRPr="00CB2507">
        <w:rPr>
          <w:rFonts w:hint="cs"/>
          <w:b/>
          <w:bCs/>
          <w:rtl/>
        </w:rPr>
        <w:t xml:space="preserve">דוח שנתי 71ב </w:t>
      </w:r>
      <w:r w:rsidRPr="00CB2507">
        <w:rPr>
          <w:rtl/>
        </w:rPr>
        <w:t>(2021)</w:t>
      </w:r>
      <w:r w:rsidRPr="00CB2507">
        <w:rPr>
          <w:rFonts w:hint="cs"/>
          <w:rtl/>
        </w:rPr>
        <w:t>,</w:t>
      </w:r>
      <w:r w:rsidRPr="00CB2507">
        <w:rPr>
          <w:rtl/>
        </w:rPr>
        <w:t xml:space="preserve"> </w:t>
      </w:r>
      <w:r w:rsidRPr="00CB2507">
        <w:rPr>
          <w:rFonts w:hint="cs"/>
          <w:rtl/>
        </w:rPr>
        <w:t>בכרך בנושא "שוק העבודה המשתנה"</w:t>
      </w:r>
      <w:r w:rsidRPr="00CB2507">
        <w:rPr>
          <w:rtl/>
        </w:rPr>
        <w:t xml:space="preserve">, </w:t>
      </w:r>
      <w:r w:rsidRPr="00CB2507">
        <w:rPr>
          <w:rFonts w:hint="cs"/>
          <w:rtl/>
        </w:rPr>
        <w:t xml:space="preserve">בפרק "היערכות מערכת החינוך לשוק העבודה המשתנה", עמ' 43. </w:t>
      </w:r>
    </w:p>
  </w:footnote>
  <w:footnote w:id="87">
    <w:p w:rsidR="000D0989" w:rsidRPr="0035272C" w:rsidP="007C2201">
      <w:pPr>
        <w:pStyle w:val="FootnoteText"/>
        <w:spacing w:line="269" w:lineRule="auto"/>
      </w:pPr>
      <w:r w:rsidRPr="00CB2507">
        <w:rPr>
          <w:rStyle w:val="FootnoteReference1"/>
        </w:rPr>
        <w:footnoteRef/>
      </w:r>
      <w:r w:rsidRPr="00CB2507">
        <w:rPr>
          <w:rtl/>
        </w:rPr>
        <w:t xml:space="preserve"> </w:t>
      </w:r>
      <w:r w:rsidRPr="00CB2507">
        <w:rPr>
          <w:rtl/>
        </w:rPr>
        <w:tab/>
      </w:r>
      <w:r w:rsidRPr="00CB2507">
        <w:rPr>
          <w:rFonts w:hint="cs"/>
          <w:rtl/>
        </w:rPr>
        <w:t xml:space="preserve">מבקר המדינה, </w:t>
      </w:r>
      <w:r w:rsidRPr="00CB2507">
        <w:rPr>
          <w:rFonts w:hint="cs"/>
          <w:b/>
          <w:bCs/>
          <w:rtl/>
        </w:rPr>
        <w:t xml:space="preserve">דוח שנתי 71ב </w:t>
      </w:r>
      <w:r w:rsidRPr="00CB2507">
        <w:rPr>
          <w:rtl/>
        </w:rPr>
        <w:t>(2021)</w:t>
      </w:r>
      <w:r w:rsidRPr="00CB2507">
        <w:rPr>
          <w:rFonts w:hint="cs"/>
          <w:rtl/>
        </w:rPr>
        <w:t>,</w:t>
      </w:r>
      <w:r w:rsidRPr="00CB2507">
        <w:rPr>
          <w:rFonts w:hint="cs"/>
          <w:b/>
          <w:bCs/>
          <w:rtl/>
        </w:rPr>
        <w:t xml:space="preserve"> </w:t>
      </w:r>
      <w:r w:rsidRPr="00CB2507">
        <w:rPr>
          <w:rFonts w:hint="cs"/>
          <w:rtl/>
        </w:rPr>
        <w:t>בכרך בנושא "שוק העבודה המשתנה</w:t>
      </w:r>
      <w:r w:rsidRPr="00CB2507">
        <w:rPr>
          <w:rtl/>
        </w:rPr>
        <w:t>,</w:t>
      </w:r>
      <w:r w:rsidRPr="00CB2507">
        <w:rPr>
          <w:rFonts w:hint="cs"/>
          <w:b/>
          <w:bCs/>
          <w:rtl/>
        </w:rPr>
        <w:t xml:space="preserve"> </w:t>
      </w:r>
      <w:r w:rsidRPr="00CB2507">
        <w:rPr>
          <w:rFonts w:hint="cs"/>
          <w:rtl/>
        </w:rPr>
        <w:t>בפרקים "היערכות מערכת החינוך לשוק העבודה המשתנה", עמ' 43; "</w:t>
      </w:r>
      <w:r w:rsidRPr="00CB2507">
        <w:rPr>
          <w:rtl/>
        </w:rPr>
        <w:t>הקניית אוריינות דיגיטלית לאורך החיים</w:t>
      </w:r>
      <w:r w:rsidRPr="00CB2507">
        <w:rPr>
          <w:rFonts w:hint="cs"/>
          <w:rtl/>
        </w:rPr>
        <w:t>", עמ' 233.</w:t>
      </w:r>
      <w:r w:rsidRPr="0035272C">
        <w:rPr>
          <w:rFonts w:hint="cs"/>
          <w:rtl/>
        </w:rPr>
        <w:t xml:space="preserve"> </w:t>
      </w:r>
    </w:p>
  </w:footnote>
  <w:footnote w:id="88">
    <w:p w:rsidR="000D0989" w:rsidRPr="00F30C80" w:rsidP="007C2201">
      <w:pPr>
        <w:pStyle w:val="FootnoteText"/>
        <w:spacing w:line="269" w:lineRule="auto"/>
      </w:pPr>
      <w:r w:rsidRPr="00F30C80">
        <w:rPr>
          <w:rStyle w:val="FootnoteReference1"/>
        </w:rPr>
        <w:footnoteRef/>
      </w:r>
      <w:r w:rsidRPr="00F30C80">
        <w:rPr>
          <w:rtl/>
        </w:rPr>
        <w:t xml:space="preserve"> </w:t>
      </w:r>
      <w:r w:rsidRPr="00F30C80">
        <w:rPr>
          <w:rtl/>
        </w:rPr>
        <w:tab/>
      </w:r>
      <w:r w:rsidRPr="00F30C80">
        <w:rPr>
          <w:rFonts w:hint="cs"/>
          <w:rtl/>
        </w:rPr>
        <w:t xml:space="preserve">מבקר המדינה, </w:t>
      </w:r>
      <w:r w:rsidRPr="00F30C80">
        <w:rPr>
          <w:rFonts w:hint="cs"/>
          <w:b/>
          <w:bCs/>
          <w:rtl/>
        </w:rPr>
        <w:t xml:space="preserve">דוח שנתי 71ב </w:t>
      </w:r>
      <w:r w:rsidRPr="00F30C80">
        <w:rPr>
          <w:rtl/>
        </w:rPr>
        <w:t>(2021)</w:t>
      </w:r>
      <w:r w:rsidRPr="00F30C80">
        <w:rPr>
          <w:rFonts w:hint="cs"/>
          <w:rtl/>
        </w:rPr>
        <w:t>,</w:t>
      </w:r>
      <w:r w:rsidRPr="00F30C80">
        <w:rPr>
          <w:rtl/>
        </w:rPr>
        <w:t xml:space="preserve"> </w:t>
      </w:r>
      <w:r w:rsidRPr="00F30C80">
        <w:rPr>
          <w:rFonts w:hint="cs"/>
          <w:rtl/>
        </w:rPr>
        <w:t>בכרך בנושא "שוק העבודה המשתנה"</w:t>
      </w:r>
      <w:r w:rsidRPr="00F30C80">
        <w:rPr>
          <w:rtl/>
        </w:rPr>
        <w:t>,</w:t>
      </w:r>
      <w:r w:rsidRPr="00F30C80">
        <w:rPr>
          <w:rFonts w:hint="cs"/>
          <w:b/>
          <w:bCs/>
          <w:rtl/>
        </w:rPr>
        <w:t xml:space="preserve"> </w:t>
      </w:r>
      <w:r w:rsidRPr="00F30C80">
        <w:rPr>
          <w:rFonts w:hint="eastAsia"/>
          <w:rtl/>
        </w:rPr>
        <w:t>בפרקים</w:t>
      </w:r>
      <w:r w:rsidRPr="00F30C80">
        <w:rPr>
          <w:rFonts w:hint="cs"/>
          <w:b/>
          <w:bCs/>
          <w:rtl/>
        </w:rPr>
        <w:t xml:space="preserve"> </w:t>
      </w:r>
      <w:r w:rsidRPr="00F30C80">
        <w:rPr>
          <w:rFonts w:hint="cs"/>
          <w:rtl/>
        </w:rPr>
        <w:t>"היערכות מערכת החינוך לשוק העבודה המשתנה", עמ' 43;</w:t>
      </w:r>
      <w:r w:rsidRPr="00F30C80">
        <w:rPr>
          <w:rtl/>
        </w:rPr>
        <w:t xml:space="preserve"> </w:t>
      </w:r>
      <w:r w:rsidRPr="00F30C80">
        <w:rPr>
          <w:rFonts w:hint="cs"/>
          <w:rtl/>
        </w:rPr>
        <w:t>"</w:t>
      </w:r>
      <w:r w:rsidRPr="00F30C80">
        <w:rPr>
          <w:rtl/>
        </w:rPr>
        <w:t>הקניית אוריינות דיגיטלית לאורך החיים</w:t>
      </w:r>
      <w:r w:rsidRPr="00F30C80">
        <w:rPr>
          <w:rFonts w:hint="cs"/>
          <w:rtl/>
        </w:rPr>
        <w:t xml:space="preserve">", עמ' 233. </w:t>
      </w:r>
    </w:p>
  </w:footnote>
  <w:footnote w:id="89">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סביבת ענן ייעודית לחינוך עם אחסון בלתי מוגבל, כלי ניהול, למידה ותקשורת, שיתופיות ופדגוגיה חדשנית. </w:t>
      </w:r>
    </w:p>
  </w:footnote>
  <w:footnote w:id="90">
    <w:p w:rsidR="000D0989" w:rsidRPr="000050B7" w:rsidP="007C2201">
      <w:pPr>
        <w:pStyle w:val="FootnoteText"/>
        <w:spacing w:line="269" w:lineRule="auto"/>
        <w:rPr>
          <w:rtl/>
        </w:rPr>
      </w:pPr>
      <w:r w:rsidRPr="00F30C80">
        <w:rPr>
          <w:rStyle w:val="FootnoteReference1"/>
        </w:rPr>
        <w:footnoteRef/>
      </w:r>
      <w:r w:rsidRPr="00F30C80">
        <w:rPr>
          <w:rtl/>
        </w:rPr>
        <w:t xml:space="preserve"> </w:t>
      </w:r>
      <w:r w:rsidRPr="00F30C80">
        <w:rPr>
          <w:rtl/>
        </w:rPr>
        <w:tab/>
        <w:t>מרכז המחקר והמידע של הכנסת, "למידה מרחוק בחירום בעת סגירת מוסדות חינוך בעקבות התפרצות</w:t>
      </w:r>
      <w:r w:rsidRPr="000050B7">
        <w:rPr>
          <w:rtl/>
        </w:rPr>
        <w:t xml:space="preserve"> נגיף הקורונה" </w:t>
      </w:r>
      <w:r>
        <w:rPr>
          <w:rFonts w:hint="cs"/>
          <w:rtl/>
        </w:rPr>
        <w:t>(</w:t>
      </w:r>
      <w:r w:rsidRPr="000050B7">
        <w:rPr>
          <w:rtl/>
        </w:rPr>
        <w:t>31.3.20</w:t>
      </w:r>
      <w:r>
        <w:rPr>
          <w:rFonts w:hint="cs"/>
          <w:rtl/>
        </w:rPr>
        <w:t>)</w:t>
      </w:r>
      <w:r w:rsidRPr="000050B7">
        <w:rPr>
          <w:rtl/>
        </w:rPr>
        <w:t>.</w:t>
      </w:r>
      <w:r w:rsidRPr="000050B7">
        <w:rPr>
          <w:rFonts w:hint="cs"/>
          <w:rtl/>
        </w:rPr>
        <w:t xml:space="preserve"> </w:t>
      </w:r>
    </w:p>
  </w:footnote>
  <w:footnote w:id="91">
    <w:p w:rsidR="000D0989" w:rsidP="007C2201">
      <w:pPr>
        <w:pStyle w:val="FootnoteText"/>
        <w:spacing w:line="269" w:lineRule="auto"/>
      </w:pPr>
      <w:r>
        <w:rPr>
          <w:rStyle w:val="FootnoteReference1"/>
        </w:rPr>
        <w:footnoteRef/>
      </w:r>
      <w:r>
        <w:rPr>
          <w:rtl/>
        </w:rPr>
        <w:t xml:space="preserve"> </w:t>
      </w:r>
      <w:r>
        <w:rPr>
          <w:rtl/>
        </w:rPr>
        <w:tab/>
      </w:r>
      <w:r w:rsidRPr="00E06BA9">
        <w:rPr>
          <w:rFonts w:hint="cs"/>
          <w:rtl/>
        </w:rPr>
        <w:t>נשירה גלויה היא מצב שתלמיד כבר אינו רשום בשום מוסד חינוך, כאמור. ל</w:t>
      </w:r>
      <w:r>
        <w:rPr>
          <w:rFonts w:hint="cs"/>
          <w:rtl/>
        </w:rPr>
        <w:t>נוכח</w:t>
      </w:r>
      <w:r w:rsidRPr="00E06BA9">
        <w:rPr>
          <w:rFonts w:hint="cs"/>
          <w:rtl/>
        </w:rPr>
        <w:t xml:space="preserve"> העובדה שב-2020 לא הייתה חזרה מלאה של כל התלמידים ללמידה פיזית בבתיה"ס, ייתכן כי המדידה של הנשירה הגלויה בסוף שנה זו לא תשקף את הנשירה הגלויה כפי שהיא הייתה בפועל. יש לבחון אם שיעור זה עלה בתחילת 2021 עם החזרה ללימודים מלאים.</w:t>
      </w:r>
      <w:r>
        <w:rPr>
          <w:rFonts w:hint="cs"/>
          <w:rtl/>
        </w:rPr>
        <w:t xml:space="preserve"> </w:t>
      </w:r>
    </w:p>
  </w:footnote>
  <w:footnote w:id="92">
    <w:p w:rsidR="000D0989" w:rsidRPr="00227E33" w:rsidP="007C2201">
      <w:pPr>
        <w:pStyle w:val="FootnoteText"/>
        <w:spacing w:line="269" w:lineRule="auto"/>
      </w:pPr>
      <w:r>
        <w:rPr>
          <w:rStyle w:val="FootnoteReference1"/>
        </w:rPr>
        <w:footnoteRef/>
      </w:r>
      <w:r>
        <w:rPr>
          <w:rtl/>
        </w:rPr>
        <w:t xml:space="preserve"> </w:t>
      </w:r>
      <w:r>
        <w:rPr>
          <w:rtl/>
        </w:rPr>
        <w:tab/>
      </w:r>
      <w:r>
        <w:rPr>
          <w:rFonts w:hint="cs"/>
          <w:rtl/>
        </w:rPr>
        <w:t xml:space="preserve">פרופ' ענת זוהר, </w:t>
      </w:r>
      <w:r w:rsidRPr="00227E33">
        <w:rPr>
          <w:b/>
          <w:bCs/>
          <w:rtl/>
        </w:rPr>
        <w:t>הקורונה הובילה לפגיעה קשה בתלמידים - מערכת החינוך צריכה לעודד פתרונות יצירתיים</w:t>
      </w:r>
      <w:r w:rsidRPr="00227E33">
        <w:rPr>
          <w:rFonts w:hint="cs"/>
          <w:rtl/>
        </w:rPr>
        <w:t>,</w:t>
      </w:r>
      <w:r>
        <w:rPr>
          <w:rFonts w:hint="cs"/>
          <w:rtl/>
        </w:rPr>
        <w:t xml:space="preserve"> ידיעות אחרונות</w:t>
      </w:r>
      <w:r w:rsidRPr="00227E33">
        <w:rPr>
          <w:rFonts w:hint="cs"/>
          <w:rtl/>
        </w:rPr>
        <w:t xml:space="preserve"> </w:t>
      </w:r>
      <w:r>
        <w:rPr>
          <w:rFonts w:hint="cs"/>
          <w:rtl/>
        </w:rPr>
        <w:t>(</w:t>
      </w:r>
      <w:r w:rsidRPr="00227E33">
        <w:rPr>
          <w:rFonts w:hint="cs"/>
          <w:rtl/>
        </w:rPr>
        <w:t>11.11.20</w:t>
      </w:r>
      <w:r>
        <w:rPr>
          <w:rFonts w:hint="cs"/>
          <w:rtl/>
        </w:rPr>
        <w:t xml:space="preserve">). </w:t>
      </w:r>
    </w:p>
  </w:footnote>
  <w:footnote w:id="93">
    <w:p w:rsidR="000D0989" w:rsidRPr="00064275" w:rsidP="007C2201">
      <w:pPr>
        <w:pStyle w:val="FootnoteText"/>
        <w:spacing w:line="269" w:lineRule="auto"/>
        <w:rPr>
          <w:b/>
          <w:bCs/>
        </w:rPr>
      </w:pPr>
      <w:r>
        <w:rPr>
          <w:rStyle w:val="FootnoteReference1"/>
        </w:rPr>
        <w:footnoteRef/>
      </w:r>
      <w:r>
        <w:rPr>
          <w:rtl/>
        </w:rPr>
        <w:t xml:space="preserve"> </w:t>
      </w:r>
      <w:r>
        <w:rPr>
          <w:rtl/>
        </w:rPr>
        <w:tab/>
      </w:r>
      <w:r>
        <w:rPr>
          <w:rFonts w:hint="cs"/>
          <w:rtl/>
        </w:rPr>
        <w:t xml:space="preserve">ד"ר הללי פינסון, ד"ר סראב אבו </w:t>
      </w:r>
      <w:r w:rsidRPr="009C3548">
        <w:rPr>
          <w:rFonts w:hint="cs"/>
          <w:rtl/>
        </w:rPr>
        <w:t xml:space="preserve">רביעה, ד"ר איריס בן דוד הדר, ד"ר זהורית דדון, יעל כפרי, מלכה פוריס, </w:t>
      </w:r>
      <w:r w:rsidRPr="009C3548">
        <w:rPr>
          <w:rFonts w:hint="cs"/>
          <w:b/>
          <w:bCs/>
          <w:rtl/>
        </w:rPr>
        <w:t>קבוצת חשיבה: פערים ואי שוויון בלמידה מקוונת</w:t>
      </w:r>
      <w:r w:rsidRPr="009C3548">
        <w:rPr>
          <w:rFonts w:hint="cs"/>
          <w:rtl/>
        </w:rPr>
        <w:t xml:space="preserve"> (2020). </w:t>
      </w:r>
      <w:r w:rsidRPr="009C3548">
        <w:rPr>
          <w:rFonts w:hint="eastAsia"/>
          <w:rtl/>
        </w:rPr>
        <w:t>המסמך</w:t>
      </w:r>
      <w:r w:rsidRPr="009C3548">
        <w:rPr>
          <w:rtl/>
        </w:rPr>
        <w:t xml:space="preserve"> </w:t>
      </w:r>
      <w:r w:rsidRPr="009C3548">
        <w:rPr>
          <w:rFonts w:hint="eastAsia"/>
          <w:rtl/>
        </w:rPr>
        <w:t>נערך</w:t>
      </w:r>
      <w:r w:rsidRPr="009C3548">
        <w:rPr>
          <w:rtl/>
        </w:rPr>
        <w:t xml:space="preserve"> </w:t>
      </w:r>
      <w:r w:rsidRPr="009C3548">
        <w:rPr>
          <w:rFonts w:hint="cs"/>
          <w:rtl/>
        </w:rPr>
        <w:t>במסגרת קבוצת החשיבה שהקימה המדענית הראשית במשרד החינוך, והוא נשלח למנכ"ל המשרד ב-7.</w:t>
      </w:r>
      <w:r w:rsidRPr="00E12FD5">
        <w:rPr>
          <w:rFonts w:hint="cs"/>
          <w:rtl/>
        </w:rPr>
        <w:t>8.</w:t>
      </w:r>
      <w:r w:rsidRPr="00E12FD5">
        <w:rPr>
          <w:rtl/>
        </w:rPr>
        <w:t>2</w:t>
      </w:r>
      <w:r w:rsidRPr="00E12FD5">
        <w:rPr>
          <w:rFonts w:hint="cs"/>
          <w:rtl/>
        </w:rPr>
        <w:t>0</w:t>
      </w:r>
      <w:r w:rsidRPr="009C3548">
        <w:rPr>
          <w:rtl/>
        </w:rPr>
        <w:t>.</w:t>
      </w:r>
      <w:r>
        <w:rPr>
          <w:rFonts w:hint="cs"/>
          <w:b/>
          <w:bCs/>
          <w:rtl/>
        </w:rPr>
        <w:t xml:space="preserve"> </w:t>
      </w:r>
    </w:p>
  </w:footnote>
  <w:footnote w:id="94">
    <w:p w:rsidR="000D0989" w:rsidRPr="000C0161"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 </w:t>
      </w:r>
      <w:r w:rsidRPr="000C0161">
        <w:rPr>
          <w:rtl/>
        </w:rPr>
        <w:t>משרד החינוך בחוזר מנכ"ל 0013</w:t>
      </w:r>
      <w:r>
        <w:rPr>
          <w:rFonts w:hint="cs"/>
          <w:rtl/>
        </w:rPr>
        <w:t xml:space="preserve">, </w:t>
      </w:r>
      <w:r>
        <w:rPr>
          <w:rFonts w:hint="cs"/>
          <w:b/>
          <w:bCs/>
          <w:rtl/>
        </w:rPr>
        <w:t>מביקור סדיר למניעת נשירה</w:t>
      </w:r>
      <w:r>
        <w:rPr>
          <w:rFonts w:hint="cs"/>
          <w:rtl/>
        </w:rPr>
        <w:t>,</w:t>
      </w:r>
      <w:r w:rsidRPr="000C0161">
        <w:rPr>
          <w:rtl/>
        </w:rPr>
        <w:t xml:space="preserve"> מרץ 2017.</w:t>
      </w:r>
    </w:p>
  </w:footnote>
  <w:footnote w:id="95">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כאשר תלמיד אינו מגיע לביה"ס </w:t>
      </w:r>
      <w:r w:rsidRPr="009C3548">
        <w:rPr>
          <w:rFonts w:hint="cs"/>
          <w:rtl/>
        </w:rPr>
        <w:t xml:space="preserve">שבעה ימים - </w:t>
      </w:r>
      <w:r w:rsidRPr="009C3548">
        <w:rPr>
          <w:rtl/>
        </w:rPr>
        <w:t>על המנהל ל</w:t>
      </w:r>
      <w:r w:rsidRPr="009C3548">
        <w:rPr>
          <w:rFonts w:hint="cs"/>
          <w:rtl/>
        </w:rPr>
        <w:t>הודיע ל</w:t>
      </w:r>
      <w:r w:rsidRPr="009C3548">
        <w:rPr>
          <w:rtl/>
        </w:rPr>
        <w:t xml:space="preserve">הוריו </w:t>
      </w:r>
      <w:r w:rsidRPr="009C3548">
        <w:rPr>
          <w:rFonts w:hint="eastAsia"/>
          <w:rtl/>
        </w:rPr>
        <w:t>ש</w:t>
      </w:r>
      <w:r>
        <w:rPr>
          <w:rFonts w:hint="cs"/>
          <w:rtl/>
        </w:rPr>
        <w:t>אי הביקור הסדיר</w:t>
      </w:r>
      <w:r w:rsidRPr="009C3548">
        <w:rPr>
          <w:rFonts w:hint="cs"/>
          <w:rtl/>
        </w:rPr>
        <w:t xml:space="preserve"> </w:t>
      </w:r>
      <w:r>
        <w:rPr>
          <w:rFonts w:hint="cs"/>
          <w:rtl/>
        </w:rPr>
        <w:t>של ה</w:t>
      </w:r>
      <w:r w:rsidRPr="009C3548">
        <w:rPr>
          <w:rFonts w:hint="cs"/>
          <w:rtl/>
        </w:rPr>
        <w:t xml:space="preserve">תלמיד </w:t>
      </w:r>
      <w:r>
        <w:rPr>
          <w:rFonts w:hint="cs"/>
          <w:rtl/>
        </w:rPr>
        <w:t>ב</w:t>
      </w:r>
      <w:r w:rsidRPr="009C3548">
        <w:rPr>
          <w:rtl/>
        </w:rPr>
        <w:t>מוסד החינוכי הוא עברה פלילית</w:t>
      </w:r>
      <w:r w:rsidRPr="009C3548">
        <w:rPr>
          <w:rFonts w:hint="cs"/>
          <w:rtl/>
        </w:rPr>
        <w:t>,</w:t>
      </w:r>
      <w:r w:rsidRPr="009C3548">
        <w:rPr>
          <w:rtl/>
        </w:rPr>
        <w:t xml:space="preserve"> ושעל התלמיד לחזור ללמוד מיד באופן סדיר</w:t>
      </w:r>
      <w:r w:rsidRPr="009C3548">
        <w:rPr>
          <w:rFonts w:hint="cs"/>
          <w:rtl/>
        </w:rPr>
        <w:t>,</w:t>
      </w:r>
      <w:r w:rsidRPr="009C3548">
        <w:rPr>
          <w:rtl/>
        </w:rPr>
        <w:t xml:space="preserve"> וכן ליידע בנושא את מנהל מחלקת החינוך, קצין הביקור הסדיר ברשות החינוך המקומית, המפקח</w:t>
      </w:r>
      <w:r w:rsidRPr="00AB0AD5">
        <w:rPr>
          <w:rtl/>
        </w:rPr>
        <w:t xml:space="preserve"> הכולל של המוסד והממונה המחוזי על הביקור הסדיר</w:t>
      </w:r>
      <w:r>
        <w:rPr>
          <w:rFonts w:hint="cs"/>
          <w:rtl/>
        </w:rPr>
        <w:t>.</w:t>
      </w:r>
    </w:p>
  </w:footnote>
  <w:footnote w:id="96">
    <w:p w:rsidR="000D0989" w:rsidP="007C2201">
      <w:pPr>
        <w:pStyle w:val="FootnoteText"/>
        <w:spacing w:line="269" w:lineRule="auto"/>
      </w:pPr>
      <w:r>
        <w:rPr>
          <w:rStyle w:val="FootnoteReference1"/>
        </w:rPr>
        <w:footnoteRef/>
      </w:r>
      <w:r>
        <w:rPr>
          <w:rtl/>
        </w:rPr>
        <w:t xml:space="preserve"> </w:t>
      </w:r>
      <w:r>
        <w:rPr>
          <w:rtl/>
        </w:rPr>
        <w:tab/>
      </w:r>
      <w:r>
        <w:rPr>
          <w:rFonts w:hint="cs"/>
          <w:rtl/>
        </w:rPr>
        <w:t>אגף שירותי חינוך ורווחה. ייעודו העיקרי הוא מתן שירותי חינוך מפצים במסגרות החינוכיות לאוכלוסיות מרקע סוציו-אקונומי נמוך, המתגוררות ביישובי רווחה.</w:t>
      </w:r>
    </w:p>
  </w:footnote>
  <w:footnote w:id="97">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מבוסס על אומדן שהתקבל ממחוזות החינוך.</w:t>
      </w:r>
    </w:p>
  </w:footnote>
  <w:footnote w:id="98">
    <w:p w:rsidR="000D0989" w:rsidP="007C2201">
      <w:pPr>
        <w:pStyle w:val="FootnoteText"/>
        <w:spacing w:line="269" w:lineRule="auto"/>
        <w:rPr>
          <w:rtl/>
        </w:rPr>
      </w:pPr>
      <w:r w:rsidRPr="00AE0FCF">
        <w:rPr>
          <w:rStyle w:val="FootnoteReference1"/>
        </w:rPr>
        <w:footnoteRef/>
      </w:r>
      <w:r w:rsidRPr="00AE0FCF">
        <w:rPr>
          <w:rtl/>
        </w:rPr>
        <w:t xml:space="preserve"> </w:t>
      </w:r>
      <w:r w:rsidRPr="00AE0FCF">
        <w:rPr>
          <w:rtl/>
        </w:rPr>
        <w:tab/>
      </w:r>
      <w:r w:rsidRPr="00AE0FCF">
        <w:rPr>
          <w:rFonts w:hint="cs"/>
          <w:rtl/>
        </w:rPr>
        <w:t>ל</w:t>
      </w:r>
      <w:r w:rsidRPr="00AE0FCF">
        <w:rPr>
          <w:rFonts w:hint="eastAsia"/>
          <w:rtl/>
        </w:rPr>
        <w:t>הרחבה</w:t>
      </w:r>
      <w:r w:rsidRPr="00AE0FCF">
        <w:rPr>
          <w:rtl/>
        </w:rPr>
        <w:t xml:space="preserve"> </w:t>
      </w:r>
      <w:r w:rsidRPr="00AE0FCF">
        <w:rPr>
          <w:rFonts w:hint="eastAsia"/>
          <w:rtl/>
        </w:rPr>
        <w:t>בנושא</w:t>
      </w:r>
      <w:r w:rsidRPr="00AE0FCF">
        <w:rPr>
          <w:rtl/>
        </w:rPr>
        <w:t xml:space="preserve"> </w:t>
      </w:r>
      <w:r w:rsidRPr="00AE0FCF">
        <w:rPr>
          <w:rFonts w:hint="eastAsia"/>
          <w:rtl/>
        </w:rPr>
        <w:t>זה</w:t>
      </w:r>
      <w:r w:rsidRPr="00AE0FCF">
        <w:rPr>
          <w:rtl/>
        </w:rPr>
        <w:t xml:space="preserve"> </w:t>
      </w:r>
      <w:r w:rsidRPr="00AE0FCF">
        <w:rPr>
          <w:rFonts w:hint="cs"/>
          <w:rtl/>
        </w:rPr>
        <w:t xml:space="preserve">ראו </w:t>
      </w:r>
      <w:r w:rsidRPr="00AE0FCF">
        <w:rPr>
          <w:rFonts w:hint="eastAsia"/>
          <w:rtl/>
        </w:rPr>
        <w:t>מבקר</w:t>
      </w:r>
      <w:r w:rsidRPr="00AE0FCF">
        <w:rPr>
          <w:rtl/>
        </w:rPr>
        <w:t xml:space="preserve"> </w:t>
      </w:r>
      <w:r w:rsidRPr="00AE0FCF">
        <w:rPr>
          <w:rFonts w:hint="eastAsia"/>
          <w:rtl/>
        </w:rPr>
        <w:t>המדינה</w:t>
      </w:r>
      <w:r w:rsidRPr="00AE0FCF">
        <w:rPr>
          <w:rFonts w:hint="cs"/>
          <w:rtl/>
        </w:rPr>
        <w:t xml:space="preserve">, </w:t>
      </w:r>
      <w:r w:rsidRPr="00AE0FCF">
        <w:rPr>
          <w:rFonts w:hint="cs"/>
          <w:b/>
          <w:bCs/>
          <w:rtl/>
        </w:rPr>
        <w:t>דוחות על הביקורת בשלטון המקומי לשנת</w:t>
      </w:r>
      <w:r w:rsidRPr="00AE0FCF">
        <w:rPr>
          <w:rFonts w:hint="cs"/>
          <w:rtl/>
        </w:rPr>
        <w:t xml:space="preserve"> </w:t>
      </w:r>
      <w:r w:rsidRPr="00AE0FCF">
        <w:rPr>
          <w:b/>
          <w:bCs/>
          <w:rtl/>
        </w:rPr>
        <w:t>2021</w:t>
      </w:r>
      <w:r w:rsidRPr="00AE0FCF">
        <w:rPr>
          <w:rFonts w:hint="cs"/>
          <w:rtl/>
        </w:rPr>
        <w:t xml:space="preserve"> (2021), בפרק </w:t>
      </w:r>
      <w:r w:rsidRPr="00AE0FCF">
        <w:rPr>
          <w:rtl/>
        </w:rPr>
        <w:t>"התנהלות הרשויות המקומיות בעת משבר הקורונה"</w:t>
      </w:r>
      <w:r w:rsidRPr="00AE0FCF">
        <w:rPr>
          <w:rFonts w:hint="cs"/>
          <w:rtl/>
        </w:rPr>
        <w:t>.</w:t>
      </w:r>
    </w:p>
  </w:footnote>
  <w:footnote w:id="99">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מאיירס-ג'וינט-ברוקדייל בשיתוף משרד העבודה, הרווחה והשירותים החברתיים, החינוך, הבריאות ועוד, טל ארזי ויעל סבג, </w:t>
      </w:r>
      <w:r w:rsidRPr="00B564B9">
        <w:rPr>
          <w:b/>
          <w:bCs/>
          <w:rtl/>
        </w:rPr>
        <w:t>הגברת מצבי הסיכון של ילדים ובני נוער נוכח משבר הקורונה</w:t>
      </w:r>
      <w:r>
        <w:rPr>
          <w:rFonts w:hint="cs"/>
          <w:rtl/>
        </w:rPr>
        <w:t xml:space="preserve"> (מאי 2020). </w:t>
      </w:r>
    </w:p>
  </w:footnote>
  <w:footnote w:id="100">
    <w:p w:rsidR="000D0989" w:rsidRPr="00DE35C1" w:rsidP="007C2201">
      <w:pPr>
        <w:pStyle w:val="FootnoteText"/>
        <w:spacing w:line="269" w:lineRule="auto"/>
        <w:rPr>
          <w:rtl/>
        </w:rPr>
      </w:pPr>
      <w:r w:rsidRPr="006941B2">
        <w:rPr>
          <w:rStyle w:val="FootnoteReference1"/>
        </w:rPr>
        <w:footnoteRef/>
      </w:r>
      <w:r w:rsidRPr="006941B2">
        <w:rPr>
          <w:rtl/>
        </w:rPr>
        <w:t xml:space="preserve"> </w:t>
      </w:r>
      <w:r w:rsidRPr="006941B2">
        <w:rPr>
          <w:rtl/>
        </w:rPr>
        <w:tab/>
      </w:r>
      <w:r w:rsidRPr="003C51DD">
        <w:rPr>
          <w:rFonts w:hint="cs"/>
          <w:b/>
          <w:bCs/>
          <w:u w:val="single"/>
          <w:rtl/>
        </w:rPr>
        <w:t>יוון</w:t>
      </w:r>
      <w:r w:rsidRPr="00C40B1C">
        <w:rPr>
          <w:b/>
          <w:bCs/>
          <w:rtl/>
        </w:rPr>
        <w:t>:</w:t>
      </w:r>
      <w:r>
        <w:rPr>
          <w:rFonts w:hint="cs"/>
          <w:rtl/>
        </w:rPr>
        <w:t xml:space="preserve"> בסקר שנערך באפריל 2020 ביוון עלה כי </w:t>
      </w:r>
      <w:r w:rsidRPr="006941B2">
        <w:rPr>
          <w:rtl/>
        </w:rPr>
        <w:t xml:space="preserve">שיעור התלמידים הסובלים מדיכאון </w:t>
      </w:r>
      <w:r>
        <w:rPr>
          <w:rFonts w:hint="cs"/>
          <w:rtl/>
        </w:rPr>
        <w:t>גדל</w:t>
      </w:r>
      <w:r w:rsidRPr="006941B2">
        <w:rPr>
          <w:rtl/>
        </w:rPr>
        <w:t xml:space="preserve"> מ-48.5% ל-63.8%; שיעור התלמידים הסובלים מדיכאון חריף </w:t>
      </w:r>
      <w:r>
        <w:rPr>
          <w:rFonts w:hint="cs"/>
          <w:rtl/>
        </w:rPr>
        <w:t>גדל</w:t>
      </w:r>
      <w:r w:rsidRPr="006941B2">
        <w:rPr>
          <w:rtl/>
        </w:rPr>
        <w:t xml:space="preserve"> מ-10% ל-27%; שיעור התלמידים הסובלים מחרדה </w:t>
      </w:r>
      <w:r>
        <w:rPr>
          <w:rFonts w:hint="cs"/>
          <w:rtl/>
        </w:rPr>
        <w:t>גדל</w:t>
      </w:r>
      <w:r w:rsidRPr="006941B2">
        <w:rPr>
          <w:rtl/>
        </w:rPr>
        <w:t xml:space="preserve"> מ-23.8% ל-49.5%; שיעור התלמידים הסובלים מחרדה חריפה </w:t>
      </w:r>
      <w:r>
        <w:rPr>
          <w:rFonts w:hint="cs"/>
          <w:rtl/>
        </w:rPr>
        <w:t>גדל</w:t>
      </w:r>
      <w:r w:rsidRPr="006941B2">
        <w:rPr>
          <w:rtl/>
        </w:rPr>
        <w:t xml:space="preserve"> מ-3.8% ל-20.5%</w:t>
      </w:r>
      <w:r w:rsidRPr="006941B2">
        <w:rPr>
          <w:rFonts w:hint="cs"/>
          <w:rtl/>
        </w:rPr>
        <w:t>.</w:t>
      </w:r>
      <w:r>
        <w:rPr>
          <w:rFonts w:hint="cs"/>
          <w:rtl/>
        </w:rPr>
        <w:t xml:space="preserve"> ראו </w:t>
      </w:r>
      <w:r w:rsidRPr="00DE35C1">
        <w:t>Athanassios Douzenis, Georgia Triantafylloua, Ioanna Giannopoulou, Panagiota Korkoliakou, Vasiliki Efstathiou, "Adding stress to the stressed: Senior high school students’ mental health amidst the COVID-19 nationwide lockdown in Greece", Psychiatry Research (November 2020)</w:t>
      </w:r>
      <w:r>
        <w:t>.</w:t>
      </w:r>
    </w:p>
    <w:p w:rsidR="000D0989" w:rsidRPr="006F02CE" w:rsidP="007C2201">
      <w:pPr>
        <w:pStyle w:val="FootnoteText"/>
        <w:spacing w:line="269" w:lineRule="auto"/>
        <w:ind w:firstLine="0"/>
        <w:rPr>
          <w:rtl/>
        </w:rPr>
      </w:pPr>
      <w:r w:rsidRPr="006F02CE">
        <w:rPr>
          <w:rFonts w:hint="cs"/>
          <w:b/>
          <w:bCs/>
          <w:u w:val="single"/>
          <w:rtl/>
        </w:rPr>
        <w:t>אוסטרליה</w:t>
      </w:r>
      <w:r w:rsidRPr="00C40B1C">
        <w:rPr>
          <w:b/>
          <w:bCs/>
          <w:rtl/>
        </w:rPr>
        <w:t>:</w:t>
      </w:r>
      <w:r w:rsidRPr="006F02CE">
        <w:rPr>
          <w:rFonts w:hint="cs"/>
          <w:rtl/>
        </w:rPr>
        <w:t xml:space="preserve"> ראו </w:t>
      </w:r>
      <w:r w:rsidRPr="006F02CE">
        <w:t>Magson, N. R., Freeman, J. Y. A., Rapee, R. M., Richardson, C. E. Oar. E. L., Fardouly, J. (2020). Risk and Protective Factors for Prospective Changes in Adolescent Mental</w:t>
      </w:r>
      <w:r w:rsidRPr="00DE35C1">
        <w:rPr>
          <w:u w:val="single"/>
        </w:rPr>
        <w:t xml:space="preserve"> </w:t>
      </w:r>
      <w:r w:rsidRPr="006F02CE">
        <w:t>Health during the COVID-19 Pandemic. Journal of Youth and Adolescence. DOI: https://doi.org/10.1007/s10964-020-01332-9</w:t>
      </w:r>
      <w:r>
        <w:rPr>
          <w:rFonts w:hint="cs"/>
          <w:rtl/>
        </w:rPr>
        <w:t>.</w:t>
      </w:r>
    </w:p>
    <w:p w:rsidR="000D0989" w:rsidRPr="008D296A" w:rsidP="007C2201">
      <w:pPr>
        <w:pStyle w:val="FootnoteText"/>
        <w:spacing w:line="269" w:lineRule="auto"/>
        <w:ind w:firstLine="0"/>
        <w:rPr>
          <w:rtl/>
        </w:rPr>
      </w:pPr>
      <w:r w:rsidRPr="003C51DD">
        <w:rPr>
          <w:rFonts w:hint="cs"/>
          <w:b/>
          <w:bCs/>
          <w:u w:val="single"/>
          <w:rtl/>
        </w:rPr>
        <w:t>קנדה</w:t>
      </w:r>
      <w:r w:rsidRPr="00C40B1C">
        <w:rPr>
          <w:b/>
          <w:bCs/>
          <w:rtl/>
        </w:rPr>
        <w:t>:</w:t>
      </w:r>
      <w:r>
        <w:rPr>
          <w:rFonts w:hint="cs"/>
          <w:rtl/>
        </w:rPr>
        <w:t xml:space="preserve"> ראו </w:t>
      </w:r>
      <w:r w:rsidRPr="002C0BF8">
        <w:t>Ellis, W. E., Dumas, T. M., &amp; Forbes, L. M. (2020). Physically isolated but socially connected: Psychological adjustment and stress among adolescents during the initial COVID-19 crisis. Canadian Journal of Behavioural Science, 52(3),</w:t>
      </w:r>
      <w:r>
        <w:t xml:space="preserve"> pp.</w:t>
      </w:r>
      <w:r w:rsidRPr="002C0BF8">
        <w:t xml:space="preserve"> 177-187</w:t>
      </w:r>
      <w:r>
        <w:t>,</w:t>
      </w:r>
      <w:r w:rsidRPr="002C0BF8">
        <w:t xml:space="preserve"> http://dx.doi.org/10.1037/cbs0000215</w:t>
      </w:r>
      <w:r>
        <w:rPr>
          <w:rFonts w:hint="cs"/>
          <w:rtl/>
        </w:rPr>
        <w:t>.</w:t>
      </w:r>
    </w:p>
    <w:p w:rsidR="000D0989" w:rsidRPr="006941B2" w:rsidP="007C2201">
      <w:pPr>
        <w:pStyle w:val="FootnoteText"/>
        <w:spacing w:line="269" w:lineRule="auto"/>
        <w:ind w:firstLine="0"/>
        <w:rPr>
          <w:rtl/>
        </w:rPr>
      </w:pPr>
      <w:r>
        <w:rPr>
          <w:rFonts w:hint="cs"/>
          <w:b/>
          <w:bCs/>
          <w:u w:val="single"/>
          <w:rtl/>
        </w:rPr>
        <w:t>שוודיה</w:t>
      </w:r>
      <w:r w:rsidRPr="00C40B1C">
        <w:rPr>
          <w:b/>
          <w:bCs/>
          <w:rtl/>
        </w:rPr>
        <w:t>:</w:t>
      </w:r>
      <w:r>
        <w:rPr>
          <w:rFonts w:hint="cs"/>
          <w:rtl/>
        </w:rPr>
        <w:t xml:space="preserve"> </w:t>
      </w:r>
      <w:r w:rsidRPr="006F02CE">
        <w:rPr>
          <w:rStyle w:val="Hyperlink"/>
          <w:rFonts w:hint="cs"/>
          <w:color w:val="auto"/>
          <w:u w:val="none"/>
          <w:rtl/>
        </w:rPr>
        <w:t>ראו</w:t>
      </w:r>
      <w:r w:rsidRPr="00C40B1C">
        <w:rPr>
          <w:rStyle w:val="Hyperlink"/>
          <w:color w:val="auto"/>
          <w:u w:val="none"/>
          <w:rtl/>
        </w:rPr>
        <w:t xml:space="preserve"> </w:t>
      </w:r>
      <w:r w:rsidRPr="002C0BF8">
        <w:t>Ahlstrom, B., Leo, U., Norqvist, L., &amp; Isling, P.P., (2020). School Leadership as (Un)</w:t>
      </w:r>
      <w:r>
        <w:t xml:space="preserve"> </w:t>
      </w:r>
      <w:r w:rsidRPr="002C0BF8">
        <w:t>usual. Insights from Principals in Sweden During a Pandemic. International Studies in Educational Administration 48,</w:t>
      </w:r>
      <w:r>
        <w:t xml:space="preserve"> pp.</w:t>
      </w:r>
      <w:r w:rsidRPr="002C0BF8">
        <w:t xml:space="preserve"> 35-41</w:t>
      </w:r>
      <w:r w:rsidRPr="002C0BF8">
        <w:rPr>
          <w:rtl/>
        </w:rPr>
        <w:t>.</w:t>
      </w:r>
    </w:p>
  </w:footnote>
  <w:footnote w:id="101">
    <w:p w:rsidR="000D0989" w:rsidP="007C2201">
      <w:pPr>
        <w:pStyle w:val="FootnoteText"/>
        <w:spacing w:line="269" w:lineRule="auto"/>
        <w:rPr>
          <w:rtl/>
        </w:rPr>
      </w:pPr>
      <w:r>
        <w:rPr>
          <w:rStyle w:val="FootnoteReference1"/>
        </w:rPr>
        <w:footnoteRef/>
      </w:r>
      <w:r>
        <w:rPr>
          <w:rtl/>
        </w:rPr>
        <w:t xml:space="preserve"> </w:t>
      </w:r>
      <w:r>
        <w:rPr>
          <w:rtl/>
        </w:rPr>
        <w:tab/>
      </w:r>
      <w:r w:rsidRPr="00C60B97">
        <w:rPr>
          <w:rtl/>
        </w:rPr>
        <w:t>היועץ החינוכי</w:t>
      </w:r>
      <w:r>
        <w:rPr>
          <w:rFonts w:hint="cs"/>
          <w:rtl/>
        </w:rPr>
        <w:t xml:space="preserve"> כפוף</w:t>
      </w:r>
      <w:r w:rsidRPr="00C60B97">
        <w:rPr>
          <w:rtl/>
        </w:rPr>
        <w:t xml:space="preserve"> </w:t>
      </w:r>
      <w:r>
        <w:rPr>
          <w:rFonts w:hint="cs"/>
          <w:rtl/>
        </w:rPr>
        <w:t>לשפ"י</w:t>
      </w:r>
      <w:r w:rsidRPr="00C60B97">
        <w:rPr>
          <w:rtl/>
        </w:rPr>
        <w:t xml:space="preserve">, ופעילותו נגזרת משילוב </w:t>
      </w:r>
      <w:r>
        <w:rPr>
          <w:rFonts w:hint="cs"/>
          <w:rtl/>
        </w:rPr>
        <w:t>ה</w:t>
      </w:r>
      <w:r w:rsidRPr="00C60B97">
        <w:rPr>
          <w:rtl/>
        </w:rPr>
        <w:t xml:space="preserve">מטרות </w:t>
      </w:r>
      <w:r>
        <w:rPr>
          <w:rFonts w:hint="cs"/>
          <w:rtl/>
        </w:rPr>
        <w:t xml:space="preserve">של </w:t>
      </w:r>
      <w:r w:rsidRPr="00C60B97">
        <w:rPr>
          <w:rtl/>
        </w:rPr>
        <w:t>שפ"י ו</w:t>
      </w:r>
      <w:r>
        <w:rPr>
          <w:rFonts w:hint="cs"/>
          <w:rtl/>
        </w:rPr>
        <w:t xml:space="preserve">של </w:t>
      </w:r>
      <w:r w:rsidRPr="00C60B97">
        <w:rPr>
          <w:rtl/>
        </w:rPr>
        <w:t xml:space="preserve">המערכת הבית ספרית </w:t>
      </w:r>
      <w:r>
        <w:rPr>
          <w:rFonts w:hint="cs"/>
          <w:rtl/>
        </w:rPr>
        <w:t>ש</w:t>
      </w:r>
      <w:r w:rsidRPr="00C60B97">
        <w:rPr>
          <w:rtl/>
        </w:rPr>
        <w:t>בה הוא עובד, תוך ראייה בו</w:t>
      </w:r>
      <w:r>
        <w:rPr>
          <w:rFonts w:hint="cs"/>
          <w:rtl/>
        </w:rPr>
        <w:t>-</w:t>
      </w:r>
      <w:r w:rsidRPr="00C60B97">
        <w:rPr>
          <w:rtl/>
        </w:rPr>
        <w:t xml:space="preserve">זמנית של הפרט והמערכת. היועץ עוסק בפיתוח </w:t>
      </w:r>
      <w:r>
        <w:rPr>
          <w:rFonts w:hint="cs"/>
          <w:rtl/>
        </w:rPr>
        <w:t>ה</w:t>
      </w:r>
      <w:r w:rsidRPr="00C60B97">
        <w:rPr>
          <w:rtl/>
        </w:rPr>
        <w:t xml:space="preserve">צוות </w:t>
      </w:r>
      <w:r>
        <w:rPr>
          <w:rFonts w:hint="cs"/>
          <w:rtl/>
        </w:rPr>
        <w:t>ה</w:t>
      </w:r>
      <w:r w:rsidRPr="00C60B97">
        <w:rPr>
          <w:rtl/>
        </w:rPr>
        <w:t xml:space="preserve">בית ספרי, </w:t>
      </w:r>
      <w:r>
        <w:rPr>
          <w:rFonts w:hint="cs"/>
          <w:rtl/>
        </w:rPr>
        <w:t>ב</w:t>
      </w:r>
      <w:r w:rsidRPr="00C60B97">
        <w:rPr>
          <w:rtl/>
        </w:rPr>
        <w:t>פיתוח ו</w:t>
      </w:r>
      <w:r>
        <w:rPr>
          <w:rFonts w:hint="cs"/>
          <w:rtl/>
        </w:rPr>
        <w:t>ב</w:t>
      </w:r>
      <w:r w:rsidRPr="00C60B97">
        <w:rPr>
          <w:rtl/>
        </w:rPr>
        <w:t>הטמע</w:t>
      </w:r>
      <w:r>
        <w:rPr>
          <w:rFonts w:hint="cs"/>
          <w:rtl/>
        </w:rPr>
        <w:t>ה</w:t>
      </w:r>
      <w:r w:rsidRPr="00C60B97">
        <w:rPr>
          <w:rtl/>
        </w:rPr>
        <w:t xml:space="preserve"> </w:t>
      </w:r>
      <w:r>
        <w:rPr>
          <w:rFonts w:hint="cs"/>
          <w:rtl/>
        </w:rPr>
        <w:t xml:space="preserve">של </w:t>
      </w:r>
      <w:r w:rsidRPr="00C60B97">
        <w:rPr>
          <w:rtl/>
        </w:rPr>
        <w:t xml:space="preserve">תוכניות התערבות </w:t>
      </w:r>
      <w:r w:rsidRPr="009C3548">
        <w:rPr>
          <w:rtl/>
        </w:rPr>
        <w:t xml:space="preserve">ומניעה, </w:t>
      </w:r>
      <w:r w:rsidRPr="009C3548">
        <w:rPr>
          <w:rFonts w:hint="cs"/>
          <w:rtl/>
        </w:rPr>
        <w:t>ב</w:t>
      </w:r>
      <w:r w:rsidRPr="009C3548">
        <w:rPr>
          <w:rtl/>
        </w:rPr>
        <w:t>ייעוץ לתלמיד</w:t>
      </w:r>
      <w:r w:rsidRPr="009C3548">
        <w:rPr>
          <w:rFonts w:hint="cs"/>
          <w:rtl/>
        </w:rPr>
        <w:t>ים</w:t>
      </w:r>
      <w:r w:rsidRPr="009C3548">
        <w:rPr>
          <w:rtl/>
        </w:rPr>
        <w:t xml:space="preserve">, להורים, למורים ולהנהלה, וכן </w:t>
      </w:r>
      <w:r w:rsidRPr="009C3548">
        <w:rPr>
          <w:rFonts w:hint="cs"/>
          <w:rtl/>
        </w:rPr>
        <w:t>ב</w:t>
      </w:r>
      <w:r w:rsidRPr="009C3548">
        <w:rPr>
          <w:rtl/>
        </w:rPr>
        <w:t>סיוע במצבי משבר וחירום</w:t>
      </w:r>
      <w:r w:rsidRPr="009C3548">
        <w:rPr>
          <w:rFonts w:hint="cs"/>
          <w:rtl/>
        </w:rPr>
        <w:t xml:space="preserve">. </w:t>
      </w:r>
      <w:r w:rsidRPr="009C3548">
        <w:rPr>
          <w:rtl/>
        </w:rPr>
        <w:t>הפסיכולוג החינוכי עובד בבתי הספר ו</w:t>
      </w:r>
      <w:r w:rsidRPr="009C3548">
        <w:rPr>
          <w:rFonts w:hint="cs"/>
          <w:rtl/>
        </w:rPr>
        <w:t>ב</w:t>
      </w:r>
      <w:r w:rsidRPr="009C3548">
        <w:rPr>
          <w:rtl/>
        </w:rPr>
        <w:t>גני הילדים ברחבי הארץ במסגרת הרשויות המקומיות, וכפו</w:t>
      </w:r>
      <w:r w:rsidRPr="009C3548">
        <w:rPr>
          <w:rFonts w:hint="cs"/>
          <w:rtl/>
        </w:rPr>
        <w:t>ף אף הוא</w:t>
      </w:r>
      <w:r w:rsidRPr="009C3548">
        <w:rPr>
          <w:rtl/>
        </w:rPr>
        <w:t xml:space="preserve"> לאגף שפ"י.</w:t>
      </w:r>
      <w:r w:rsidRPr="009C3548">
        <w:rPr>
          <w:rFonts w:hint="cs"/>
          <w:rtl/>
        </w:rPr>
        <w:t xml:space="preserve"> </w:t>
      </w:r>
    </w:p>
  </w:footnote>
  <w:footnote w:id="102">
    <w:p w:rsidR="000D0989" w:rsidP="007C2201">
      <w:pPr>
        <w:pStyle w:val="FootnoteText"/>
        <w:spacing w:line="269" w:lineRule="auto"/>
      </w:pPr>
      <w:r>
        <w:rPr>
          <w:rStyle w:val="FootnoteReference1"/>
        </w:rPr>
        <w:footnoteRef/>
      </w:r>
      <w:r>
        <w:rPr>
          <w:rtl/>
        </w:rPr>
        <w:t xml:space="preserve"> </w:t>
      </w:r>
      <w:r>
        <w:rPr>
          <w:rtl/>
        </w:rPr>
        <w:tab/>
      </w:r>
      <w:r>
        <w:rPr>
          <w:rFonts w:hint="cs"/>
          <w:rtl/>
        </w:rPr>
        <w:t>לדוגמה אגף קידום נוער, אגף ילדים ונוער בסיכון, אגף שח"ר ואגף שפ"י.</w:t>
      </w:r>
    </w:p>
  </w:footnote>
  <w:footnote w:id="103">
    <w:p w:rsidR="000D0989" w:rsidRPr="00680181"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לדוגמה </w:t>
      </w:r>
      <w:r w:rsidRPr="006B17CB">
        <w:rPr>
          <w:rtl/>
        </w:rPr>
        <w:t xml:space="preserve">מרכזי השירות </w:t>
      </w:r>
      <w:r>
        <w:rPr>
          <w:rFonts w:hint="cs"/>
          <w:rtl/>
        </w:rPr>
        <w:t>ה</w:t>
      </w:r>
      <w:r w:rsidRPr="006B17CB">
        <w:rPr>
          <w:rtl/>
        </w:rPr>
        <w:t>פסיכולוגי-חינוכי (שפ"ח)</w:t>
      </w:r>
      <w:r>
        <w:rPr>
          <w:rFonts w:hint="cs"/>
          <w:rtl/>
        </w:rPr>
        <w:t>,</w:t>
      </w:r>
      <w:r w:rsidRPr="006B17CB">
        <w:rPr>
          <w:rtl/>
        </w:rPr>
        <w:t xml:space="preserve"> הנמצאים בצומת שבין מערכת החינוך, המערכת </w:t>
      </w:r>
      <w:r w:rsidRPr="00680181">
        <w:rPr>
          <w:rtl/>
        </w:rPr>
        <w:t>הקהילתית-</w:t>
      </w:r>
      <w:r w:rsidRPr="00680181">
        <w:rPr>
          <w:rFonts w:hint="cs"/>
          <w:rtl/>
        </w:rPr>
        <w:t>י</w:t>
      </w:r>
      <w:r w:rsidRPr="00680181">
        <w:rPr>
          <w:rtl/>
        </w:rPr>
        <w:t>ישובית וההורים.</w:t>
      </w:r>
      <w:r w:rsidRPr="00680181">
        <w:rPr>
          <w:rFonts w:hint="cs"/>
          <w:rtl/>
        </w:rPr>
        <w:t xml:space="preserve"> להרחבה</w:t>
      </w:r>
      <w:r w:rsidRPr="00680181">
        <w:rPr>
          <w:rtl/>
        </w:rPr>
        <w:t xml:space="preserve"> על השירותים שסיפקו השפ"חים ו</w:t>
      </w:r>
      <w:r w:rsidRPr="00680181">
        <w:rPr>
          <w:rFonts w:hint="cs"/>
          <w:rtl/>
        </w:rPr>
        <w:t xml:space="preserve">על </w:t>
      </w:r>
      <w:r w:rsidRPr="00680181">
        <w:rPr>
          <w:rtl/>
        </w:rPr>
        <w:t>היקף פעילותם</w:t>
      </w:r>
      <w:r w:rsidRPr="00680181">
        <w:rPr>
          <w:rFonts w:hint="cs"/>
          <w:rtl/>
        </w:rPr>
        <w:t xml:space="preserve"> במהלך הקורונה ראו</w:t>
      </w:r>
      <w:r w:rsidRPr="00680181">
        <w:rPr>
          <w:rtl/>
        </w:rPr>
        <w:t xml:space="preserve"> מבקר המדינה</w:t>
      </w:r>
      <w:r w:rsidRPr="00680181">
        <w:rPr>
          <w:rFonts w:hint="cs"/>
          <w:rtl/>
        </w:rPr>
        <w:t xml:space="preserve">, </w:t>
      </w:r>
      <w:r w:rsidRPr="00680181">
        <w:rPr>
          <w:rFonts w:hint="cs"/>
          <w:b/>
          <w:bCs/>
          <w:rtl/>
        </w:rPr>
        <w:t>דוחות על הביקורת בשלטון המקומי לשנת</w:t>
      </w:r>
      <w:r w:rsidRPr="00680181">
        <w:rPr>
          <w:rFonts w:hint="cs"/>
          <w:rtl/>
        </w:rPr>
        <w:t xml:space="preserve"> </w:t>
      </w:r>
      <w:r w:rsidRPr="00680181">
        <w:rPr>
          <w:b/>
          <w:bCs/>
          <w:rtl/>
        </w:rPr>
        <w:t>2021</w:t>
      </w:r>
      <w:r w:rsidRPr="00680181">
        <w:rPr>
          <w:rFonts w:hint="cs"/>
          <w:rtl/>
        </w:rPr>
        <w:t xml:space="preserve"> (2021), בפרק</w:t>
      </w:r>
      <w:r>
        <w:rPr>
          <w:rFonts w:hint="cs"/>
          <w:rtl/>
        </w:rPr>
        <w:t xml:space="preserve"> </w:t>
      </w:r>
      <w:r w:rsidRPr="00680181">
        <w:rPr>
          <w:rtl/>
        </w:rPr>
        <w:t>"התנהלות הרשויות המקומיות בעת משבר הקורונה"</w:t>
      </w:r>
      <w:r w:rsidRPr="00680181">
        <w:rPr>
          <w:rFonts w:hint="cs"/>
          <w:rtl/>
        </w:rPr>
        <w:t>.</w:t>
      </w:r>
    </w:p>
  </w:footnote>
  <w:footnote w:id="104">
    <w:p w:rsidR="000D0989" w:rsidP="007C2201">
      <w:pPr>
        <w:pStyle w:val="FootnoteText"/>
        <w:spacing w:line="269" w:lineRule="auto"/>
        <w:rPr>
          <w:rtl/>
        </w:rPr>
      </w:pPr>
      <w:r w:rsidRPr="00680181">
        <w:rPr>
          <w:rStyle w:val="FootnoteReference1"/>
        </w:rPr>
        <w:footnoteRef/>
      </w:r>
      <w:r w:rsidRPr="00680181">
        <w:rPr>
          <w:rtl/>
        </w:rPr>
        <w:t xml:space="preserve"> </w:t>
      </w:r>
      <w:r w:rsidRPr="00680181">
        <w:rPr>
          <w:rtl/>
        </w:rPr>
        <w:tab/>
      </w:r>
      <w:r w:rsidRPr="00680181">
        <w:rPr>
          <w:rFonts w:hint="cs"/>
          <w:rtl/>
        </w:rPr>
        <w:t xml:space="preserve">יצוין כי </w:t>
      </w:r>
      <w:r w:rsidRPr="00680181">
        <w:rPr>
          <w:rtl/>
        </w:rPr>
        <w:t>חלק גדול מההיגדים בשאלון נשאלו על פני סולם בן חמש רמות: "במידה מועטה מא</w:t>
      </w:r>
      <w:r w:rsidRPr="00680181">
        <w:rPr>
          <w:rFonts w:hint="cs"/>
          <w:rtl/>
        </w:rPr>
        <w:t>ו</w:t>
      </w:r>
      <w:r w:rsidRPr="00680181">
        <w:rPr>
          <w:rtl/>
        </w:rPr>
        <w:t>ד/כלל לא",</w:t>
      </w:r>
      <w:r w:rsidRPr="00A163E3">
        <w:rPr>
          <w:rtl/>
        </w:rPr>
        <w:t xml:space="preserve"> "במידה מועטה", "במידה בינונית", במידה "רבה" ו"במידה רבה מא</w:t>
      </w:r>
      <w:r>
        <w:rPr>
          <w:rFonts w:hint="cs"/>
          <w:rtl/>
        </w:rPr>
        <w:t>ו</w:t>
      </w:r>
      <w:r w:rsidRPr="00A163E3">
        <w:rPr>
          <w:rtl/>
        </w:rPr>
        <w:t xml:space="preserve">ד". לצורך הניתוח והדיווח </w:t>
      </w:r>
      <w:r>
        <w:rPr>
          <w:rFonts w:hint="cs"/>
          <w:rtl/>
        </w:rPr>
        <w:t>קיבצה ראמ"ה את</w:t>
      </w:r>
      <w:r w:rsidRPr="00A163E3">
        <w:rPr>
          <w:rtl/>
        </w:rPr>
        <w:t xml:space="preserve"> שתי הקטגוריות הקיצוניות בכל צד של הסולם כך ש</w:t>
      </w:r>
      <w:r>
        <w:rPr>
          <w:rFonts w:hint="cs"/>
          <w:rtl/>
        </w:rPr>
        <w:t>ה</w:t>
      </w:r>
      <w:r w:rsidRPr="00A163E3">
        <w:rPr>
          <w:rtl/>
        </w:rPr>
        <w:t>תקבלו שלוש רמות: "במידה רבה/רבה מא</w:t>
      </w:r>
      <w:r>
        <w:rPr>
          <w:rFonts w:hint="cs"/>
          <w:rtl/>
        </w:rPr>
        <w:t>ו</w:t>
      </w:r>
      <w:r w:rsidRPr="00A163E3">
        <w:rPr>
          <w:rtl/>
        </w:rPr>
        <w:t>ד", "במידה בינונית" ו"במידה מועטה/כלל לא".</w:t>
      </w:r>
    </w:p>
  </w:footnote>
  <w:footnote w:id="105">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עלם - העמותה לנוער בסיכון, </w:t>
      </w:r>
      <w:r w:rsidRPr="009D4EC3">
        <w:rPr>
          <w:rFonts w:hint="cs"/>
          <w:b/>
          <w:bCs/>
          <w:rtl/>
        </w:rPr>
        <w:t>2020 שנת הקורונה - מצבם של בני הנוער הצעירים והצעירות בסיכון</w:t>
      </w:r>
      <w:r>
        <w:rPr>
          <w:rFonts w:hint="cs"/>
          <w:rtl/>
        </w:rPr>
        <w:t xml:space="preserve"> (דצמבר 2020). פרסום זה</w:t>
      </w:r>
      <w:r>
        <w:rPr>
          <w:rtl/>
        </w:rPr>
        <w:t xml:space="preserve"> מתאר את מצב בני הנוער, הצעירים והצעירות בסיכון שעמותת עלם סייעה להם</w:t>
      </w:r>
      <w:r>
        <w:rPr>
          <w:rFonts w:hint="cs"/>
          <w:rtl/>
        </w:rPr>
        <w:t xml:space="preserve"> </w:t>
      </w:r>
      <w:r>
        <w:rPr>
          <w:rtl/>
        </w:rPr>
        <w:t>בתקופת הרבעון השלישי של שנת הקורונה, בחודשים ספטמבר-נובמבר 2020, תוך בחינה מעמיקה</w:t>
      </w:r>
      <w:r>
        <w:rPr>
          <w:rFonts w:hint="cs"/>
          <w:rtl/>
        </w:rPr>
        <w:t xml:space="preserve"> </w:t>
      </w:r>
      <w:r>
        <w:rPr>
          <w:rtl/>
        </w:rPr>
        <w:t>של תופעות בולטות מתחילת המשבר ובהשוואה לשנה שעברה</w:t>
      </w:r>
      <w:r>
        <w:rPr>
          <w:rFonts w:hint="cs"/>
          <w:rtl/>
        </w:rPr>
        <w:t xml:space="preserve">. </w:t>
      </w:r>
    </w:p>
  </w:footnote>
  <w:footnote w:id="106">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עלם - העמותה לנוער בסיכון, </w:t>
      </w:r>
      <w:r w:rsidRPr="004D737B">
        <w:rPr>
          <w:rFonts w:hint="cs"/>
          <w:b/>
          <w:bCs/>
          <w:rtl/>
        </w:rPr>
        <w:t>מצבם של בני הנוער, הצעירים והצעירות בסיכון</w:t>
      </w:r>
      <w:r>
        <w:rPr>
          <w:rFonts w:hint="cs"/>
          <w:rtl/>
        </w:rPr>
        <w:t>, דוח ספטמבר-נובמבר 2020.</w:t>
      </w:r>
    </w:p>
  </w:footnote>
  <w:footnote w:id="107">
    <w:p w:rsidR="000D0989" w:rsidP="007C2201">
      <w:pPr>
        <w:pStyle w:val="FootnoteText"/>
        <w:spacing w:line="269" w:lineRule="auto"/>
        <w:rPr>
          <w:rtl/>
        </w:rPr>
      </w:pPr>
      <w:r>
        <w:rPr>
          <w:rStyle w:val="FootnoteReference1"/>
        </w:rPr>
        <w:footnoteRef/>
      </w:r>
      <w:r>
        <w:rPr>
          <w:rtl/>
        </w:rPr>
        <w:t xml:space="preserve"> </w:t>
      </w:r>
      <w:r>
        <w:rPr>
          <w:rtl/>
        </w:rPr>
        <w:tab/>
      </w:r>
      <w:r w:rsidRPr="00131E3C">
        <w:t>United Nations</w:t>
      </w:r>
      <w:r>
        <w:t xml:space="preserve"> </w:t>
      </w:r>
      <w:r w:rsidRPr="00131E3C">
        <w:t>Educational, Scientific and</w:t>
      </w:r>
      <w:r>
        <w:t xml:space="preserve"> </w:t>
      </w:r>
      <w:r w:rsidRPr="00131E3C">
        <w:t>Cultural Organization, Education in a post-COVID world:</w:t>
      </w:r>
      <w:r>
        <w:t xml:space="preserve"> </w:t>
      </w:r>
      <w:r w:rsidRPr="00131E3C">
        <w:t>Nine ideas for public action</w:t>
      </w:r>
      <w:r>
        <w:t xml:space="preserve"> </w:t>
      </w:r>
      <w:r w:rsidRPr="00131E3C">
        <w:t>International Commission on the Futures of Education, 2020</w:t>
      </w:r>
      <w:r w:rsidRPr="00131E3C">
        <w:rPr>
          <w:rtl/>
        </w:rPr>
        <w:t>.</w:t>
      </w:r>
    </w:p>
  </w:footnote>
  <w:footnote w:id="108">
    <w:p w:rsidR="000D0989" w:rsidRPr="00F12D26" w:rsidP="007C2201">
      <w:pPr>
        <w:pStyle w:val="FootnoteText"/>
        <w:spacing w:line="269" w:lineRule="auto"/>
        <w:rPr>
          <w:rtl/>
        </w:rPr>
      </w:pPr>
      <w:r w:rsidRPr="00F12D26">
        <w:rPr>
          <w:rStyle w:val="FootnoteReference1"/>
        </w:rPr>
        <w:footnoteRef/>
      </w:r>
      <w:r w:rsidRPr="00F12D26">
        <w:rPr>
          <w:rtl/>
        </w:rPr>
        <w:t xml:space="preserve"> </w:t>
      </w:r>
      <w:r w:rsidRPr="00F12D26">
        <w:rPr>
          <w:rtl/>
        </w:rPr>
        <w:tab/>
      </w:r>
      <w:r w:rsidRPr="00F12D26">
        <w:rPr>
          <w:rFonts w:hint="cs"/>
          <w:rtl/>
        </w:rPr>
        <w:t xml:space="preserve">כמו כן ראו </w:t>
      </w:r>
      <w:hyperlink r:id="rId12" w:history="1">
        <w:r w:rsidRPr="00F12D26">
          <w:rPr>
            <w:rStyle w:val="Hyperlink"/>
            <w:color w:val="auto"/>
          </w:rPr>
          <w:t>https://www.messynessychic.com/2016/03/15/classrooms-without-walls-a-forgotten-age-of-open-air-schools</w:t>
        </w:r>
      </w:hyperlink>
    </w:p>
  </w:footnote>
  <w:footnote w:id="109">
    <w:p w:rsidR="000D0989" w:rsidRPr="00F12D26" w:rsidP="007C2201">
      <w:pPr>
        <w:pStyle w:val="FootnoteText"/>
        <w:spacing w:line="269" w:lineRule="auto"/>
      </w:pPr>
      <w:r w:rsidRPr="00F12D26">
        <w:rPr>
          <w:rStyle w:val="FootnoteReference1"/>
        </w:rPr>
        <w:footnoteRef/>
      </w:r>
      <w:r w:rsidRPr="00F12D26">
        <w:rPr>
          <w:rtl/>
        </w:rPr>
        <w:t xml:space="preserve"> </w:t>
      </w:r>
      <w:r w:rsidRPr="00F12D26">
        <w:rPr>
          <w:rtl/>
        </w:rPr>
        <w:tab/>
        <w:t xml:space="preserve">מבקר המדינה, </w:t>
      </w:r>
      <w:r w:rsidRPr="00F12D26">
        <w:rPr>
          <w:b/>
          <w:bCs/>
          <w:rtl/>
        </w:rPr>
        <w:t>דוח שנתי 71ב</w:t>
      </w:r>
      <w:r w:rsidRPr="00F12D26">
        <w:rPr>
          <w:rtl/>
        </w:rPr>
        <w:t xml:space="preserve"> (2021)</w:t>
      </w:r>
      <w:r w:rsidRPr="00F12D26">
        <w:rPr>
          <w:rFonts w:hint="cs"/>
          <w:rtl/>
        </w:rPr>
        <w:t>,</w:t>
      </w:r>
      <w:r w:rsidRPr="00F12D26">
        <w:rPr>
          <w:rtl/>
        </w:rPr>
        <w:t xml:space="preserve"> </w:t>
      </w:r>
      <w:r w:rsidRPr="00F12D26">
        <w:rPr>
          <w:rFonts w:hint="cs"/>
          <w:rtl/>
        </w:rPr>
        <w:t xml:space="preserve">בכרך </w:t>
      </w:r>
      <w:r w:rsidRPr="00F12D26">
        <w:rPr>
          <w:rtl/>
        </w:rPr>
        <w:t xml:space="preserve">בנושא </w:t>
      </w:r>
      <w:r w:rsidRPr="00F12D26">
        <w:rPr>
          <w:rFonts w:hint="cs"/>
          <w:rtl/>
        </w:rPr>
        <w:t>"</w:t>
      </w:r>
      <w:r w:rsidRPr="00F12D26">
        <w:rPr>
          <w:rtl/>
        </w:rPr>
        <w:t>שוק העבודה המשתנה</w:t>
      </w:r>
      <w:r w:rsidRPr="00F12D26">
        <w:rPr>
          <w:rFonts w:hint="cs"/>
          <w:rtl/>
        </w:rPr>
        <w:t>"</w:t>
      </w:r>
      <w:r w:rsidRPr="00F12D26">
        <w:rPr>
          <w:rtl/>
        </w:rPr>
        <w:t xml:space="preserve">, </w:t>
      </w:r>
      <w:r w:rsidRPr="00F12D26">
        <w:rPr>
          <w:rFonts w:hint="cs"/>
          <w:rtl/>
        </w:rPr>
        <w:t xml:space="preserve">בפרק </w:t>
      </w:r>
      <w:r w:rsidRPr="00F12D26">
        <w:rPr>
          <w:rtl/>
        </w:rPr>
        <w:t>"הסביבה הלימודית בבתי הספר העל-יסודיים כתשתית להקניית מיומנויות המאה ה-21", עמ' 161.</w:t>
      </w:r>
    </w:p>
  </w:footnote>
  <w:footnote w:id="110">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התרשים מציג את ימי הלימוד בלבד (139 ימי לימוד עבור בתיה"ס היסודיים, ו-130 עבור בתיה"ס העל-יסודיים), בניכוי 81 ימי הסגר ו-144 ימי חופשה, חג ושבת (עבור תלמידי בתיה"ס העל-יסודיים - 153 בשל חופשת קיץ ארוכה יותר). </w:t>
      </w:r>
    </w:p>
  </w:footnote>
  <w:footnote w:id="111">
    <w:p w:rsidR="000D0989" w:rsidRPr="00707442" w:rsidP="007C2201">
      <w:pPr>
        <w:pStyle w:val="FootnoteText"/>
        <w:spacing w:line="269" w:lineRule="auto"/>
        <w:rPr>
          <w:rtl/>
        </w:rPr>
      </w:pPr>
      <w:r>
        <w:rPr>
          <w:rStyle w:val="FootnoteReference1"/>
        </w:rPr>
        <w:footnoteRef/>
      </w:r>
      <w:r>
        <w:rPr>
          <w:rtl/>
        </w:rPr>
        <w:t xml:space="preserve"> </w:t>
      </w:r>
      <w:r>
        <w:rPr>
          <w:rtl/>
        </w:rPr>
        <w:tab/>
      </w:r>
      <w:r>
        <w:t xml:space="preserve">The New York Times, </w:t>
      </w:r>
      <w:r w:rsidRPr="00707442">
        <w:t>In Denmark, the Rarest of Sights: Classrooms Full of Students</w:t>
      </w:r>
      <w:r>
        <w:t xml:space="preserve">, 17.4.20. </w:t>
      </w:r>
    </w:p>
  </w:footnote>
  <w:footnote w:id="112">
    <w:p w:rsidR="000D0989" w:rsidP="007C2201">
      <w:pPr>
        <w:pStyle w:val="FootnoteText"/>
        <w:spacing w:line="269" w:lineRule="auto"/>
        <w:rPr>
          <w:rtl/>
        </w:rPr>
      </w:pPr>
      <w:r>
        <w:rPr>
          <w:rStyle w:val="FootnoteReference1"/>
        </w:rPr>
        <w:footnoteRef/>
      </w:r>
      <w:r>
        <w:rPr>
          <w:rtl/>
        </w:rPr>
        <w:t xml:space="preserve"> </w:t>
      </w:r>
      <w:r>
        <w:rPr>
          <w:rtl/>
        </w:rPr>
        <w:tab/>
      </w:r>
      <w:r>
        <w:t>Childhood by nature,</w:t>
      </w:r>
      <w:r w:rsidRPr="00707442">
        <w:t xml:space="preserve"> Resources for Outdoor Learning During COVID-19</w:t>
      </w:r>
      <w:r>
        <w:t xml:space="preserve">, 3.7.20; Childhood by nature, </w:t>
      </w:r>
      <w:r w:rsidRPr="00707442">
        <w:t>Why Kids Need to Learn Outside during COVID-19 &amp; Beyond</w:t>
      </w:r>
      <w:r>
        <w:t xml:space="preserve">, 5.6.20. </w:t>
      </w:r>
    </w:p>
  </w:footnote>
  <w:footnote w:id="113">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תקנה 2 לתקנות סמכויות מיוחדות להתמודדות עם נגיף הקורונה החדש (הוראת שעה) (הגבלת פעילות של מוסדות המקיימים פעילות חינוך), (תיקון מס' 5), התש"פא-2020. </w:t>
      </w:r>
    </w:p>
  </w:footnote>
  <w:footnote w:id="114">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כפי שעלה מוועדת החינוך של הכנסת, פרוטוקול הדיון מ-27.10.20. </w:t>
      </w:r>
    </w:p>
  </w:footnote>
  <w:footnote w:id="115">
    <w:p w:rsidR="000D0989" w:rsidRPr="004370BD" w:rsidP="007C2201">
      <w:pPr>
        <w:pStyle w:val="FootnoteText"/>
        <w:spacing w:line="269" w:lineRule="auto"/>
      </w:pPr>
      <w:r>
        <w:rPr>
          <w:rStyle w:val="FootnoteReference1"/>
        </w:rPr>
        <w:footnoteRef/>
      </w:r>
      <w:r>
        <w:rPr>
          <w:rtl/>
        </w:rPr>
        <w:t xml:space="preserve"> </w:t>
      </w:r>
      <w:r>
        <w:rPr>
          <w:rtl/>
        </w:rPr>
        <w:tab/>
      </w:r>
      <w:r>
        <w:rPr>
          <w:rFonts w:hint="cs"/>
          <w:rtl/>
        </w:rPr>
        <w:t xml:space="preserve">תוכנית </w:t>
      </w:r>
      <w:r w:rsidRPr="004370BD">
        <w:rPr>
          <w:rtl/>
        </w:rPr>
        <w:t>"מגן ישראל" הי</w:t>
      </w:r>
      <w:r>
        <w:rPr>
          <w:rFonts w:hint="cs"/>
          <w:rtl/>
        </w:rPr>
        <w:t>א</w:t>
      </w:r>
      <w:r w:rsidRPr="004370BD">
        <w:rPr>
          <w:rtl/>
        </w:rPr>
        <w:t xml:space="preserve"> תוכנית לאומית למאבק בנגיף הקורונה ולתכלול רב-זרועות לטיפול במשבר הבריאותי הפוקד את ישראל.</w:t>
      </w:r>
    </w:p>
  </w:footnote>
  <w:footnote w:id="116">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תקנה</w:t>
      </w:r>
      <w:r>
        <w:rPr>
          <w:rtl/>
        </w:rPr>
        <w:t xml:space="preserve"> 2 לתקנות סמכויות מיוחדות להתמודדות עם נגיף הקורונה החדש</w:t>
      </w:r>
      <w:r>
        <w:rPr>
          <w:rFonts w:hint="cs"/>
          <w:rtl/>
        </w:rPr>
        <w:t xml:space="preserve"> </w:t>
      </w:r>
      <w:r>
        <w:rPr>
          <w:rtl/>
        </w:rPr>
        <w:t>(הוראת שעה) (הגבלת פעילות של מוסדות המקיימים פעילות חינוך),</w:t>
      </w:r>
      <w:r>
        <w:rPr>
          <w:rFonts w:hint="cs"/>
          <w:rtl/>
        </w:rPr>
        <w:t xml:space="preserve"> </w:t>
      </w:r>
      <w:r>
        <w:rPr>
          <w:rtl/>
        </w:rPr>
        <w:t>התש"ף</w:t>
      </w:r>
      <w:r>
        <w:rPr>
          <w:rFonts w:hint="cs"/>
          <w:rtl/>
        </w:rPr>
        <w:t>-2020, כפי שתוקנה בתקנות סמכויות מיוחדות להתמודדות עם נגיף הקורונה החדש (הוראת שעה) (הגבלת פעילות של מוסדות המקיימים פעילות חינוך) (תיקון מס' 7), התשפ"א-2020, מ-6.11.20.</w:t>
      </w:r>
    </w:p>
  </w:footnote>
  <w:footnote w:id="117">
    <w:p w:rsidR="000D0989" w:rsidRPr="00417027" w:rsidP="007C2201">
      <w:pPr>
        <w:pStyle w:val="FootnoteText"/>
        <w:spacing w:line="269" w:lineRule="auto"/>
        <w:rPr>
          <w:rtl/>
        </w:rPr>
      </w:pPr>
      <w:r w:rsidRPr="00417027">
        <w:rPr>
          <w:rStyle w:val="FootnoteReference1"/>
        </w:rPr>
        <w:footnoteRef/>
      </w:r>
      <w:r w:rsidRPr="00417027">
        <w:rPr>
          <w:rtl/>
        </w:rPr>
        <w:t xml:space="preserve"> </w:t>
      </w:r>
      <w:r w:rsidRPr="00417027">
        <w:rPr>
          <w:rtl/>
        </w:rPr>
        <w:tab/>
        <w:t>תקנות סמכויות מיוחדות להתמודדות עם נגיף הקורונה החדש (הוראת שעה) (הידוק הגבלות) (תיקון), התשפ"א-2021</w:t>
      </w:r>
      <w:r w:rsidRPr="00417027">
        <w:rPr>
          <w:rFonts w:hint="cs"/>
          <w:rtl/>
        </w:rPr>
        <w:t xml:space="preserve">. </w:t>
      </w:r>
    </w:p>
  </w:footnote>
  <w:footnote w:id="118">
    <w:p w:rsidR="000D0989" w:rsidRPr="00417027" w:rsidP="007C2201">
      <w:pPr>
        <w:pStyle w:val="FootnoteText"/>
        <w:spacing w:line="269" w:lineRule="auto"/>
        <w:rPr>
          <w:rtl/>
        </w:rPr>
      </w:pPr>
      <w:r w:rsidRPr="00417027">
        <w:rPr>
          <w:rStyle w:val="FootnoteReference1"/>
        </w:rPr>
        <w:footnoteRef/>
      </w:r>
      <w:r w:rsidRPr="00417027">
        <w:rPr>
          <w:rtl/>
        </w:rPr>
        <w:t xml:space="preserve"> </w:t>
      </w:r>
      <w:r w:rsidRPr="00417027">
        <w:rPr>
          <w:rtl/>
        </w:rPr>
        <w:tab/>
      </w:r>
      <w:r w:rsidRPr="00417027">
        <w:rPr>
          <w:rFonts w:hint="cs"/>
          <w:rtl/>
        </w:rPr>
        <w:t>מחוז מרכז ציין כי כל הפעילות במרחבים הסביבתיים נעשו במסגרת שיעורי של"ח.</w:t>
      </w:r>
    </w:p>
  </w:footnote>
  <w:footnote w:id="119">
    <w:p w:rsidR="000D0989" w:rsidRPr="006B6C6E"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המחוז ההתיישבותי ומחוז </w:t>
      </w:r>
      <w:r w:rsidRPr="006B6C6E">
        <w:rPr>
          <w:rFonts w:hint="cs"/>
          <w:rtl/>
        </w:rPr>
        <w:t>חיפה וגם</w:t>
      </w:r>
      <w:r>
        <w:rPr>
          <w:rFonts w:hint="cs"/>
          <w:rtl/>
        </w:rPr>
        <w:t xml:space="preserve"> אגף </w:t>
      </w:r>
      <w:r w:rsidRPr="006B6C6E">
        <w:rPr>
          <w:rFonts w:hint="cs"/>
          <w:rtl/>
        </w:rPr>
        <w:t>שפ"י.</w:t>
      </w:r>
    </w:p>
  </w:footnote>
  <w:footnote w:id="120">
    <w:p w:rsidR="000D0989" w:rsidRPr="006B6C6E" w:rsidP="007C2201">
      <w:pPr>
        <w:pStyle w:val="FootnoteText"/>
        <w:spacing w:line="269" w:lineRule="auto"/>
        <w:rPr>
          <w:rtl/>
        </w:rPr>
      </w:pPr>
      <w:r w:rsidRPr="006B6C6E">
        <w:rPr>
          <w:rStyle w:val="FootnoteReference1"/>
        </w:rPr>
        <w:footnoteRef/>
      </w:r>
      <w:r w:rsidRPr="006B6C6E">
        <w:rPr>
          <w:rtl/>
        </w:rPr>
        <w:t xml:space="preserve"> </w:t>
      </w:r>
      <w:r w:rsidRPr="006B6C6E">
        <w:rPr>
          <w:rtl/>
        </w:rPr>
        <w:tab/>
      </w:r>
      <w:r w:rsidRPr="006B6C6E">
        <w:rPr>
          <w:rFonts w:hint="cs"/>
          <w:rtl/>
        </w:rPr>
        <w:t>המחוז ההתיישבותי.</w:t>
      </w:r>
    </w:p>
  </w:footnote>
  <w:footnote w:id="121">
    <w:p w:rsidR="000D0989" w:rsidRPr="006B6C6E" w:rsidP="007C2201">
      <w:pPr>
        <w:pStyle w:val="FootnoteText"/>
        <w:spacing w:line="269" w:lineRule="auto"/>
      </w:pPr>
      <w:r w:rsidRPr="006B6C6E">
        <w:rPr>
          <w:rStyle w:val="FootnoteReference1"/>
        </w:rPr>
        <w:footnoteRef/>
      </w:r>
      <w:r w:rsidRPr="006B6C6E">
        <w:rPr>
          <w:rtl/>
        </w:rPr>
        <w:t xml:space="preserve"> </w:t>
      </w:r>
      <w:r w:rsidRPr="006B6C6E">
        <w:rPr>
          <w:rtl/>
        </w:rPr>
        <w:tab/>
      </w:r>
      <w:r w:rsidRPr="006B6C6E">
        <w:rPr>
          <w:rFonts w:hint="cs"/>
          <w:rtl/>
        </w:rPr>
        <w:t>מחוז חיפה.</w:t>
      </w:r>
    </w:p>
  </w:footnote>
  <w:footnote w:id="122">
    <w:p w:rsidR="000D0989" w:rsidRPr="00323D09" w:rsidP="007C2201">
      <w:pPr>
        <w:pStyle w:val="FootnoteText"/>
        <w:spacing w:line="269" w:lineRule="auto"/>
      </w:pPr>
      <w:r w:rsidRPr="006B6C6E">
        <w:rPr>
          <w:rStyle w:val="FootnoteReference1"/>
        </w:rPr>
        <w:footnoteRef/>
      </w:r>
      <w:r w:rsidRPr="006B6C6E">
        <w:rPr>
          <w:rtl/>
        </w:rPr>
        <w:t xml:space="preserve"> </w:t>
      </w:r>
      <w:r w:rsidRPr="006B6C6E">
        <w:rPr>
          <w:rtl/>
        </w:rPr>
        <w:tab/>
      </w:r>
      <w:r w:rsidRPr="006B6C6E">
        <w:rPr>
          <w:rFonts w:hint="cs"/>
          <w:rtl/>
        </w:rPr>
        <w:t>מחוז ירושלים ומנח"י וכן מחוז דרום וגם האגף</w:t>
      </w:r>
      <w:r w:rsidRPr="00323D09">
        <w:rPr>
          <w:rFonts w:hint="cs"/>
          <w:rtl/>
        </w:rPr>
        <w:t xml:space="preserve"> לחינוך יסודי. </w:t>
      </w:r>
    </w:p>
  </w:footnote>
  <w:footnote w:id="123">
    <w:p w:rsidR="000D0989" w:rsidRPr="00323D09" w:rsidP="007C2201">
      <w:pPr>
        <w:pStyle w:val="FootnoteText"/>
        <w:spacing w:line="269" w:lineRule="auto"/>
        <w:rPr>
          <w:rtl/>
        </w:rPr>
      </w:pPr>
      <w:r w:rsidRPr="00323D09">
        <w:rPr>
          <w:rStyle w:val="FootnoteReference1"/>
        </w:rPr>
        <w:footnoteRef/>
      </w:r>
      <w:r w:rsidRPr="00323D09">
        <w:rPr>
          <w:rtl/>
        </w:rPr>
        <w:t xml:space="preserve"> </w:t>
      </w:r>
      <w:r w:rsidRPr="00323D09">
        <w:rPr>
          <w:rtl/>
        </w:rPr>
        <w:tab/>
      </w:r>
      <w:r w:rsidRPr="00323D09">
        <w:rPr>
          <w:rFonts w:hint="cs"/>
          <w:rtl/>
        </w:rPr>
        <w:t xml:space="preserve">מחוז ירושלים ומנח"י וגם </w:t>
      </w:r>
      <w:r>
        <w:rPr>
          <w:rFonts w:hint="cs"/>
          <w:rtl/>
        </w:rPr>
        <w:t>אגף</w:t>
      </w:r>
      <w:r w:rsidRPr="00323D09">
        <w:rPr>
          <w:rFonts w:hint="cs"/>
          <w:rtl/>
        </w:rPr>
        <w:t xml:space="preserve"> שפ"י.</w:t>
      </w:r>
    </w:p>
  </w:footnote>
  <w:footnote w:id="124">
    <w:p w:rsidR="000D0989" w:rsidRPr="00417027" w:rsidP="007C2201">
      <w:pPr>
        <w:pStyle w:val="FootnoteText"/>
        <w:spacing w:line="269" w:lineRule="auto"/>
      </w:pPr>
      <w:r w:rsidRPr="00417027">
        <w:rPr>
          <w:rStyle w:val="FootnoteReference1"/>
        </w:rPr>
        <w:footnoteRef/>
      </w:r>
      <w:r w:rsidRPr="00417027">
        <w:rPr>
          <w:rtl/>
        </w:rPr>
        <w:t xml:space="preserve"> </w:t>
      </w:r>
      <w:r w:rsidRPr="00417027">
        <w:rPr>
          <w:rtl/>
        </w:rPr>
        <w:tab/>
      </w:r>
      <w:r w:rsidRPr="00417027">
        <w:rPr>
          <w:rFonts w:hint="cs"/>
          <w:rtl/>
        </w:rPr>
        <w:t xml:space="preserve">המינהל הפדגוגי </w:t>
      </w:r>
      <w:r>
        <w:rPr>
          <w:rFonts w:hint="cs"/>
          <w:rtl/>
        </w:rPr>
        <w:t>ו</w:t>
      </w:r>
      <w:r w:rsidRPr="00417027">
        <w:rPr>
          <w:rFonts w:hint="cs"/>
          <w:rtl/>
        </w:rPr>
        <w:t xml:space="preserve">האגף לחינוך יסודי. </w:t>
      </w:r>
    </w:p>
  </w:footnote>
  <w:footnote w:id="125">
    <w:p w:rsidR="000D0989" w:rsidRPr="00417027" w:rsidP="007C2201">
      <w:pPr>
        <w:pStyle w:val="FootnoteText"/>
        <w:spacing w:line="269" w:lineRule="auto"/>
        <w:rPr>
          <w:rtl/>
        </w:rPr>
      </w:pPr>
      <w:r w:rsidRPr="00417027">
        <w:rPr>
          <w:rStyle w:val="FootnoteReference1"/>
        </w:rPr>
        <w:footnoteRef/>
      </w:r>
      <w:r w:rsidRPr="00417027">
        <w:rPr>
          <w:rtl/>
        </w:rPr>
        <w:t xml:space="preserve"> </w:t>
      </w:r>
      <w:r w:rsidRPr="00417027">
        <w:rPr>
          <w:rtl/>
        </w:rPr>
        <w:tab/>
      </w:r>
      <w:r w:rsidRPr="00417027">
        <w:rPr>
          <w:rFonts w:hint="cs"/>
          <w:rtl/>
        </w:rPr>
        <w:t>מחוז תל אביב.</w:t>
      </w:r>
    </w:p>
  </w:footnote>
  <w:footnote w:id="126">
    <w:p w:rsidR="000D0989" w:rsidRPr="006B6C6E" w:rsidP="007C2201">
      <w:pPr>
        <w:pStyle w:val="FootnoteText"/>
        <w:spacing w:line="269" w:lineRule="auto"/>
        <w:rPr>
          <w:rtl/>
        </w:rPr>
      </w:pPr>
      <w:r w:rsidRPr="00417027">
        <w:rPr>
          <w:rStyle w:val="FootnoteReference1"/>
        </w:rPr>
        <w:footnoteRef/>
      </w:r>
      <w:r w:rsidRPr="00417027">
        <w:rPr>
          <w:rtl/>
        </w:rPr>
        <w:t xml:space="preserve"> </w:t>
      </w:r>
      <w:r w:rsidRPr="00417027">
        <w:rPr>
          <w:rtl/>
        </w:rPr>
        <w:tab/>
      </w:r>
      <w:r w:rsidRPr="00417027">
        <w:rPr>
          <w:rFonts w:hint="cs"/>
          <w:rtl/>
        </w:rPr>
        <w:t>מחוז חיפה והמחוז החרדי וגם המינהל הפדגוגי</w:t>
      </w:r>
      <w:r>
        <w:rPr>
          <w:rFonts w:hint="cs"/>
          <w:rtl/>
        </w:rPr>
        <w:t xml:space="preserve"> במשרד החינוך</w:t>
      </w:r>
      <w:r w:rsidRPr="00417027">
        <w:rPr>
          <w:rFonts w:hint="cs"/>
          <w:rtl/>
        </w:rPr>
        <w:t>.</w:t>
      </w:r>
    </w:p>
  </w:footnote>
  <w:footnote w:id="127">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נקבע כי </w:t>
      </w:r>
      <w:r>
        <w:rPr>
          <w:rtl/>
        </w:rPr>
        <w:t>מנהל ביה</w:t>
      </w:r>
      <w:r>
        <w:rPr>
          <w:rFonts w:hint="cs"/>
          <w:rtl/>
        </w:rPr>
        <w:t>"</w:t>
      </w:r>
      <w:r>
        <w:rPr>
          <w:rtl/>
        </w:rPr>
        <w:t xml:space="preserve">ס רשאי </w:t>
      </w:r>
      <w:r w:rsidRPr="00523C06">
        <w:rPr>
          <w:rtl/>
        </w:rPr>
        <w:t>להקצות את</w:t>
      </w:r>
      <w:r>
        <w:rPr>
          <w:rtl/>
        </w:rPr>
        <w:t xml:space="preserve"> משאבי ההוראה באופן שונה ולהיעזר בעוזר החינוך בשכבות הגיל</w:t>
      </w:r>
      <w:r>
        <w:rPr>
          <w:rFonts w:hint="cs"/>
          <w:rtl/>
        </w:rPr>
        <w:t xml:space="preserve"> </w:t>
      </w:r>
      <w:r>
        <w:rPr>
          <w:rtl/>
        </w:rPr>
        <w:t>האחרות בהתאם לשיקול דעתו המקצועי</w:t>
      </w:r>
      <w:r>
        <w:rPr>
          <w:rFonts w:hint="cs"/>
          <w:rtl/>
        </w:rPr>
        <w:t xml:space="preserve">, וכן </w:t>
      </w:r>
      <w:r>
        <w:rPr>
          <w:rtl/>
        </w:rPr>
        <w:t xml:space="preserve">רשאי להורות </w:t>
      </w:r>
      <w:r w:rsidRPr="00A87D34">
        <w:rPr>
          <w:rtl/>
        </w:rPr>
        <w:t xml:space="preserve">לעוזר חינוך להשתתף </w:t>
      </w:r>
      <w:r w:rsidRPr="00A87D34">
        <w:rPr>
          <w:rFonts w:hint="cs"/>
          <w:rtl/>
        </w:rPr>
        <w:t>ב</w:t>
      </w:r>
      <w:r w:rsidRPr="00A87D34">
        <w:rPr>
          <w:rtl/>
        </w:rPr>
        <w:t>פעילויות</w:t>
      </w:r>
      <w:r w:rsidRPr="00A87D34">
        <w:rPr>
          <w:rFonts w:hint="cs"/>
          <w:rtl/>
        </w:rPr>
        <w:t xml:space="preserve"> שונות</w:t>
      </w:r>
      <w:r w:rsidRPr="00A87D34">
        <w:rPr>
          <w:rtl/>
        </w:rPr>
        <w:t xml:space="preserve"> בבי</w:t>
      </w:r>
      <w:r w:rsidRPr="00A87D34">
        <w:rPr>
          <w:rFonts w:hint="cs"/>
          <w:rtl/>
        </w:rPr>
        <w:t>ה"ס</w:t>
      </w:r>
      <w:r>
        <w:rPr>
          <w:rFonts w:hint="cs"/>
          <w:rtl/>
        </w:rPr>
        <w:t xml:space="preserve">. </w:t>
      </w:r>
    </w:p>
  </w:footnote>
  <w:footnote w:id="128">
    <w:p w:rsidR="00417410"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ראו גם </w:t>
      </w:r>
      <w:r w:rsidRPr="002055A0">
        <w:rPr>
          <w:rFonts w:hint="cs"/>
          <w:rtl/>
        </w:rPr>
        <w:t xml:space="preserve">מבקר המדינה, </w:t>
      </w:r>
      <w:r w:rsidRPr="002055A0">
        <w:rPr>
          <w:rFonts w:hint="eastAsia"/>
          <w:b/>
          <w:bCs/>
          <w:rtl/>
        </w:rPr>
        <w:t>דוח</w:t>
      </w:r>
      <w:r w:rsidRPr="002055A0">
        <w:rPr>
          <w:b/>
          <w:bCs/>
          <w:rtl/>
        </w:rPr>
        <w:t xml:space="preserve"> מיוחד </w:t>
      </w:r>
      <w:r w:rsidRPr="002055A0">
        <w:rPr>
          <w:rFonts w:hint="eastAsia"/>
          <w:b/>
          <w:bCs/>
          <w:rtl/>
        </w:rPr>
        <w:t>על</w:t>
      </w:r>
      <w:r w:rsidRPr="002055A0">
        <w:rPr>
          <w:b/>
          <w:bCs/>
          <w:rtl/>
        </w:rPr>
        <w:t xml:space="preserve"> </w:t>
      </w:r>
      <w:r w:rsidRPr="002055A0">
        <w:rPr>
          <w:rFonts w:hint="eastAsia"/>
          <w:b/>
          <w:bCs/>
          <w:rtl/>
        </w:rPr>
        <w:t>ההתמודדות</w:t>
      </w:r>
      <w:r w:rsidRPr="002055A0">
        <w:rPr>
          <w:b/>
          <w:bCs/>
          <w:rtl/>
        </w:rPr>
        <w:t xml:space="preserve"> </w:t>
      </w:r>
      <w:r w:rsidRPr="002055A0">
        <w:rPr>
          <w:rFonts w:hint="eastAsia"/>
          <w:b/>
          <w:bCs/>
          <w:rtl/>
        </w:rPr>
        <w:t>עם</w:t>
      </w:r>
      <w:r w:rsidRPr="002055A0">
        <w:rPr>
          <w:b/>
          <w:bCs/>
          <w:rtl/>
        </w:rPr>
        <w:t xml:space="preserve"> </w:t>
      </w:r>
      <w:r w:rsidRPr="002055A0">
        <w:rPr>
          <w:rFonts w:hint="eastAsia"/>
          <w:b/>
          <w:bCs/>
          <w:rtl/>
        </w:rPr>
        <w:t>מגפת</w:t>
      </w:r>
      <w:r w:rsidRPr="002055A0">
        <w:rPr>
          <w:b/>
          <w:bCs/>
          <w:rtl/>
        </w:rPr>
        <w:t xml:space="preserve"> </w:t>
      </w:r>
      <w:r w:rsidRPr="002055A0">
        <w:rPr>
          <w:rFonts w:hint="eastAsia"/>
          <w:b/>
          <w:bCs/>
          <w:rtl/>
        </w:rPr>
        <w:t>הקורונה</w:t>
      </w:r>
      <w:r w:rsidRPr="002055A0">
        <w:rPr>
          <w:rFonts w:hint="cs"/>
          <w:rtl/>
        </w:rPr>
        <w:t xml:space="preserve">, בפרק </w:t>
      </w:r>
      <w:r w:rsidRPr="002055A0">
        <w:rPr>
          <w:rtl/>
        </w:rPr>
        <w:t>"טיפול הממשלה במובטלים במשרד הקורונה"</w:t>
      </w:r>
      <w:r>
        <w:rPr>
          <w:rFonts w:hint="cs"/>
          <w:rtl/>
        </w:rPr>
        <w:t>.</w:t>
      </w:r>
    </w:p>
  </w:footnote>
  <w:footnote w:id="129">
    <w:p w:rsidR="00417410" w:rsidP="007C2201">
      <w:pPr>
        <w:pStyle w:val="FootnoteText"/>
        <w:spacing w:line="269" w:lineRule="auto"/>
      </w:pPr>
      <w:r>
        <w:rPr>
          <w:rStyle w:val="FootnoteReference1"/>
        </w:rPr>
        <w:footnoteRef/>
      </w:r>
      <w:r>
        <w:rPr>
          <w:rtl/>
        </w:rPr>
        <w:t xml:space="preserve"> </w:t>
      </w:r>
      <w:r>
        <w:rPr>
          <w:rtl/>
        </w:rPr>
        <w:tab/>
      </w:r>
      <w:r>
        <w:rPr>
          <w:rFonts w:hint="cs"/>
          <w:rtl/>
        </w:rPr>
        <w:t xml:space="preserve">שירות התעסוקה הישראלי, </w:t>
      </w:r>
      <w:r w:rsidRPr="00EC75C9">
        <w:rPr>
          <w:rFonts w:hint="cs"/>
          <w:b/>
          <w:bCs/>
          <w:rtl/>
        </w:rPr>
        <w:t>דופק שוק העבודה - פרסום חודשי - אוקטובר 2020</w:t>
      </w:r>
      <w:r>
        <w:rPr>
          <w:rFonts w:hint="cs"/>
          <w:rtl/>
        </w:rPr>
        <w:t xml:space="preserve"> (12.11.20);</w:t>
      </w:r>
      <w:r w:rsidRPr="001955A7">
        <w:rPr>
          <w:rFonts w:hint="cs"/>
          <w:rtl/>
        </w:rPr>
        <w:t xml:space="preserve"> </w:t>
      </w:r>
      <w:r>
        <w:rPr>
          <w:rFonts w:hint="cs"/>
          <w:rtl/>
        </w:rPr>
        <w:t xml:space="preserve">משרד האוצר - אגף הכלכלן הראשי, </w:t>
      </w:r>
      <w:r w:rsidRPr="00DC4355">
        <w:rPr>
          <w:b/>
          <w:bCs/>
          <w:rtl/>
        </w:rPr>
        <w:t xml:space="preserve">השפעת הסגר השני על שוק העבודה – נתוני חודש אוקטובר </w:t>
      </w:r>
      <w:r w:rsidRPr="00DC4355">
        <w:rPr>
          <w:rFonts w:hint="cs"/>
          <w:b/>
          <w:bCs/>
          <w:rtl/>
        </w:rPr>
        <w:t>2020</w:t>
      </w:r>
      <w:r>
        <w:rPr>
          <w:rFonts w:hint="cs"/>
          <w:rtl/>
        </w:rPr>
        <w:t xml:space="preserve"> (13.12.20). מספר דורשי העבודה בשירות התעסוקה גדל מ-162,000 בפברואר 2020 ל-940,000 באוקטובר 2020; מספר המובטלים והמיואשים (אנשים ש</w:t>
      </w:r>
      <w:r w:rsidRPr="001A52F5">
        <w:rPr>
          <w:rtl/>
        </w:rPr>
        <w:t xml:space="preserve">אינם בכוח העבודה בגלל פיטורים או </w:t>
      </w:r>
      <w:r>
        <w:rPr>
          <w:rFonts w:hint="cs"/>
          <w:rtl/>
        </w:rPr>
        <w:t xml:space="preserve">בגלל </w:t>
      </w:r>
      <w:r w:rsidRPr="001A52F5">
        <w:rPr>
          <w:rtl/>
        </w:rPr>
        <w:t>סגירת מקום העבודה בתקופת המשבר</w:t>
      </w:r>
      <w:r>
        <w:rPr>
          <w:rFonts w:hint="cs"/>
          <w:rtl/>
        </w:rPr>
        <w:t xml:space="preserve"> או כאלה ה</w:t>
      </w:r>
      <w:r w:rsidRPr="001A52F5">
        <w:rPr>
          <w:rtl/>
        </w:rPr>
        <w:t>מעוניינים לעבוד אך אינם עושים זאת בשל הקורונה</w:t>
      </w:r>
      <w:r>
        <w:rPr>
          <w:rFonts w:hint="cs"/>
          <w:rtl/>
        </w:rPr>
        <w:t>) גדל מ-133,000 ל-872,000 באותם חודשים.</w:t>
      </w:r>
    </w:p>
    <w:p w:rsidR="00417410" w:rsidRPr="00417410" w:rsidP="007C2201">
      <w:pPr>
        <w:pStyle w:val="FootnoteText"/>
        <w:spacing w:line="269" w:lineRule="auto"/>
        <w:rPr>
          <w:rtl/>
        </w:rPr>
      </w:pPr>
    </w:p>
  </w:footnote>
  <w:footnote w:id="130">
    <w:p w:rsidR="000D0989" w:rsidRPr="005A728D" w:rsidP="007C2201">
      <w:pPr>
        <w:pStyle w:val="FootnoteText"/>
        <w:spacing w:line="269" w:lineRule="auto"/>
        <w:rPr>
          <w:rtl/>
        </w:rPr>
      </w:pPr>
      <w:r w:rsidRPr="005A728D">
        <w:rPr>
          <w:rStyle w:val="FootnoteReference1"/>
        </w:rPr>
        <w:footnoteRef/>
      </w:r>
      <w:r w:rsidRPr="005A728D">
        <w:rPr>
          <w:rtl/>
        </w:rPr>
        <w:t xml:space="preserve"> </w:t>
      </w:r>
      <w:r w:rsidRPr="005A728D">
        <w:rPr>
          <w:rtl/>
        </w:rPr>
        <w:tab/>
      </w:r>
      <w:r w:rsidRPr="005A728D">
        <w:t xml:space="preserve">European Commission, </w:t>
      </w:r>
      <w:r w:rsidRPr="005A728D">
        <w:rPr>
          <w:b/>
          <w:bCs/>
        </w:rPr>
        <w:t>Digital Education at School in Europe</w:t>
      </w:r>
      <w:r>
        <w:t xml:space="preserve"> (August 2019), p.13</w:t>
      </w:r>
      <w:r>
        <w:rPr>
          <w:rFonts w:hint="cs"/>
          <w:rtl/>
        </w:rPr>
        <w:t>.</w:t>
      </w:r>
    </w:p>
  </w:footnote>
  <w:footnote w:id="131">
    <w:p w:rsidR="000D0989" w:rsidRPr="00007E5E"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בנק ישראל - </w:t>
      </w:r>
      <w:r w:rsidRPr="00007E5E">
        <w:rPr>
          <w:rtl/>
        </w:rPr>
        <w:t>ספי בכר, אורי משניות ויותם ניר</w:t>
      </w:r>
      <w:r>
        <w:rPr>
          <w:rFonts w:hint="cs"/>
          <w:rtl/>
        </w:rPr>
        <w:t>,</w:t>
      </w:r>
      <w:r w:rsidRPr="00007E5E">
        <w:rPr>
          <w:rtl/>
        </w:rPr>
        <w:t xml:space="preserve"> </w:t>
      </w:r>
      <w:r w:rsidRPr="00007E5E">
        <w:rPr>
          <w:b/>
          <w:bCs/>
          <w:rtl/>
        </w:rPr>
        <w:t>מוכנות ללמידה מרחוק ברמת התלמיד ובתי הספר – תובנות מ-</w:t>
      </w:r>
      <w:r w:rsidRPr="00C40B1C">
        <w:rPr>
          <w:b/>
          <w:bCs/>
          <w:sz w:val="18"/>
          <w:szCs w:val="18"/>
        </w:rPr>
        <w:t>PISA</w:t>
      </w:r>
      <w:r w:rsidRPr="00007E5E">
        <w:rPr>
          <w:b/>
          <w:bCs/>
        </w:rPr>
        <w:t xml:space="preserve"> 2018</w:t>
      </w:r>
      <w:r w:rsidRPr="00007E5E">
        <w:rPr>
          <w:b/>
          <w:bCs/>
          <w:rtl/>
        </w:rPr>
        <w:t xml:space="preserve"> וסקר הוצאות משק הבית</w:t>
      </w:r>
      <w:r>
        <w:rPr>
          <w:rFonts w:hint="cs"/>
          <w:rtl/>
        </w:rPr>
        <w:t xml:space="preserve"> (9.6.20). </w:t>
      </w:r>
    </w:p>
  </w:footnote>
  <w:footnote w:id="132">
    <w:p w:rsidR="000D0989" w:rsidP="007C2201">
      <w:pPr>
        <w:pStyle w:val="FootnoteText"/>
        <w:spacing w:line="269" w:lineRule="auto"/>
        <w:rPr>
          <w:rtl/>
        </w:rPr>
      </w:pPr>
      <w:r>
        <w:rPr>
          <w:rStyle w:val="FootnoteReference1"/>
        </w:rPr>
        <w:footnoteRef/>
      </w:r>
      <w:r>
        <w:rPr>
          <w:rtl/>
        </w:rPr>
        <w:t xml:space="preserve"> </w:t>
      </w:r>
      <w:r>
        <w:rPr>
          <w:rtl/>
        </w:rPr>
        <w:tab/>
      </w:r>
      <w:r>
        <w:rPr>
          <w:rFonts w:hint="cs"/>
        </w:rPr>
        <w:t>TALIS</w:t>
      </w:r>
      <w:r>
        <w:rPr>
          <w:rFonts w:hint="cs"/>
          <w:rtl/>
        </w:rPr>
        <w:t xml:space="preserve"> - </w:t>
      </w:r>
      <w:r>
        <w:t>Teaching and Learning International Survey</w:t>
      </w:r>
      <w:r w:rsidR="0027552F">
        <w:rPr>
          <w:rtl/>
        </w:rPr>
        <w:t>,</w:t>
      </w:r>
      <w:r>
        <w:rPr>
          <w:rFonts w:hint="cs"/>
          <w:rtl/>
        </w:rPr>
        <w:t xml:space="preserve"> ו-</w:t>
      </w:r>
      <w:r>
        <w:rPr>
          <w:rFonts w:hint="cs"/>
        </w:rPr>
        <w:t>PIS</w:t>
      </w:r>
      <w:r>
        <w:t>A 2018</w:t>
      </w:r>
      <w:r>
        <w:rPr>
          <w:rFonts w:hint="cs"/>
          <w:rtl/>
        </w:rPr>
        <w:t>, שעורך ה-</w:t>
      </w:r>
      <w:r w:rsidRPr="00C40B1C">
        <w:rPr>
          <w:sz w:val="18"/>
          <w:szCs w:val="18"/>
        </w:rPr>
        <w:t>OECD</w:t>
      </w:r>
      <w:r>
        <w:rPr>
          <w:rFonts w:hint="cs"/>
          <w:rtl/>
        </w:rPr>
        <w:t>.</w:t>
      </w:r>
    </w:p>
  </w:footnote>
  <w:footnote w:id="133">
    <w:p w:rsidR="000D0989" w:rsidP="007C2201">
      <w:pPr>
        <w:pStyle w:val="FootnoteText"/>
        <w:spacing w:line="269" w:lineRule="auto"/>
        <w:rPr>
          <w:rtl/>
        </w:rPr>
      </w:pPr>
      <w:r w:rsidRPr="00DF305B">
        <w:rPr>
          <w:rStyle w:val="FootnoteReference1"/>
        </w:rPr>
        <w:footnoteRef/>
      </w:r>
      <w:r w:rsidRPr="00DF305B">
        <w:rPr>
          <w:rtl/>
        </w:rPr>
        <w:t xml:space="preserve"> </w:t>
      </w:r>
      <w:r w:rsidRPr="00DF305B">
        <w:rPr>
          <w:rtl/>
        </w:rPr>
        <w:tab/>
      </w:r>
      <w:r w:rsidRPr="00DF305B">
        <w:rPr>
          <w:rFonts w:hint="cs"/>
          <w:rtl/>
        </w:rPr>
        <w:t xml:space="preserve">מבקר המדינה, </w:t>
      </w:r>
      <w:r w:rsidRPr="00DF305B">
        <w:rPr>
          <w:rFonts w:hint="cs"/>
          <w:b/>
          <w:bCs/>
          <w:rtl/>
        </w:rPr>
        <w:t>דוח שנתי 71ב</w:t>
      </w:r>
      <w:r w:rsidRPr="00DF305B">
        <w:rPr>
          <w:rtl/>
        </w:rPr>
        <w:t xml:space="preserve"> (2021), </w:t>
      </w:r>
      <w:r w:rsidRPr="00DF305B">
        <w:rPr>
          <w:rFonts w:hint="cs"/>
          <w:rtl/>
        </w:rPr>
        <w:t>בכרך בנושא "שוק העבודה המשתנה"</w:t>
      </w:r>
      <w:r w:rsidRPr="00DF305B">
        <w:rPr>
          <w:rtl/>
        </w:rPr>
        <w:t>,</w:t>
      </w:r>
      <w:r w:rsidRPr="00DF305B">
        <w:rPr>
          <w:rFonts w:hint="cs"/>
          <w:rtl/>
        </w:rPr>
        <w:t xml:space="preserve"> בפרק "</w:t>
      </w:r>
      <w:r w:rsidRPr="00DF305B">
        <w:rPr>
          <w:rtl/>
        </w:rPr>
        <w:t>הקניית אוריינות דיגיטלית לאורך החיים</w:t>
      </w:r>
      <w:r w:rsidRPr="00DF305B">
        <w:rPr>
          <w:rFonts w:hint="cs"/>
          <w:rtl/>
        </w:rPr>
        <w:t>", עמ' 233.</w:t>
      </w:r>
    </w:p>
  </w:footnote>
  <w:footnote w:id="134">
    <w:p w:rsidR="000D0989" w:rsidRPr="00E72EFF" w:rsidP="007C2201">
      <w:pPr>
        <w:pStyle w:val="FootnoteText"/>
        <w:spacing w:line="269" w:lineRule="auto"/>
        <w:rPr>
          <w:rtl/>
        </w:rPr>
      </w:pPr>
      <w:r>
        <w:rPr>
          <w:rStyle w:val="FootnoteReference1"/>
        </w:rPr>
        <w:footnoteRef/>
      </w:r>
      <w:r>
        <w:rPr>
          <w:rtl/>
        </w:rPr>
        <w:t xml:space="preserve"> </w:t>
      </w:r>
      <w:r>
        <w:rPr>
          <w:rtl/>
        </w:rPr>
        <w:tab/>
      </w:r>
      <w:r w:rsidRPr="00E72EFF">
        <w:rPr>
          <w:rtl/>
        </w:rPr>
        <w:t xml:space="preserve">יצוין כי שיעורם של המורים </w:t>
      </w:r>
      <w:r>
        <w:rPr>
          <w:rFonts w:hint="cs"/>
          <w:rtl/>
        </w:rPr>
        <w:t>ש</w:t>
      </w:r>
      <w:r w:rsidRPr="00E72EFF">
        <w:rPr>
          <w:rtl/>
        </w:rPr>
        <w:t>ל</w:t>
      </w:r>
      <w:r>
        <w:rPr>
          <w:rFonts w:hint="cs"/>
          <w:rtl/>
        </w:rPr>
        <w:t xml:space="preserve"> </w:t>
      </w:r>
      <w:r w:rsidRPr="00E72EFF">
        <w:rPr>
          <w:rtl/>
        </w:rPr>
        <w:t>שכבות הגיל א</w:t>
      </w:r>
      <w:r>
        <w:rPr>
          <w:rFonts w:hint="cs"/>
          <w:rtl/>
        </w:rPr>
        <w:t>'</w:t>
      </w:r>
      <w:r w:rsidRPr="00E72EFF">
        <w:rPr>
          <w:rtl/>
        </w:rPr>
        <w:t>-</w:t>
      </w:r>
      <w:r>
        <w:rPr>
          <w:rFonts w:hint="cs"/>
          <w:rtl/>
        </w:rPr>
        <w:t>ו</w:t>
      </w:r>
      <w:r w:rsidRPr="00E72EFF">
        <w:rPr>
          <w:rtl/>
        </w:rPr>
        <w:t xml:space="preserve">' בבתי"ס דוברי עברית שהשיבו כך היה גדול יותר (61%) </w:t>
      </w:r>
      <w:r>
        <w:rPr>
          <w:rFonts w:hint="cs"/>
          <w:rtl/>
        </w:rPr>
        <w:t>לעומת</w:t>
      </w:r>
      <w:r w:rsidRPr="00E72EFF">
        <w:rPr>
          <w:rtl/>
        </w:rPr>
        <w:t xml:space="preserve"> עמיתיהם</w:t>
      </w:r>
      <w:r>
        <w:rPr>
          <w:rFonts w:hint="cs"/>
          <w:rtl/>
        </w:rPr>
        <w:t>,</w:t>
      </w:r>
      <w:r w:rsidRPr="00E72EFF">
        <w:rPr>
          <w:rtl/>
        </w:rPr>
        <w:t xml:space="preserve"> </w:t>
      </w:r>
      <w:r>
        <w:rPr>
          <w:rFonts w:hint="cs"/>
          <w:rtl/>
        </w:rPr>
        <w:t>המורים ש</w:t>
      </w:r>
      <w:r w:rsidRPr="00E72EFF">
        <w:rPr>
          <w:rtl/>
        </w:rPr>
        <w:t>ל</w:t>
      </w:r>
      <w:r>
        <w:rPr>
          <w:rFonts w:hint="cs"/>
          <w:rtl/>
        </w:rPr>
        <w:t xml:space="preserve"> ה</w:t>
      </w:r>
      <w:r w:rsidRPr="00E72EFF">
        <w:rPr>
          <w:rtl/>
        </w:rPr>
        <w:t>שכבות הגבוהות ז'-י"ב בבתיה"ס דוברי העברית (41%) או המורים בבתיה"ס דוברי הערבית (47%).</w:t>
      </w:r>
    </w:p>
  </w:footnote>
  <w:footnote w:id="135">
    <w:p w:rsidR="000D0989" w:rsidP="007C2201">
      <w:pPr>
        <w:pStyle w:val="FootnoteText"/>
        <w:spacing w:line="269" w:lineRule="auto"/>
      </w:pPr>
      <w:r w:rsidRPr="00417027">
        <w:rPr>
          <w:rStyle w:val="FootnoteReference1"/>
        </w:rPr>
        <w:footnoteRef/>
      </w:r>
      <w:r w:rsidRPr="00417027">
        <w:rPr>
          <w:rtl/>
        </w:rPr>
        <w:t xml:space="preserve"> </w:t>
      </w:r>
      <w:r w:rsidRPr="00417027">
        <w:rPr>
          <w:rtl/>
        </w:rPr>
        <w:tab/>
      </w:r>
      <w:r w:rsidRPr="00417027">
        <w:rPr>
          <w:rFonts w:hint="cs"/>
          <w:rtl/>
        </w:rPr>
        <w:t xml:space="preserve">מרכז פסג"ה הוא </w:t>
      </w:r>
      <w:r w:rsidRPr="00417027">
        <w:rPr>
          <w:rtl/>
        </w:rPr>
        <w:t>מוסד אזורי לפיתוח סגלי </w:t>
      </w:r>
      <w:hyperlink r:id="rId13" w:tooltip="הוראה" w:history="1">
        <w:r w:rsidRPr="00417027">
          <w:rPr>
            <w:rtl/>
          </w:rPr>
          <w:t>הוראה</w:t>
        </w:r>
      </w:hyperlink>
      <w:r w:rsidRPr="00417027">
        <w:t> </w:t>
      </w:r>
      <w:r w:rsidRPr="00417027">
        <w:rPr>
          <w:rtl/>
        </w:rPr>
        <w:t>ב</w:t>
      </w:r>
      <w:hyperlink r:id="rId14" w:tooltip="מערכת החינוך" w:history="1">
        <w:r w:rsidRPr="00417027">
          <w:rPr>
            <w:rtl/>
          </w:rPr>
          <w:t>מערכת החינוך</w:t>
        </w:r>
      </w:hyperlink>
      <w:r w:rsidRPr="00417027">
        <w:t> </w:t>
      </w:r>
      <w:r w:rsidRPr="00417027">
        <w:rPr>
          <w:rtl/>
        </w:rPr>
        <w:t xml:space="preserve">בישראל. המרכז מיועד לתת מענה לצורכיהם של עובדי ההוראה ושל מוסדות החינוך </w:t>
      </w:r>
      <w:r w:rsidRPr="00417027">
        <w:rPr>
          <w:rFonts w:hint="cs"/>
          <w:rtl/>
        </w:rPr>
        <w:t>וליצור</w:t>
      </w:r>
      <w:r w:rsidRPr="00417027">
        <w:rPr>
          <w:rtl/>
        </w:rPr>
        <w:t xml:space="preserve"> מסגרות להתפתחות מקצועית של עובדי ההוראה</w:t>
      </w:r>
      <w:r w:rsidRPr="00417027">
        <w:rPr>
          <w:rFonts w:hint="cs"/>
          <w:rtl/>
        </w:rPr>
        <w:t>. ב</w:t>
      </w:r>
      <w:r w:rsidRPr="00417027">
        <w:rPr>
          <w:rtl/>
        </w:rPr>
        <w:t>ישראל פועלים כש</w:t>
      </w:r>
      <w:r w:rsidRPr="00417027">
        <w:rPr>
          <w:rFonts w:hint="cs"/>
          <w:rtl/>
        </w:rPr>
        <w:t>י</w:t>
      </w:r>
      <w:r w:rsidRPr="00417027">
        <w:rPr>
          <w:rtl/>
        </w:rPr>
        <w:t>שים מרכזי פסג"ה</w:t>
      </w:r>
      <w:r w:rsidRPr="00417027">
        <w:rPr>
          <w:rFonts w:hint="cs"/>
          <w:rtl/>
        </w:rPr>
        <w:t>.</w:t>
      </w:r>
    </w:p>
  </w:footnote>
  <w:footnote w:id="136">
    <w:p w:rsidR="000D0989" w:rsidP="007C2201">
      <w:pPr>
        <w:pStyle w:val="FootnoteText"/>
        <w:spacing w:line="269" w:lineRule="auto"/>
      </w:pPr>
      <w:r>
        <w:rPr>
          <w:rStyle w:val="FootnoteReference1"/>
        </w:rPr>
        <w:footnoteRef/>
      </w:r>
      <w:r>
        <w:rPr>
          <w:rtl/>
        </w:rPr>
        <w:t xml:space="preserve"> </w:t>
      </w:r>
      <w:r>
        <w:rPr>
          <w:rtl/>
        </w:rPr>
        <w:tab/>
      </w:r>
      <w:r w:rsidRPr="0058678E">
        <w:rPr>
          <w:rtl/>
        </w:rPr>
        <w:t>קורסים אלה הם קורסים קצרים, דיגיטליים ופרקטיים המציעים מגוון פרקטיקות חדשניות להתמודדות עם אתגרים יו</w:t>
      </w:r>
      <w:r>
        <w:rPr>
          <w:rFonts w:hint="cs"/>
          <w:rtl/>
        </w:rPr>
        <w:t>ם-</w:t>
      </w:r>
      <w:r w:rsidRPr="0058678E">
        <w:rPr>
          <w:rtl/>
        </w:rPr>
        <w:t>יומיים. הקורסים יכולים להיות חלק מסל הפיתוח המקצועי של המורים ולהיות מוכרים לגמול של 10 שעות כל אחד</w:t>
      </w:r>
      <w:r>
        <w:rPr>
          <w:rFonts w:hint="cs"/>
          <w:rtl/>
        </w:rPr>
        <w:t>.</w:t>
      </w:r>
    </w:p>
  </w:footnote>
  <w:footnote w:id="137">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הדרכות פרטניות וקבוצתיות שניתנו באמצעות רכזי תקשוב או מורים מובילים, וכן הדרכות מחוזיות והדרכות שניתנו דרך מוקדי השירות (הקלטות וכיו"ב).</w:t>
      </w:r>
    </w:p>
  </w:footnote>
  <w:footnote w:id="138">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באחת מהמסגרות האלה: השתלמות בית ספרית, השתלמות אונליין, הדרכה על ידי מדריך בתחום הדעת, הדרכה על ידי מדריך לתקשוב, הדרכה או סיוע של רכז תקשוב או ביצוע סימולציות. </w:t>
      </w:r>
    </w:p>
  </w:footnote>
  <w:footnote w:id="139">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אלה הכלים והיכולות שעליהם נשאלו המורים: (1) </w:t>
      </w:r>
      <w:r w:rsidRPr="001B2B1F">
        <w:rPr>
          <w:rtl/>
        </w:rPr>
        <w:t>מערכי שיעור ויחידות הוראה להוראה מרחוק</w:t>
      </w:r>
      <w:r>
        <w:rPr>
          <w:rFonts w:hint="cs"/>
          <w:rtl/>
        </w:rPr>
        <w:t xml:space="preserve"> - בסקר הראשון ענו כך 45% מהמורים ובשני 25%; (2) </w:t>
      </w:r>
      <w:r w:rsidRPr="001B2B1F">
        <w:rPr>
          <w:rtl/>
        </w:rPr>
        <w:t>חומרים פדגוגיים דיגיטליים כמו לומדות, ספרים דיגיטליים, משימות מתוקשבות וכו'</w:t>
      </w:r>
      <w:r>
        <w:rPr>
          <w:rFonts w:hint="cs"/>
          <w:rtl/>
        </w:rPr>
        <w:t xml:space="preserve"> - בסקר הראשון ענו על כך 46% מהמורים ובשני 23%; (3) </w:t>
      </w:r>
      <w:r w:rsidRPr="001B2B1F">
        <w:rPr>
          <w:rtl/>
        </w:rPr>
        <w:t>כלים מתוקשבים לניהול הלמידה לשם מעקב אחר נוכחות, מעקב אחר הגשת עבודות וכו'</w:t>
      </w:r>
      <w:r>
        <w:rPr>
          <w:rFonts w:hint="cs"/>
          <w:rtl/>
        </w:rPr>
        <w:t xml:space="preserve"> - בסקר הראשון ענו על כך 42% מהמורים ובשני 22%; (4) </w:t>
      </w:r>
      <w:r w:rsidRPr="001B2B1F">
        <w:rPr>
          <w:rtl/>
        </w:rPr>
        <w:t>ידע בהפעלה של מערכות מתוקשבות להוראה ולמידה מרחוק</w:t>
      </w:r>
      <w:r>
        <w:rPr>
          <w:rFonts w:hint="cs"/>
          <w:rtl/>
        </w:rPr>
        <w:t xml:space="preserve"> - בסקר הראשון ענו על כך 33% מהמורים ובשני 20%.</w:t>
      </w:r>
    </w:p>
  </w:footnote>
  <w:footnote w:id="140">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מספר בתיה"ס הכולל מבוסס על נתוני משרד החינוך </w:t>
      </w:r>
      <w:r w:rsidRPr="00564D8E">
        <w:rPr>
          <w:rFonts w:hint="eastAsia"/>
          <w:rtl/>
        </w:rPr>
        <w:t>באתר</w:t>
      </w:r>
      <w:r w:rsidRPr="00564D8E">
        <w:rPr>
          <w:rtl/>
        </w:rPr>
        <w:t xml:space="preserve"> </w:t>
      </w:r>
      <w:r>
        <w:rPr>
          <w:rFonts w:hint="cs"/>
          <w:rtl/>
        </w:rPr>
        <w:t xml:space="preserve">"במבט רחב - מספרים על החינוך" מ-15.2.21. </w:t>
      </w:r>
    </w:p>
  </w:footnote>
  <w:footnote w:id="141">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לנוכח המגבלות בנתונים והריבוי בנתונים חסרים, ולשם הצגת תמונה מהימנה ככל שניתן - משרד מבקר המדינה ניתח רק את נתוני ההרשמה של המורים בבתיה"ס אשר הוזן עבורם מספר המורים הכולל באותו בי"ס (ככל שעבור בי"ס מסוים הוזן רק מספר המורים הנרשמים, ללא המספר הכולל של המורים - מספר זה לא חושב). בהקשר זה יובהר כי לגבי כלל בתיה"ס במזרח ירושלים (מוכש"ר) לא צוין מספר המורים הכולל, ולכן מחוז זה כלל לא מוצג. </w:t>
      </w:r>
    </w:p>
  </w:footnote>
  <w:footnote w:id="142">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כאמור, במחוז החרדי לא דווח על כ-1,000 בתי"ס מתוך כ-1,670 בתי"ס.</w:t>
      </w:r>
    </w:p>
  </w:footnote>
  <w:footnote w:id="143">
    <w:p w:rsidR="000D0989" w:rsidP="007C2201">
      <w:pPr>
        <w:pStyle w:val="FootnoteText"/>
        <w:spacing w:line="269" w:lineRule="auto"/>
      </w:pPr>
      <w:r>
        <w:rPr>
          <w:rStyle w:val="FootnoteReference1"/>
        </w:rPr>
        <w:footnoteRef/>
      </w:r>
      <w:r>
        <w:rPr>
          <w:rtl/>
        </w:rPr>
        <w:t xml:space="preserve"> </w:t>
      </w:r>
      <w:r>
        <w:rPr>
          <w:rtl/>
        </w:rPr>
        <w:tab/>
      </w:r>
      <w:r>
        <w:rPr>
          <w:rFonts w:hint="cs"/>
          <w:rtl/>
        </w:rPr>
        <w:t>בתיה"ס דיווחו למשרד החינוך על 72,170 מורים שנרשמו להכשרה המוסדית, מתוך 105,851 מורים שדווחו בסה"כ כמלמדים באותם בתי"ס.</w:t>
      </w:r>
    </w:p>
  </w:footnote>
  <w:footnote w:id="144">
    <w:p w:rsidR="000D0989" w:rsidP="007C2201">
      <w:pPr>
        <w:pStyle w:val="FootnoteText"/>
        <w:spacing w:line="269" w:lineRule="auto"/>
      </w:pPr>
      <w:r>
        <w:rPr>
          <w:rStyle w:val="FootnoteReference1"/>
        </w:rPr>
        <w:footnoteRef/>
      </w:r>
      <w:r>
        <w:rPr>
          <w:rtl/>
        </w:rPr>
        <w:t xml:space="preserve"> </w:t>
      </w:r>
      <w:r>
        <w:rPr>
          <w:rtl/>
        </w:rPr>
        <w:tab/>
      </w:r>
      <w:r>
        <w:rPr>
          <w:rFonts w:hint="cs"/>
          <w:rtl/>
        </w:rPr>
        <w:t xml:space="preserve">המחוזות דיווחו למשרד החינוך על 76,751 מורים שנרשמו להכשרה המוסדית (יצוין כי נכללו בדיווח גם נתוני מורים בבתי"ס שבהם </w:t>
      </w:r>
      <w:r w:rsidRPr="00564D8E">
        <w:rPr>
          <w:rFonts w:hint="cs"/>
          <w:rtl/>
        </w:rPr>
        <w:t xml:space="preserve">המחוזות לא דיווחו על מספר המורים הכולל), מתוך 164,130 מורים המופיעים בנתוני המשרד </w:t>
      </w:r>
      <w:r w:rsidRPr="00564D8E">
        <w:rPr>
          <w:rFonts w:hint="eastAsia"/>
          <w:rtl/>
        </w:rPr>
        <w:t>באתר</w:t>
      </w:r>
      <w:r w:rsidRPr="00564D8E">
        <w:rPr>
          <w:rtl/>
        </w:rPr>
        <w:t xml:space="preserve"> </w:t>
      </w:r>
      <w:r w:rsidRPr="00564D8E">
        <w:rPr>
          <w:rFonts w:hint="eastAsia"/>
          <w:rtl/>
        </w:rPr>
        <w:t>במבט</w:t>
      </w:r>
      <w:r w:rsidRPr="00564D8E">
        <w:rPr>
          <w:rtl/>
        </w:rPr>
        <w:t xml:space="preserve"> </w:t>
      </w:r>
      <w:r w:rsidRPr="00564D8E">
        <w:rPr>
          <w:rFonts w:hint="eastAsia"/>
          <w:rtl/>
        </w:rPr>
        <w:t>רחב</w:t>
      </w:r>
      <w:r w:rsidRPr="00564D8E">
        <w:rPr>
          <w:rtl/>
        </w:rPr>
        <w:t xml:space="preserve"> - </w:t>
      </w:r>
      <w:r w:rsidRPr="00564D8E">
        <w:rPr>
          <w:rFonts w:hint="eastAsia"/>
          <w:rtl/>
        </w:rPr>
        <w:t>מספרים</w:t>
      </w:r>
      <w:r w:rsidRPr="00564D8E">
        <w:rPr>
          <w:rtl/>
        </w:rPr>
        <w:t xml:space="preserve"> </w:t>
      </w:r>
      <w:r w:rsidRPr="00564D8E">
        <w:rPr>
          <w:rFonts w:hint="eastAsia"/>
          <w:rtl/>
        </w:rPr>
        <w:t>על</w:t>
      </w:r>
      <w:r w:rsidRPr="00564D8E">
        <w:rPr>
          <w:rtl/>
        </w:rPr>
        <w:t xml:space="preserve"> </w:t>
      </w:r>
      <w:r w:rsidRPr="00564D8E">
        <w:rPr>
          <w:rFonts w:hint="eastAsia"/>
          <w:rtl/>
        </w:rPr>
        <w:t>החינוך</w:t>
      </w:r>
      <w:r w:rsidRPr="00564D8E">
        <w:rPr>
          <w:rtl/>
        </w:rPr>
        <w:t>.</w:t>
      </w:r>
    </w:p>
  </w:footnote>
  <w:footnote w:id="145">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מחוזות: התיישבותי, ירושלים ומנח"י, חיפה, תל אביב.</w:t>
      </w:r>
    </w:p>
  </w:footnote>
  <w:footnote w:id="146">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מחוזות: תל אביב, חיפה, צפון, חרדי, ירושלים ומנח"י.</w:t>
      </w:r>
      <w:r w:rsidRPr="003B7FD7">
        <w:rPr>
          <w:rFonts w:hint="cs"/>
          <w:rtl/>
        </w:rPr>
        <w:t xml:space="preserve"> </w:t>
      </w:r>
      <w:r>
        <w:rPr>
          <w:rFonts w:hint="cs"/>
          <w:rtl/>
        </w:rPr>
        <w:t xml:space="preserve">וכן האגף לחינוך יסודי. </w:t>
      </w:r>
    </w:p>
  </w:footnote>
  <w:footnote w:id="147">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מחוזות תל אביב והתיישבותי.</w:t>
      </w:r>
    </w:p>
  </w:footnote>
  <w:footnote w:id="148">
    <w:p w:rsidR="000D0989" w:rsidRPr="00064275" w:rsidP="007C2201">
      <w:pPr>
        <w:pStyle w:val="FootnoteText"/>
        <w:spacing w:line="269" w:lineRule="auto"/>
        <w:rPr>
          <w:b/>
          <w:bCs/>
        </w:rPr>
      </w:pPr>
      <w:r>
        <w:rPr>
          <w:rStyle w:val="FootnoteReference1"/>
        </w:rPr>
        <w:footnoteRef/>
      </w:r>
      <w:r>
        <w:rPr>
          <w:rtl/>
        </w:rPr>
        <w:t xml:space="preserve"> </w:t>
      </w:r>
      <w:r>
        <w:rPr>
          <w:rtl/>
        </w:rPr>
        <w:tab/>
      </w:r>
      <w:r>
        <w:rPr>
          <w:rFonts w:hint="cs"/>
          <w:rtl/>
        </w:rPr>
        <w:t xml:space="preserve">ד"ר הללי פינסון, ד"ר סראב אבו רביעה, ד"ר איריס בן דוד הדר, ד"ר זהורית דדון, יעל כפרי, מלכה פוריס, </w:t>
      </w:r>
      <w:r w:rsidRPr="00064275">
        <w:rPr>
          <w:rFonts w:hint="cs"/>
          <w:b/>
          <w:bCs/>
          <w:rtl/>
        </w:rPr>
        <w:t xml:space="preserve">קבוצת חשיבה: פערים ואי שוויון בלמידה </w:t>
      </w:r>
      <w:r w:rsidRPr="00564D8E">
        <w:rPr>
          <w:rFonts w:hint="cs"/>
          <w:b/>
          <w:bCs/>
          <w:rtl/>
        </w:rPr>
        <w:t>מקוונת</w:t>
      </w:r>
      <w:r w:rsidRPr="00564D8E">
        <w:rPr>
          <w:rFonts w:hint="cs"/>
          <w:rtl/>
        </w:rPr>
        <w:t xml:space="preserve">, 2020. </w:t>
      </w:r>
      <w:r w:rsidRPr="00564D8E">
        <w:rPr>
          <w:rFonts w:hint="eastAsia"/>
          <w:rtl/>
        </w:rPr>
        <w:t>המסמך</w:t>
      </w:r>
      <w:r w:rsidRPr="00564D8E">
        <w:rPr>
          <w:rtl/>
        </w:rPr>
        <w:t xml:space="preserve"> נערך </w:t>
      </w:r>
      <w:r w:rsidRPr="00564D8E">
        <w:rPr>
          <w:rFonts w:hint="cs"/>
          <w:rtl/>
        </w:rPr>
        <w:t>במסגרת קבוצת החשיבה שהקימה המדענית הראשית במשרד החינוך, והוא נשלח למנכ"ל המשרד ב-7.8</w:t>
      </w:r>
      <w:r>
        <w:rPr>
          <w:rFonts w:hint="cs"/>
          <w:rtl/>
        </w:rPr>
        <w:t>.20</w:t>
      </w:r>
      <w:r w:rsidRPr="0072241E">
        <w:rPr>
          <w:rtl/>
        </w:rPr>
        <w:t>.</w:t>
      </w:r>
      <w:r>
        <w:rPr>
          <w:rFonts w:hint="cs"/>
          <w:b/>
          <w:bCs/>
          <w:rtl/>
        </w:rPr>
        <w:t xml:space="preserve"> </w:t>
      </w:r>
    </w:p>
  </w:footnote>
  <w:footnote w:id="149">
    <w:p w:rsidR="000D0989" w:rsidP="007C2201">
      <w:pPr>
        <w:pStyle w:val="FootnoteText"/>
        <w:spacing w:line="269" w:lineRule="auto"/>
      </w:pPr>
      <w:r>
        <w:rPr>
          <w:rStyle w:val="FootnoteReference1"/>
        </w:rPr>
        <w:footnoteRef/>
      </w:r>
      <w:r>
        <w:rPr>
          <w:rtl/>
        </w:rPr>
        <w:t xml:space="preserve"> </w:t>
      </w:r>
      <w:r>
        <w:rPr>
          <w:rtl/>
        </w:rPr>
        <w:tab/>
      </w:r>
      <w:r w:rsidRPr="00105AA1">
        <w:rPr>
          <w:rtl/>
        </w:rPr>
        <w:t xml:space="preserve">מוקד </w:t>
      </w:r>
      <w:r>
        <w:rPr>
          <w:rFonts w:hint="cs"/>
          <w:rtl/>
        </w:rPr>
        <w:t>בתיה"ס</w:t>
      </w:r>
      <w:r w:rsidRPr="00105AA1">
        <w:rPr>
          <w:rtl/>
        </w:rPr>
        <w:t xml:space="preserve"> נותן מענה לבעלי תפקידים </w:t>
      </w:r>
      <w:r>
        <w:rPr>
          <w:rFonts w:hint="cs"/>
          <w:rtl/>
        </w:rPr>
        <w:t>בביה"ס</w:t>
      </w:r>
      <w:r w:rsidRPr="00105AA1">
        <w:rPr>
          <w:rtl/>
        </w:rPr>
        <w:t xml:space="preserve"> (מנהל, מזכירה רכז </w:t>
      </w:r>
      <w:r>
        <w:rPr>
          <w:rFonts w:hint="cs"/>
          <w:rtl/>
        </w:rPr>
        <w:t>ועוד</w:t>
      </w:r>
      <w:r w:rsidRPr="00105AA1">
        <w:rPr>
          <w:rtl/>
        </w:rPr>
        <w:t>)</w:t>
      </w:r>
      <w:r>
        <w:rPr>
          <w:rFonts w:hint="cs"/>
          <w:rtl/>
        </w:rPr>
        <w:t>;</w:t>
      </w:r>
      <w:r w:rsidRPr="00105AA1">
        <w:rPr>
          <w:rtl/>
        </w:rPr>
        <w:t xml:space="preserve"> </w:t>
      </w:r>
      <w:r>
        <w:rPr>
          <w:rFonts w:hint="cs"/>
          <w:rtl/>
        </w:rPr>
        <w:t>ה</w:t>
      </w:r>
      <w:r w:rsidRPr="00105AA1">
        <w:rPr>
          <w:rtl/>
        </w:rPr>
        <w:t xml:space="preserve">מוקד </w:t>
      </w:r>
      <w:r>
        <w:rPr>
          <w:rFonts w:hint="cs"/>
          <w:rtl/>
        </w:rPr>
        <w:t>ה</w:t>
      </w:r>
      <w:r w:rsidRPr="00105AA1">
        <w:rPr>
          <w:rtl/>
        </w:rPr>
        <w:t>ארצי לעובדי הוראה</w:t>
      </w:r>
      <w:r>
        <w:rPr>
          <w:rFonts w:hint="cs"/>
          <w:rtl/>
        </w:rPr>
        <w:t xml:space="preserve"> נותן</w:t>
      </w:r>
      <w:r w:rsidRPr="00105AA1">
        <w:rPr>
          <w:rtl/>
        </w:rPr>
        <w:t xml:space="preserve"> מענה לכלל עובדי </w:t>
      </w:r>
      <w:r>
        <w:rPr>
          <w:rFonts w:hint="cs"/>
          <w:rtl/>
        </w:rPr>
        <w:t>ה</w:t>
      </w:r>
      <w:r w:rsidRPr="00105AA1">
        <w:rPr>
          <w:rtl/>
        </w:rPr>
        <w:t>הוראה</w:t>
      </w:r>
      <w:r>
        <w:rPr>
          <w:rFonts w:hint="cs"/>
          <w:rtl/>
        </w:rPr>
        <w:t>,</w:t>
      </w:r>
      <w:r w:rsidRPr="00105AA1">
        <w:rPr>
          <w:rtl/>
        </w:rPr>
        <w:t xml:space="preserve"> </w:t>
      </w:r>
      <w:r>
        <w:rPr>
          <w:rFonts w:hint="cs"/>
          <w:rtl/>
        </w:rPr>
        <w:t>ה</w:t>
      </w:r>
      <w:r w:rsidRPr="00105AA1">
        <w:rPr>
          <w:rtl/>
        </w:rPr>
        <w:t>הורים ו</w:t>
      </w:r>
      <w:r>
        <w:rPr>
          <w:rFonts w:hint="cs"/>
          <w:rtl/>
        </w:rPr>
        <w:t>ה</w:t>
      </w:r>
      <w:r w:rsidRPr="00105AA1">
        <w:rPr>
          <w:rtl/>
        </w:rPr>
        <w:t>תלמידים</w:t>
      </w:r>
      <w:r>
        <w:rPr>
          <w:rFonts w:hint="cs"/>
          <w:rtl/>
        </w:rPr>
        <w:t xml:space="preserve"> (טלפוני או בכתב)</w:t>
      </w:r>
      <w:r w:rsidRPr="00105AA1">
        <w:rPr>
          <w:rtl/>
        </w:rPr>
        <w:t xml:space="preserve">, ומוקד פניות הציבור </w:t>
      </w:r>
      <w:r>
        <w:rPr>
          <w:rFonts w:hint="cs"/>
          <w:rtl/>
        </w:rPr>
        <w:t>נו</w:t>
      </w:r>
      <w:r w:rsidRPr="00105AA1">
        <w:rPr>
          <w:rtl/>
        </w:rPr>
        <w:t>תן מענה לפניות הציבור (הציבור הרחב) בנושאי משרד החינוך.</w:t>
      </w:r>
    </w:p>
  </w:footnote>
  <w:footnote w:id="150">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הפניות למוקד כללו פניות בנושא למידה והוראה מרחוק ובנושאים אחרים (כגון שכר, כוח אדם ופיתוח מקצועי). את התיוג של הפניות לפי קטגוריות אלה עשה המשרד.</w:t>
      </w:r>
    </w:p>
  </w:footnote>
  <w:footnote w:id="151">
    <w:p w:rsidR="000D0989" w:rsidP="007C2201">
      <w:pPr>
        <w:pStyle w:val="FootnoteText"/>
        <w:spacing w:line="269" w:lineRule="auto"/>
        <w:rPr>
          <w:rtl/>
        </w:rPr>
      </w:pPr>
      <w:r>
        <w:rPr>
          <w:rStyle w:val="FootnoteReference1"/>
        </w:rPr>
        <w:footnoteRef/>
      </w:r>
      <w:r>
        <w:rPr>
          <w:rtl/>
        </w:rPr>
        <w:t xml:space="preserve"> </w:t>
      </w:r>
      <w:r>
        <w:rPr>
          <w:rtl/>
        </w:rPr>
        <w:tab/>
      </w:r>
      <w:r w:rsidRPr="000C2D01">
        <w:rPr>
          <w:rtl/>
        </w:rPr>
        <w:t>הרכב תעודת הבגרויות של שנ</w:t>
      </w:r>
      <w:r>
        <w:rPr>
          <w:rFonts w:hint="cs"/>
          <w:rtl/>
        </w:rPr>
        <w:t>ה"ל</w:t>
      </w:r>
      <w:r w:rsidRPr="000C2D01">
        <w:rPr>
          <w:rtl/>
        </w:rPr>
        <w:t xml:space="preserve"> הת</w:t>
      </w:r>
      <w:r>
        <w:rPr>
          <w:rFonts w:hint="cs"/>
          <w:rtl/>
        </w:rPr>
        <w:t>ש</w:t>
      </w:r>
      <w:r w:rsidRPr="000C2D01">
        <w:rPr>
          <w:rtl/>
        </w:rPr>
        <w:t xml:space="preserve">"ף (קיץ 2020) </w:t>
      </w:r>
      <w:r>
        <w:rPr>
          <w:rFonts w:hint="cs"/>
          <w:rtl/>
        </w:rPr>
        <w:t>כלל</w:t>
      </w:r>
      <w:r w:rsidRPr="000C2D01">
        <w:rPr>
          <w:rtl/>
        </w:rPr>
        <w:t xml:space="preserve"> בחינה חיצונית בשבעה מקצועות - תנ"ך, ספרות, </w:t>
      </w:r>
    </w:p>
    <w:p w:rsidR="000D0989" w:rsidP="007C2201">
      <w:pPr>
        <w:pStyle w:val="FootnoteText"/>
        <w:spacing w:line="269" w:lineRule="auto"/>
        <w:ind w:firstLine="0"/>
      </w:pPr>
      <w:r w:rsidRPr="000C2D01">
        <w:rPr>
          <w:rtl/>
        </w:rPr>
        <w:t xml:space="preserve">היסטוריה, אזרחות, עברית, מתמטיקה </w:t>
      </w:r>
      <w:r>
        <w:rPr>
          <w:rFonts w:hint="cs"/>
          <w:rtl/>
        </w:rPr>
        <w:t>ו</w:t>
      </w:r>
      <w:r>
        <w:rPr>
          <w:rtl/>
        </w:rPr>
        <w:t>אנגלית ו</w:t>
      </w:r>
      <w:r>
        <w:rPr>
          <w:rFonts w:hint="cs"/>
          <w:rtl/>
        </w:rPr>
        <w:t xml:space="preserve">כן </w:t>
      </w:r>
      <w:r>
        <w:rPr>
          <w:rtl/>
        </w:rPr>
        <w:t>במקצועות מוגברים</w:t>
      </w:r>
      <w:r w:rsidRPr="000C2D01">
        <w:rPr>
          <w:rtl/>
        </w:rPr>
        <w:t xml:space="preserve">. </w:t>
      </w:r>
    </w:p>
  </w:footnote>
  <w:footnote w:id="152">
    <w:p w:rsidR="000D0989" w:rsidRPr="00202294" w:rsidP="007C2201">
      <w:pPr>
        <w:pStyle w:val="FootnoteText"/>
        <w:spacing w:line="269" w:lineRule="auto"/>
        <w:rPr>
          <w:rtl/>
        </w:rPr>
      </w:pPr>
      <w:r>
        <w:rPr>
          <w:rStyle w:val="FootnoteReference1"/>
        </w:rPr>
        <w:footnoteRef/>
      </w:r>
      <w:r>
        <w:rPr>
          <w:rtl/>
        </w:rPr>
        <w:t xml:space="preserve"> </w:t>
      </w:r>
      <w:r>
        <w:rPr>
          <w:rtl/>
        </w:rPr>
        <w:tab/>
      </w:r>
      <w:r w:rsidRPr="002808D5">
        <w:rPr>
          <w:rtl/>
        </w:rPr>
        <w:t>המחוזות צפון, ירושלים ומנח"י, מרכז ותל אביב ציינו כי עדיין אין ברשותם נתונים על כך</w:t>
      </w:r>
      <w:r>
        <w:rPr>
          <w:rFonts w:hint="cs"/>
          <w:rtl/>
        </w:rPr>
        <w:t>.</w:t>
      </w:r>
    </w:p>
  </w:footnote>
  <w:footnote w:id="153">
    <w:p w:rsidR="000D0989" w:rsidP="007C2201">
      <w:pPr>
        <w:pStyle w:val="FootnoteText"/>
        <w:spacing w:line="269" w:lineRule="auto"/>
        <w:rPr>
          <w:rtl/>
        </w:rPr>
      </w:pPr>
      <w:r>
        <w:rPr>
          <w:rStyle w:val="FootnoteReference1"/>
        </w:rPr>
        <w:footnoteRef/>
      </w:r>
      <w:r>
        <w:rPr>
          <w:rtl/>
        </w:rPr>
        <w:t xml:space="preserve"> </w:t>
      </w:r>
      <w:r>
        <w:rPr>
          <w:rtl/>
        </w:rPr>
        <w:tab/>
      </w:r>
      <w:r w:rsidRPr="00C91ED0">
        <w:rPr>
          <w:rtl/>
        </w:rPr>
        <w:t xml:space="preserve">החל בשנה"ל התשע"ה (2014 - 2015), ובהתאם למדיניות הלמידה המשמעותית, החלו בתיה"ס העל-יסודיים להשתמש במגוון חלופות להערכה (לרבות הערכה פנימית כתחליף למרכיבים מסוימים בחלק ממבחני הבגרות) ולשלבן באופן מושכל בתוכנית הלימודים הכיתתית. </w:t>
      </w:r>
    </w:p>
  </w:footnote>
  <w:footnote w:id="154">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ראו פירוט באתר משרד החינוך [</w:t>
      </w:r>
      <w:hyperlink r:id="rId15" w:history="1">
        <w:r w:rsidRPr="00615E9D">
          <w:rPr>
            <w:rStyle w:val="Hyperlink"/>
            <w:rFonts w:hint="cs"/>
            <w:rtl/>
          </w:rPr>
          <w:t>קישור</w:t>
        </w:r>
      </w:hyperlink>
      <w:r>
        <w:rPr>
          <w:rFonts w:hint="cs"/>
          <w:rtl/>
        </w:rPr>
        <w:t>].</w:t>
      </w:r>
    </w:p>
  </w:footnote>
  <w:footnote w:id="155">
    <w:p w:rsidR="000D0989" w:rsidP="007C2201">
      <w:pPr>
        <w:pStyle w:val="FootnoteText"/>
        <w:spacing w:line="269" w:lineRule="auto"/>
      </w:pPr>
      <w:r>
        <w:rPr>
          <w:rStyle w:val="FootnoteReference1"/>
        </w:rPr>
        <w:footnoteRef/>
      </w:r>
      <w:r>
        <w:rPr>
          <w:rtl/>
        </w:rPr>
        <w:t xml:space="preserve"> </w:t>
      </w:r>
      <w:r>
        <w:rPr>
          <w:rtl/>
        </w:rPr>
        <w:tab/>
        <w:t>דוח ועדת תירוש לבדיקת יישום בחינות הבגרות בתש"ף</w:t>
      </w:r>
      <w:r>
        <w:rPr>
          <w:rFonts w:hint="cs"/>
          <w:rtl/>
        </w:rPr>
        <w:t xml:space="preserve"> </w:t>
      </w:r>
      <w:r>
        <w:rPr>
          <w:rtl/>
        </w:rPr>
        <w:t>וקביעת מתווה ליישום הבחינות מתשפ"א ואילך</w:t>
      </w:r>
      <w:r>
        <w:rPr>
          <w:rFonts w:hint="cs"/>
          <w:rtl/>
        </w:rPr>
        <w:t xml:space="preserve"> (13.4.21).</w:t>
      </w:r>
    </w:p>
  </w:footnote>
  <w:footnote w:id="156">
    <w:p w:rsidR="000D0989" w:rsidRPr="0035272C" w:rsidP="007C2201">
      <w:pPr>
        <w:pStyle w:val="FootnoteText"/>
        <w:spacing w:line="269" w:lineRule="auto"/>
      </w:pPr>
      <w:r w:rsidRPr="00435589">
        <w:rPr>
          <w:rStyle w:val="FootnoteReference1"/>
        </w:rPr>
        <w:footnoteRef/>
      </w:r>
      <w:r w:rsidRPr="00435589">
        <w:rPr>
          <w:rtl/>
        </w:rPr>
        <w:t xml:space="preserve"> </w:t>
      </w:r>
      <w:r w:rsidRPr="00435589">
        <w:rPr>
          <w:rtl/>
        </w:rPr>
        <w:tab/>
      </w:r>
      <w:r w:rsidRPr="00435589">
        <w:rPr>
          <w:rFonts w:hint="cs"/>
          <w:rtl/>
        </w:rPr>
        <w:t xml:space="preserve">מבקר המדינה, </w:t>
      </w:r>
      <w:r w:rsidRPr="00435589">
        <w:rPr>
          <w:rFonts w:hint="cs"/>
          <w:b/>
          <w:bCs/>
          <w:rtl/>
        </w:rPr>
        <w:t xml:space="preserve">דוח שנתי 71ב </w:t>
      </w:r>
      <w:r w:rsidRPr="00435589">
        <w:rPr>
          <w:rtl/>
        </w:rPr>
        <w:t>(2021)</w:t>
      </w:r>
      <w:r w:rsidRPr="00435589">
        <w:rPr>
          <w:rFonts w:hint="cs"/>
          <w:rtl/>
        </w:rPr>
        <w:t>,</w:t>
      </w:r>
      <w:r w:rsidRPr="00435589">
        <w:rPr>
          <w:rtl/>
        </w:rPr>
        <w:t xml:space="preserve"> </w:t>
      </w:r>
      <w:r w:rsidRPr="00435589">
        <w:rPr>
          <w:rFonts w:hint="cs"/>
          <w:rtl/>
        </w:rPr>
        <w:t>בכרך בנושא "שוק העבודה המשתנה"</w:t>
      </w:r>
      <w:r w:rsidRPr="00435589">
        <w:rPr>
          <w:rtl/>
        </w:rPr>
        <w:t>,</w:t>
      </w:r>
      <w:r w:rsidRPr="00435589">
        <w:rPr>
          <w:rFonts w:hint="cs"/>
          <w:b/>
          <w:bCs/>
          <w:rtl/>
        </w:rPr>
        <w:t xml:space="preserve"> </w:t>
      </w:r>
      <w:r w:rsidRPr="00435589">
        <w:rPr>
          <w:rFonts w:hint="eastAsia"/>
          <w:rtl/>
        </w:rPr>
        <w:t>בפרק</w:t>
      </w:r>
      <w:r w:rsidRPr="00435589">
        <w:rPr>
          <w:rFonts w:hint="cs"/>
          <w:b/>
          <w:bCs/>
          <w:rtl/>
        </w:rPr>
        <w:t xml:space="preserve"> </w:t>
      </w:r>
      <w:r w:rsidRPr="00435589">
        <w:rPr>
          <w:rFonts w:hint="cs"/>
          <w:rtl/>
        </w:rPr>
        <w:t>"היערכות מערכת החינוך לשוק העבודה המשתנה", עמ' 43.</w:t>
      </w:r>
      <w:r w:rsidRPr="0035272C">
        <w:rPr>
          <w:rFonts w:hint="cs"/>
          <w:rtl/>
        </w:rPr>
        <w:t xml:space="preserve"> </w:t>
      </w:r>
    </w:p>
  </w:footnote>
  <w:footnote w:id="157">
    <w:p w:rsidR="000D0989" w:rsidP="007C2201">
      <w:pPr>
        <w:pStyle w:val="FootnoteText"/>
        <w:spacing w:line="269" w:lineRule="auto"/>
        <w:rPr>
          <w:rtl/>
        </w:rPr>
      </w:pPr>
      <w:r w:rsidRPr="00DD0778">
        <w:rPr>
          <w:rStyle w:val="FootnoteReference1"/>
        </w:rPr>
        <w:footnoteRef/>
      </w:r>
      <w:r w:rsidRPr="00DD0778">
        <w:rPr>
          <w:rtl/>
        </w:rPr>
        <w:t xml:space="preserve"> </w:t>
      </w:r>
      <w:r w:rsidRPr="00DD0778">
        <w:rPr>
          <w:rtl/>
        </w:rPr>
        <w:tab/>
      </w:r>
      <w:r w:rsidRPr="00DD0778">
        <w:rPr>
          <w:rFonts w:hint="cs"/>
          <w:rtl/>
        </w:rPr>
        <w:t xml:space="preserve">ראו גם דלית שטאובר, חנה קדרון ועומד זליבנסקי אדן, </w:t>
      </w:r>
      <w:r w:rsidRPr="00DD0778">
        <w:rPr>
          <w:b/>
          <w:bCs/>
          <w:rtl/>
        </w:rPr>
        <w:t>הובלת שינוי במערכת החינוך - חילוץ עקרונות מנ</w:t>
      </w:r>
      <w:r w:rsidRPr="00DD0778">
        <w:rPr>
          <w:rFonts w:hint="cs"/>
          <w:b/>
          <w:bCs/>
          <w:rtl/>
        </w:rPr>
        <w:t>י</w:t>
      </w:r>
      <w:r w:rsidRPr="00DD0778">
        <w:rPr>
          <w:b/>
          <w:bCs/>
          <w:rtl/>
        </w:rPr>
        <w:t>סיון העבר - טיוטה לדיון</w:t>
      </w:r>
      <w:r w:rsidRPr="00DD0778">
        <w:rPr>
          <w:rFonts w:hint="cs"/>
          <w:rtl/>
        </w:rPr>
        <w:t>, הוצג בכנס אלי הורוביץ</w:t>
      </w:r>
      <w:r w:rsidRPr="00DD0778">
        <w:rPr>
          <w:rtl/>
        </w:rPr>
        <w:t xml:space="preserve"> </w:t>
      </w:r>
      <w:r>
        <w:rPr>
          <w:rFonts w:hint="cs"/>
          <w:rtl/>
        </w:rPr>
        <w:t>(</w:t>
      </w:r>
      <w:r w:rsidRPr="00DD0778">
        <w:rPr>
          <w:rtl/>
        </w:rPr>
        <w:t>דצמבר 2020</w:t>
      </w:r>
      <w:r>
        <w:rPr>
          <w:rFonts w:hint="cs"/>
          <w:rtl/>
        </w:rPr>
        <w:t>)</w:t>
      </w:r>
      <w:r w:rsidRPr="00DD0778">
        <w:rPr>
          <w:rFonts w:hint="cs"/>
          <w:rtl/>
        </w:rPr>
        <w:t xml:space="preserve">. </w:t>
      </w:r>
    </w:p>
  </w:footnote>
  <w:footnote w:id="158">
    <w:p w:rsidR="000D0989" w:rsidP="007C2201">
      <w:pPr>
        <w:pStyle w:val="FootnoteText"/>
        <w:spacing w:line="269" w:lineRule="auto"/>
        <w:rPr>
          <w:rtl/>
        </w:rPr>
      </w:pPr>
      <w:r>
        <w:rPr>
          <w:rStyle w:val="FootnoteReference1"/>
        </w:rPr>
        <w:footnoteRef/>
      </w:r>
      <w:r>
        <w:rPr>
          <w:rtl/>
        </w:rPr>
        <w:t xml:space="preserve"> </w:t>
      </w:r>
      <w:r>
        <w:rPr>
          <w:rtl/>
        </w:rPr>
        <w:tab/>
      </w:r>
      <w:r>
        <w:rPr>
          <w:rFonts w:hint="cs"/>
          <w:rtl/>
        </w:rPr>
        <w:t xml:space="preserve">דלית שטאובר, חנה קדרון ועומד זליבנסקי אדן, </w:t>
      </w:r>
      <w:r w:rsidRPr="00CC4444">
        <w:rPr>
          <w:b/>
          <w:bCs/>
          <w:rtl/>
        </w:rPr>
        <w:t>הובלת שינוי במערכת החינוך - חילוץ עקרונות מנ</w:t>
      </w:r>
      <w:r>
        <w:rPr>
          <w:rFonts w:hint="cs"/>
          <w:b/>
          <w:bCs/>
          <w:rtl/>
        </w:rPr>
        <w:t>י</w:t>
      </w:r>
      <w:r w:rsidRPr="00CC4444">
        <w:rPr>
          <w:b/>
          <w:bCs/>
          <w:rtl/>
        </w:rPr>
        <w:t>סיון העבר - טיוטה לדיון</w:t>
      </w:r>
      <w:r>
        <w:rPr>
          <w:rFonts w:hint="cs"/>
          <w:rtl/>
        </w:rPr>
        <w:t>, הוצג בכנס אלי הורוביץ</w:t>
      </w:r>
      <w:r w:rsidRPr="00CC4444">
        <w:rPr>
          <w:rtl/>
        </w:rPr>
        <w:t xml:space="preserve"> </w:t>
      </w:r>
      <w:r>
        <w:rPr>
          <w:rFonts w:hint="cs"/>
          <w:rtl/>
        </w:rPr>
        <w:t>(</w:t>
      </w:r>
      <w:r w:rsidRPr="00CC4444">
        <w:rPr>
          <w:rtl/>
        </w:rPr>
        <w:t>דצמבר 2020</w:t>
      </w:r>
      <w:r>
        <w:rPr>
          <w:rFonts w:hint="cs"/>
          <w:rtl/>
        </w:rPr>
        <w:t>).</w:t>
      </w:r>
    </w:p>
  </w:footnote>
  <w:footnote w:id="159">
    <w:p w:rsidR="000D0989" w:rsidRPr="00DD0778" w:rsidP="007C2201">
      <w:pPr>
        <w:pStyle w:val="FootnoteText"/>
        <w:spacing w:line="269" w:lineRule="auto"/>
        <w:rPr>
          <w:rtl/>
        </w:rPr>
      </w:pPr>
      <w:r w:rsidRPr="00DD0778">
        <w:rPr>
          <w:rStyle w:val="FootnoteReference1"/>
        </w:rPr>
        <w:footnoteRef/>
      </w:r>
      <w:r w:rsidRPr="00DD0778">
        <w:rPr>
          <w:rtl/>
        </w:rPr>
        <w:t xml:space="preserve"> </w:t>
      </w:r>
      <w:r w:rsidRPr="00DD0778">
        <w:rPr>
          <w:rtl/>
        </w:rPr>
        <w:tab/>
      </w:r>
      <w:r w:rsidRPr="00DD0778">
        <w:rPr>
          <w:rFonts w:hint="cs"/>
          <w:rtl/>
        </w:rPr>
        <w:t>הקבינט הציבורי לחינוך מורכב</w:t>
      </w:r>
      <w:r w:rsidRPr="00DD0778">
        <w:rPr>
          <w:rtl/>
        </w:rPr>
        <w:t xml:space="preserve"> </w:t>
      </w:r>
      <w:r w:rsidRPr="00DD0778">
        <w:rPr>
          <w:rFonts w:hint="cs"/>
          <w:rtl/>
        </w:rPr>
        <w:t>מ</w:t>
      </w:r>
      <w:r w:rsidRPr="00DD0778">
        <w:rPr>
          <w:rtl/>
        </w:rPr>
        <w:t xml:space="preserve">ארגוני החינוך היציגים במשק וכן </w:t>
      </w:r>
      <w:r>
        <w:rPr>
          <w:rFonts w:hint="cs"/>
          <w:rtl/>
        </w:rPr>
        <w:t>מ</w:t>
      </w:r>
      <w:r w:rsidRPr="00DD0778">
        <w:rPr>
          <w:rtl/>
        </w:rPr>
        <w:t>ארגוני חברה, תעש</w:t>
      </w:r>
      <w:r>
        <w:rPr>
          <w:rFonts w:hint="cs"/>
          <w:rtl/>
        </w:rPr>
        <w:t>י</w:t>
      </w:r>
      <w:r w:rsidRPr="00DD0778">
        <w:rPr>
          <w:rtl/>
        </w:rPr>
        <w:t xml:space="preserve">יה, צבא וממשל, </w:t>
      </w:r>
      <w:r w:rsidRPr="00DD0778">
        <w:rPr>
          <w:rFonts w:hint="cs"/>
          <w:rtl/>
        </w:rPr>
        <w:t>ומטרתו ל</w:t>
      </w:r>
      <w:r w:rsidRPr="00DD0778">
        <w:rPr>
          <w:rtl/>
        </w:rPr>
        <w:t>הוביל לשינוי מערכת החינוך במדינת ישראל באמצעות שרטוט חזון ומפת דרכים מקרו-עתידית</w:t>
      </w:r>
    </w:p>
    <w:p w:rsidR="000D0989" w:rsidRPr="00DD0778" w:rsidP="007C2201">
      <w:pPr>
        <w:pStyle w:val="FootnoteText"/>
        <w:spacing w:line="269" w:lineRule="auto"/>
        <w:ind w:firstLine="0"/>
      </w:pPr>
      <w:r>
        <w:rPr>
          <w:rtl/>
        </w:rPr>
        <w:t>לפעולתה של מערכת הלמידה</w:t>
      </w:r>
      <w:r>
        <w:rPr>
          <w:rFonts w:hint="cs"/>
          <w:rtl/>
        </w:rPr>
        <w:t>.</w:t>
      </w:r>
    </w:p>
  </w:footnote>
  <w:footnote w:id="160">
    <w:p w:rsidR="000D0989" w:rsidP="007C2201">
      <w:pPr>
        <w:pStyle w:val="FootnoteText"/>
        <w:spacing w:line="269" w:lineRule="auto"/>
        <w:rPr>
          <w:rtl/>
        </w:rPr>
      </w:pPr>
      <w:r w:rsidRPr="00DD0778">
        <w:rPr>
          <w:rStyle w:val="FootnoteReference1"/>
        </w:rPr>
        <w:footnoteRef/>
      </w:r>
      <w:r w:rsidRPr="00DD0778">
        <w:rPr>
          <w:rtl/>
        </w:rPr>
        <w:t xml:space="preserve"> </w:t>
      </w:r>
      <w:r w:rsidRPr="00DD0778">
        <w:rPr>
          <w:rtl/>
        </w:rPr>
        <w:tab/>
      </w:r>
      <w:r w:rsidRPr="00DD0778">
        <w:rPr>
          <w:rFonts w:hint="cs"/>
          <w:rtl/>
        </w:rPr>
        <w:t>הקבינט הציבורי,</w:t>
      </w:r>
      <w:r w:rsidRPr="00DD0778">
        <w:rPr>
          <w:rtl/>
        </w:rPr>
        <w:t xml:space="preserve"> </w:t>
      </w:r>
      <w:r>
        <w:rPr>
          <w:rFonts w:hint="cs"/>
          <w:rtl/>
        </w:rPr>
        <w:t>"</w:t>
      </w:r>
      <w:r w:rsidRPr="00DD0778">
        <w:rPr>
          <w:rtl/>
        </w:rPr>
        <w:t>משבר הקורונה כהזדמנות לאסטרטגיית צמיחה של מערכת החינוך</w:t>
      </w:r>
      <w:r>
        <w:rPr>
          <w:rFonts w:hint="cs"/>
          <w:rtl/>
        </w:rPr>
        <w:t>"</w:t>
      </w:r>
      <w:r w:rsidRPr="00DD0778">
        <w:rPr>
          <w:rFonts w:hint="cs"/>
          <w:rtl/>
        </w:rPr>
        <w:t xml:space="preserve"> </w:t>
      </w:r>
      <w:r>
        <w:rPr>
          <w:rFonts w:hint="cs"/>
          <w:rtl/>
        </w:rPr>
        <w:t>(</w:t>
      </w:r>
      <w:r w:rsidRPr="00DD0778">
        <w:rPr>
          <w:rFonts w:hint="cs"/>
          <w:rtl/>
        </w:rPr>
        <w:t>יוני 2020</w:t>
      </w:r>
      <w:r>
        <w:rPr>
          <w:rFonts w:hint="cs"/>
          <w:rtl/>
        </w:rPr>
        <w:t>)</w:t>
      </w:r>
      <w:r w:rsidRPr="00DD0778">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0989" w:rsidP="005930CD">
    <w:pPr>
      <w:pStyle w:val="Header"/>
      <w:jc w:val="center"/>
      <w:rPr>
        <w:rtl/>
      </w:rPr>
    </w:pPr>
    <w:r>
      <w:rPr>
        <w:rtl/>
      </w:rPr>
      <w:t xml:space="preserve"> </w:t>
    </w:r>
    <w:r>
      <w:t xml:space="preserve">- </w:t>
    </w:r>
    <w:r>
      <w:fldChar w:fldCharType="begin"/>
    </w:r>
    <w:r>
      <w:instrText xml:space="preserve"> PAGE  \* MERGEFORMAT </w:instrText>
    </w:r>
    <w:r>
      <w:fldChar w:fldCharType="separate"/>
    </w:r>
    <w:r w:rsidR="00973D5F">
      <w:rPr>
        <w:noProof/>
        <w:rtl/>
      </w:rPr>
      <w:t>4</w:t>
    </w:r>
    <w:r>
      <w:fldChar w:fldCharType="end"/>
    </w:r>
    <w:r>
      <w:t xml:space="preserve"> - </w:t>
    </w:r>
  </w:p>
  <w:p w:rsidR="0027552F" w:rsidRPr="0027552F" w:rsidP="0027552F">
    <w:pPr>
      <w:pStyle w:val="Header"/>
      <w:jc w:val="right"/>
      <w:rPr>
        <w:rtl/>
      </w:rPr>
    </w:pPr>
    <w:r>
      <w:rPr>
        <w:rFonts w:hint="cs"/>
        <w:rtl/>
      </w:rPr>
      <w:t>דוח קורונה</w:t>
    </w:r>
  </w:p>
  <w:p w:rsidR="0027552F" w:rsidP="005930C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0989" w:rsidRPr="0027552F" w:rsidP="0027552F">
    <w:pPr>
      <w:pStyle w:val="Header"/>
      <w:jc w:val="right"/>
      <w:rPr>
        <w:rtl/>
      </w:rPr>
    </w:pPr>
    <w:r>
      <w:rPr>
        <w:rFonts w:hint="cs"/>
        <w:rtl/>
      </w:rPr>
      <w:t>דוח קורונה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2C1877"/>
    <w:multiLevelType w:val="hybridMultilevel"/>
    <w:tmpl w:val="4822AD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3E4664"/>
    <w:multiLevelType w:val="hybridMultilevel"/>
    <w:tmpl w:val="F808002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3FC5B6B"/>
    <w:multiLevelType w:val="multilevel"/>
    <w:tmpl w:val="66AAFA74"/>
    <w:lvl w:ilvl="0">
      <w:start w:val="1"/>
      <w:numFmt w:val="decimal"/>
      <w:lvlText w:val="%1."/>
      <w:lvlJc w:val="left"/>
      <w:pPr>
        <w:ind w:left="360" w:hanging="360"/>
      </w:pPr>
      <w:rPr>
        <w:rFonts w:hint="default"/>
        <w:b w:val="0"/>
        <w:bCs w:val="0"/>
      </w:rPr>
    </w:lvl>
    <w:lvl w:ilvl="1">
      <w:start w:val="1"/>
      <w:numFmt w:val="hebrew1"/>
      <w:lvlText w:val="%2."/>
      <w:lvlJc w:val="left"/>
      <w:pPr>
        <w:ind w:left="1080" w:hanging="360"/>
      </w:pPr>
      <w:rPr>
        <w:rFonts w:hint="default"/>
        <w:b/>
        <w:bC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nsid w:val="14564AD1"/>
    <w:multiLevelType w:val="multilevel"/>
    <w:tmpl w:val="CD4459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67128F3"/>
    <w:multiLevelType w:val="hybridMultilevel"/>
    <w:tmpl w:val="385A59F6"/>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67D7A3F"/>
    <w:multiLevelType w:val="hybridMultilevel"/>
    <w:tmpl w:val="17D843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9517CD4"/>
    <w:multiLevelType w:val="multilevel"/>
    <w:tmpl w:val="CD4459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A7D5832"/>
    <w:multiLevelType w:val="hybridMultilevel"/>
    <w:tmpl w:val="895AAA3E"/>
    <w:lvl w:ilvl="0">
      <w:start w:val="0"/>
      <w:numFmt w:val="bullet"/>
      <w:lvlText w:val="-"/>
      <w:lvlJc w:val="left"/>
      <w:pPr>
        <w:ind w:left="720" w:hanging="360"/>
      </w:pPr>
      <w:rPr>
        <w:rFonts w:ascii="Times New Roman" w:hAnsi="Times New Roman"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EE9798A"/>
    <w:multiLevelType w:val="hybridMultilevel"/>
    <w:tmpl w:val="E0D4D20E"/>
    <w:lvl w:ilvl="0">
      <w:start w:val="1"/>
      <w:numFmt w:val="bullet"/>
      <w:lvlText w:val=""/>
      <w:lvlJc w:val="left"/>
      <w:pPr>
        <w:ind w:left="1032" w:hanging="360"/>
      </w:pPr>
      <w:rPr>
        <w:rFonts w:ascii="Symbol" w:hAnsi="Symbol" w:hint="default"/>
      </w:rPr>
    </w:lvl>
    <w:lvl w:ilvl="1" w:tentative="1">
      <w:start w:val="1"/>
      <w:numFmt w:val="bullet"/>
      <w:lvlText w:val="o"/>
      <w:lvlJc w:val="left"/>
      <w:pPr>
        <w:ind w:left="1752" w:hanging="360"/>
      </w:pPr>
      <w:rPr>
        <w:rFonts w:ascii="Courier New" w:hAnsi="Courier New" w:cs="Courier New" w:hint="default"/>
      </w:rPr>
    </w:lvl>
    <w:lvl w:ilvl="2" w:tentative="1">
      <w:start w:val="1"/>
      <w:numFmt w:val="bullet"/>
      <w:lvlText w:val=""/>
      <w:lvlJc w:val="left"/>
      <w:pPr>
        <w:ind w:left="2472" w:hanging="360"/>
      </w:pPr>
      <w:rPr>
        <w:rFonts w:ascii="Wingdings" w:hAnsi="Wingdings" w:hint="default"/>
      </w:rPr>
    </w:lvl>
    <w:lvl w:ilvl="3" w:tentative="1">
      <w:start w:val="1"/>
      <w:numFmt w:val="bullet"/>
      <w:lvlText w:val=""/>
      <w:lvlJc w:val="left"/>
      <w:pPr>
        <w:ind w:left="3192" w:hanging="360"/>
      </w:pPr>
      <w:rPr>
        <w:rFonts w:ascii="Symbol" w:hAnsi="Symbol" w:hint="default"/>
      </w:rPr>
    </w:lvl>
    <w:lvl w:ilvl="4" w:tentative="1">
      <w:start w:val="1"/>
      <w:numFmt w:val="bullet"/>
      <w:lvlText w:val="o"/>
      <w:lvlJc w:val="left"/>
      <w:pPr>
        <w:ind w:left="3912" w:hanging="360"/>
      </w:pPr>
      <w:rPr>
        <w:rFonts w:ascii="Courier New" w:hAnsi="Courier New" w:cs="Courier New" w:hint="default"/>
      </w:rPr>
    </w:lvl>
    <w:lvl w:ilvl="5" w:tentative="1">
      <w:start w:val="1"/>
      <w:numFmt w:val="bullet"/>
      <w:lvlText w:val=""/>
      <w:lvlJc w:val="left"/>
      <w:pPr>
        <w:ind w:left="4632" w:hanging="360"/>
      </w:pPr>
      <w:rPr>
        <w:rFonts w:ascii="Wingdings" w:hAnsi="Wingdings" w:hint="default"/>
      </w:rPr>
    </w:lvl>
    <w:lvl w:ilvl="6" w:tentative="1">
      <w:start w:val="1"/>
      <w:numFmt w:val="bullet"/>
      <w:lvlText w:val=""/>
      <w:lvlJc w:val="left"/>
      <w:pPr>
        <w:ind w:left="5352" w:hanging="360"/>
      </w:pPr>
      <w:rPr>
        <w:rFonts w:ascii="Symbol" w:hAnsi="Symbol" w:hint="default"/>
      </w:rPr>
    </w:lvl>
    <w:lvl w:ilvl="7" w:tentative="1">
      <w:start w:val="1"/>
      <w:numFmt w:val="bullet"/>
      <w:lvlText w:val="o"/>
      <w:lvlJc w:val="left"/>
      <w:pPr>
        <w:ind w:left="6072" w:hanging="360"/>
      </w:pPr>
      <w:rPr>
        <w:rFonts w:ascii="Courier New" w:hAnsi="Courier New" w:cs="Courier New" w:hint="default"/>
      </w:rPr>
    </w:lvl>
    <w:lvl w:ilvl="8" w:tentative="1">
      <w:start w:val="1"/>
      <w:numFmt w:val="bullet"/>
      <w:lvlText w:val=""/>
      <w:lvlJc w:val="left"/>
      <w:pPr>
        <w:ind w:left="6792" w:hanging="360"/>
      </w:pPr>
      <w:rPr>
        <w:rFonts w:ascii="Wingdings" w:hAnsi="Wingdings" w:hint="default"/>
      </w:rPr>
    </w:lvl>
  </w:abstractNum>
  <w:abstractNum w:abstractNumId="9">
    <w:nsid w:val="222A51C1"/>
    <w:multiLevelType w:val="multilevel"/>
    <w:tmpl w:val="8DE4080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25764B99"/>
    <w:multiLevelType w:val="hybridMultilevel"/>
    <w:tmpl w:val="D946DF30"/>
    <w:lvl w:ilvl="0">
      <w:start w:val="3"/>
      <w:numFmt w:val="hebrew1"/>
      <w:lvlText w:val="%1."/>
      <w:lvlJc w:val="left"/>
      <w:pPr>
        <w:ind w:left="700" w:hanging="360"/>
      </w:pPr>
      <w:rPr>
        <w:rFonts w:hint="default"/>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1">
    <w:nsid w:val="275D44DB"/>
    <w:multiLevelType w:val="hybridMultilevel"/>
    <w:tmpl w:val="476C8E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7D727A0"/>
    <w:multiLevelType w:val="multilevel"/>
    <w:tmpl w:val="EF3680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29A027D7"/>
    <w:multiLevelType w:val="hybridMultilevel"/>
    <w:tmpl w:val="B2C8519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D780566"/>
    <w:multiLevelType w:val="hybridMultilevel"/>
    <w:tmpl w:val="0C3008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DAC4D02"/>
    <w:multiLevelType w:val="hybridMultilevel"/>
    <w:tmpl w:val="5E80D0DE"/>
    <w:lvl w:ilvl="0">
      <w:start w:val="0"/>
      <w:numFmt w:val="bullet"/>
      <w:lvlText w:val="-"/>
      <w:lvlJc w:val="left"/>
      <w:pPr>
        <w:ind w:left="720" w:hanging="360"/>
      </w:pPr>
      <w:rPr>
        <w:rFonts w:ascii="Times New Roman" w:hAnsi="Times New Roman"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8067BD7"/>
    <w:multiLevelType w:val="hybridMultilevel"/>
    <w:tmpl w:val="C3F6629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8D75D71"/>
    <w:multiLevelType w:val="multilevel"/>
    <w:tmpl w:val="BA7471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39913A21"/>
    <w:multiLevelType w:val="multilevel"/>
    <w:tmpl w:val="C44E84D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3A7C5E4B"/>
    <w:multiLevelType w:val="hybridMultilevel"/>
    <w:tmpl w:val="18A60C3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D1A44AA"/>
    <w:multiLevelType w:val="hybridMultilevel"/>
    <w:tmpl w:val="3B627B4E"/>
    <w:lvl w:ilvl="0">
      <w:start w:val="300"/>
      <w:numFmt w:val="hebrew1"/>
      <w:lvlText w:val="%1."/>
      <w:lvlJc w:val="left"/>
      <w:pPr>
        <w:ind w:left="1060" w:hanging="360"/>
      </w:pPr>
      <w:rPr>
        <w:rFonts w:hint="default"/>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21">
    <w:nsid w:val="42DF2DCE"/>
    <w:multiLevelType w:val="hybridMultilevel"/>
    <w:tmpl w:val="442C9A06"/>
    <w:lvl w:ilvl="0">
      <w:start w:val="1"/>
      <w:numFmt w:val="decimal"/>
      <w:lvlText w:val="%1."/>
      <w:lvlJc w:val="left"/>
      <w:pPr>
        <w:ind w:left="720" w:hanging="360"/>
      </w:pPr>
      <w:rPr>
        <w:rFonts w:hint="default"/>
        <w:sz w:val="1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8162DB2"/>
    <w:multiLevelType w:val="hybridMultilevel"/>
    <w:tmpl w:val="908A8EB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ABA0A51"/>
    <w:multiLevelType w:val="hybridMultilevel"/>
    <w:tmpl w:val="18AA820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16B4914"/>
    <w:multiLevelType w:val="hybridMultilevel"/>
    <w:tmpl w:val="D148405C"/>
    <w:lvl w:ilvl="0">
      <w:start w:val="1"/>
      <w:numFmt w:val="hebrew1"/>
      <w:lvlText w:val="%1."/>
      <w:lvlJc w:val="left"/>
      <w:pPr>
        <w:ind w:left="720" w:hanging="360"/>
      </w:pPr>
      <w:rPr>
        <w:rFonts w:eastAsia="Times New Roman"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425554A"/>
    <w:multiLevelType w:val="multilevel"/>
    <w:tmpl w:val="915E43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68612B70"/>
    <w:multiLevelType w:val="multilevel"/>
    <w:tmpl w:val="4160621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69BC193D"/>
    <w:multiLevelType w:val="hybridMultilevel"/>
    <w:tmpl w:val="A32A2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B084F67"/>
    <w:multiLevelType w:val="multilevel"/>
    <w:tmpl w:val="7EE458EE"/>
    <w:lvl w:ilvl="0">
      <w:start w:val="1"/>
      <w:numFmt w:val="decimal"/>
      <w:lvlText w:val="%1."/>
      <w:lvlJc w:val="left"/>
      <w:pPr>
        <w:ind w:left="340" w:hanging="340"/>
      </w:pPr>
      <w:rPr>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nsid w:val="6E3A01BD"/>
    <w:multiLevelType w:val="hybridMultilevel"/>
    <w:tmpl w:val="0E2C338C"/>
    <w:lvl w:ilvl="0">
      <w:start w:val="1"/>
      <w:numFmt w:val="hebrew1"/>
      <w:pStyle w:val="a11"/>
      <w:suff w:val="space"/>
      <w:lvlText w:val="%1."/>
      <w:lvlJc w:val="left"/>
      <w:pPr>
        <w:ind w:left="227" w:hanging="227"/>
      </w:pPr>
      <w:rPr>
        <w:rFonts w:hint="default"/>
        <w:lang w:val="en-U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8BD4395"/>
    <w:multiLevelType w:val="hybridMultilevel"/>
    <w:tmpl w:val="E80841AC"/>
    <w:lvl w:ilvl="0">
      <w:start w:val="1"/>
      <w:numFmt w:val="decimal"/>
      <w:lvlText w:val="%1."/>
      <w:lvlJc w:val="left"/>
      <w:pPr>
        <w:ind w:left="1060" w:hanging="360"/>
      </w:p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33">
    <w:nsid w:val="79FB5DF6"/>
    <w:multiLevelType w:val="hybridMultilevel"/>
    <w:tmpl w:val="94064F5A"/>
    <w:lvl w:ilvl="0">
      <w:start w:val="81"/>
      <w:numFmt w:val="bullet"/>
      <w:lvlText w:val=""/>
      <w:lvlJc w:val="left"/>
      <w:pPr>
        <w:ind w:left="76" w:hanging="360"/>
      </w:pPr>
      <w:rPr>
        <w:rFonts w:ascii="Symbol" w:hAnsi="Symbol" w:eastAsiaTheme="minorHAnsi" w:cs="Tahoma" w:hint="default"/>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hint="default"/>
      </w:rPr>
    </w:lvl>
    <w:lvl w:ilvl="3" w:tentative="1">
      <w:start w:val="1"/>
      <w:numFmt w:val="bullet"/>
      <w:lvlText w:val=""/>
      <w:lvlJc w:val="left"/>
      <w:pPr>
        <w:ind w:left="2236" w:hanging="360"/>
      </w:pPr>
      <w:rPr>
        <w:rFonts w:ascii="Symbol" w:hAnsi="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hint="default"/>
      </w:rPr>
    </w:lvl>
    <w:lvl w:ilvl="6" w:tentative="1">
      <w:start w:val="1"/>
      <w:numFmt w:val="bullet"/>
      <w:lvlText w:val=""/>
      <w:lvlJc w:val="left"/>
      <w:pPr>
        <w:ind w:left="4396" w:hanging="360"/>
      </w:pPr>
      <w:rPr>
        <w:rFonts w:ascii="Symbol" w:hAnsi="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hint="default"/>
      </w:rPr>
    </w:lvl>
  </w:abstractNum>
  <w:abstractNum w:abstractNumId="34">
    <w:nsid w:val="7AF31DE4"/>
    <w:multiLevelType w:val="hybridMultilevel"/>
    <w:tmpl w:val="97286B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BB05FCF"/>
    <w:multiLevelType w:val="hybridMultilevel"/>
    <w:tmpl w:val="B7A85B6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1"/>
  </w:num>
  <w:num w:numId="2">
    <w:abstractNumId w:val="12"/>
  </w:num>
  <w:num w:numId="3">
    <w:abstractNumId w:val="25"/>
  </w:num>
  <w:num w:numId="4">
    <w:abstractNumId w:val="9"/>
  </w:num>
  <w:num w:numId="5">
    <w:abstractNumId w:val="30"/>
  </w:num>
  <w:num w:numId="6">
    <w:abstractNumId w:val="17"/>
  </w:num>
  <w:num w:numId="7">
    <w:abstractNumId w:val="3"/>
  </w:num>
  <w:num w:numId="8">
    <w:abstractNumId w:val="6"/>
  </w:num>
  <w:num w:numId="9">
    <w:abstractNumId w:val="13"/>
  </w:num>
  <w:num w:numId="10">
    <w:abstractNumId w:val="0"/>
  </w:num>
  <w:num w:numId="11">
    <w:abstractNumId w:val="35"/>
  </w:num>
  <w:num w:numId="12">
    <w:abstractNumId w:val="7"/>
  </w:num>
  <w:num w:numId="13">
    <w:abstractNumId w:val="15"/>
  </w:num>
  <w:num w:numId="14">
    <w:abstractNumId w:val="27"/>
  </w:num>
  <w:num w:numId="15">
    <w:abstractNumId w:val="26"/>
  </w:num>
  <w:num w:numId="16">
    <w:abstractNumId w:val="33"/>
  </w:num>
  <w:num w:numId="17">
    <w:abstractNumId w:val="14"/>
  </w:num>
  <w:num w:numId="18">
    <w:abstractNumId w:val="21"/>
  </w:num>
  <w:num w:numId="19">
    <w:abstractNumId w:val="5"/>
  </w:num>
  <w:num w:numId="20">
    <w:abstractNumId w:val="34"/>
  </w:num>
  <w:num w:numId="21">
    <w:abstractNumId w:val="4"/>
  </w:num>
  <w:num w:numId="22">
    <w:abstractNumId w:val="2"/>
  </w:num>
  <w:num w:numId="23">
    <w:abstractNumId w:val="16"/>
  </w:num>
  <w:num w:numId="24">
    <w:abstractNumId w:val="24"/>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8"/>
  </w:num>
  <w:num w:numId="28">
    <w:abstractNumId w:val="8"/>
  </w:num>
  <w:num w:numId="29">
    <w:abstractNumId w:val="23"/>
  </w:num>
  <w:num w:numId="30">
    <w:abstractNumId w:val="11"/>
  </w:num>
  <w:num w:numId="31">
    <w:abstractNumId w:val="18"/>
  </w:num>
  <w:num w:numId="32">
    <w:abstractNumId w:val="19"/>
  </w:num>
  <w:num w:numId="33">
    <w:abstractNumId w:val="22"/>
  </w:num>
  <w:num w:numId="34">
    <w:abstractNumId w:val="1"/>
  </w:num>
  <w:num w:numId="35">
    <w:abstractNumId w:val="10"/>
  </w:num>
  <w:num w:numId="3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24A"/>
    <w:rsid w:val="00000057"/>
    <w:rsid w:val="0000008C"/>
    <w:rsid w:val="000000AC"/>
    <w:rsid w:val="000013A2"/>
    <w:rsid w:val="00001DCF"/>
    <w:rsid w:val="000023CA"/>
    <w:rsid w:val="000024E1"/>
    <w:rsid w:val="0000272E"/>
    <w:rsid w:val="00002A53"/>
    <w:rsid w:val="00002BC8"/>
    <w:rsid w:val="00002D17"/>
    <w:rsid w:val="00003677"/>
    <w:rsid w:val="00003899"/>
    <w:rsid w:val="00003A5E"/>
    <w:rsid w:val="00003B77"/>
    <w:rsid w:val="00003DB7"/>
    <w:rsid w:val="00004383"/>
    <w:rsid w:val="000046D6"/>
    <w:rsid w:val="00004FF1"/>
    <w:rsid w:val="00005035"/>
    <w:rsid w:val="000050B7"/>
    <w:rsid w:val="0000528D"/>
    <w:rsid w:val="000054B5"/>
    <w:rsid w:val="00005801"/>
    <w:rsid w:val="00005856"/>
    <w:rsid w:val="00005BC8"/>
    <w:rsid w:val="0000676E"/>
    <w:rsid w:val="00006AF8"/>
    <w:rsid w:val="00006B2E"/>
    <w:rsid w:val="00006FD1"/>
    <w:rsid w:val="00007ACD"/>
    <w:rsid w:val="00007E5E"/>
    <w:rsid w:val="00010411"/>
    <w:rsid w:val="000106DE"/>
    <w:rsid w:val="000106E4"/>
    <w:rsid w:val="00010B72"/>
    <w:rsid w:val="0001113F"/>
    <w:rsid w:val="00011353"/>
    <w:rsid w:val="0001157F"/>
    <w:rsid w:val="000115D9"/>
    <w:rsid w:val="000115E9"/>
    <w:rsid w:val="0001167F"/>
    <w:rsid w:val="000117A4"/>
    <w:rsid w:val="00011995"/>
    <w:rsid w:val="00011DCB"/>
    <w:rsid w:val="00012153"/>
    <w:rsid w:val="00012223"/>
    <w:rsid w:val="00012260"/>
    <w:rsid w:val="000122A0"/>
    <w:rsid w:val="00012759"/>
    <w:rsid w:val="00012964"/>
    <w:rsid w:val="00012A40"/>
    <w:rsid w:val="00012F50"/>
    <w:rsid w:val="00012F7E"/>
    <w:rsid w:val="000134EC"/>
    <w:rsid w:val="000136C8"/>
    <w:rsid w:val="000139AC"/>
    <w:rsid w:val="00013EF3"/>
    <w:rsid w:val="00014080"/>
    <w:rsid w:val="00014F51"/>
    <w:rsid w:val="000151D1"/>
    <w:rsid w:val="00015273"/>
    <w:rsid w:val="00015597"/>
    <w:rsid w:val="000155A2"/>
    <w:rsid w:val="000160CE"/>
    <w:rsid w:val="000167D0"/>
    <w:rsid w:val="00016EB1"/>
    <w:rsid w:val="00016F07"/>
    <w:rsid w:val="0001735B"/>
    <w:rsid w:val="00017D0C"/>
    <w:rsid w:val="000201D6"/>
    <w:rsid w:val="00020406"/>
    <w:rsid w:val="00020570"/>
    <w:rsid w:val="00020AD8"/>
    <w:rsid w:val="00020BEA"/>
    <w:rsid w:val="00021373"/>
    <w:rsid w:val="000218CF"/>
    <w:rsid w:val="00021995"/>
    <w:rsid w:val="000219E6"/>
    <w:rsid w:val="00021B2C"/>
    <w:rsid w:val="00021B7D"/>
    <w:rsid w:val="00021D53"/>
    <w:rsid w:val="00021DE4"/>
    <w:rsid w:val="000225E8"/>
    <w:rsid w:val="000226C5"/>
    <w:rsid w:val="000232F4"/>
    <w:rsid w:val="000234A7"/>
    <w:rsid w:val="00024054"/>
    <w:rsid w:val="000244B9"/>
    <w:rsid w:val="00024A39"/>
    <w:rsid w:val="00024B4B"/>
    <w:rsid w:val="000257F5"/>
    <w:rsid w:val="00025DC9"/>
    <w:rsid w:val="00026292"/>
    <w:rsid w:val="000266CD"/>
    <w:rsid w:val="00026F20"/>
    <w:rsid w:val="000271CC"/>
    <w:rsid w:val="00027350"/>
    <w:rsid w:val="00027717"/>
    <w:rsid w:val="00027910"/>
    <w:rsid w:val="00027C02"/>
    <w:rsid w:val="00027D1F"/>
    <w:rsid w:val="00027F3A"/>
    <w:rsid w:val="00030014"/>
    <w:rsid w:val="000300F2"/>
    <w:rsid w:val="000304D9"/>
    <w:rsid w:val="00030725"/>
    <w:rsid w:val="0003094F"/>
    <w:rsid w:val="00030B56"/>
    <w:rsid w:val="0003293C"/>
    <w:rsid w:val="00033176"/>
    <w:rsid w:val="00033938"/>
    <w:rsid w:val="00033BAF"/>
    <w:rsid w:val="00033C4A"/>
    <w:rsid w:val="00033D0E"/>
    <w:rsid w:val="00034387"/>
    <w:rsid w:val="00034516"/>
    <w:rsid w:val="00034764"/>
    <w:rsid w:val="00034A83"/>
    <w:rsid w:val="00034B30"/>
    <w:rsid w:val="00034CA9"/>
    <w:rsid w:val="00035284"/>
    <w:rsid w:val="00035332"/>
    <w:rsid w:val="0003601B"/>
    <w:rsid w:val="000361AA"/>
    <w:rsid w:val="00036264"/>
    <w:rsid w:val="000362A6"/>
    <w:rsid w:val="000363F5"/>
    <w:rsid w:val="000367D2"/>
    <w:rsid w:val="00036A9D"/>
    <w:rsid w:val="00036D97"/>
    <w:rsid w:val="00037709"/>
    <w:rsid w:val="000379A2"/>
    <w:rsid w:val="000400C0"/>
    <w:rsid w:val="000402AD"/>
    <w:rsid w:val="000404B2"/>
    <w:rsid w:val="0004061D"/>
    <w:rsid w:val="000407A7"/>
    <w:rsid w:val="00040A5C"/>
    <w:rsid w:val="00040A8B"/>
    <w:rsid w:val="00040C98"/>
    <w:rsid w:val="00040F22"/>
    <w:rsid w:val="0004109A"/>
    <w:rsid w:val="00041523"/>
    <w:rsid w:val="00041C91"/>
    <w:rsid w:val="00041CAB"/>
    <w:rsid w:val="00041E16"/>
    <w:rsid w:val="000424B2"/>
    <w:rsid w:val="00042837"/>
    <w:rsid w:val="000429EB"/>
    <w:rsid w:val="00042B3A"/>
    <w:rsid w:val="0004335D"/>
    <w:rsid w:val="000439D2"/>
    <w:rsid w:val="00043A8C"/>
    <w:rsid w:val="00043CE3"/>
    <w:rsid w:val="00043F33"/>
    <w:rsid w:val="00043FB6"/>
    <w:rsid w:val="00044180"/>
    <w:rsid w:val="00044A33"/>
    <w:rsid w:val="00044D36"/>
    <w:rsid w:val="00045CCA"/>
    <w:rsid w:val="00046006"/>
    <w:rsid w:val="0004784A"/>
    <w:rsid w:val="00047C3A"/>
    <w:rsid w:val="000501A4"/>
    <w:rsid w:val="0005054B"/>
    <w:rsid w:val="00050A54"/>
    <w:rsid w:val="000514AB"/>
    <w:rsid w:val="0005162E"/>
    <w:rsid w:val="00051686"/>
    <w:rsid w:val="00051816"/>
    <w:rsid w:val="00052899"/>
    <w:rsid w:val="000529B0"/>
    <w:rsid w:val="000529F6"/>
    <w:rsid w:val="00052B6D"/>
    <w:rsid w:val="00052C3E"/>
    <w:rsid w:val="00052F1A"/>
    <w:rsid w:val="0005327B"/>
    <w:rsid w:val="000532AA"/>
    <w:rsid w:val="0005387B"/>
    <w:rsid w:val="000540D2"/>
    <w:rsid w:val="000547BA"/>
    <w:rsid w:val="00054A7A"/>
    <w:rsid w:val="000553B4"/>
    <w:rsid w:val="00055D5C"/>
    <w:rsid w:val="00056147"/>
    <w:rsid w:val="0005651E"/>
    <w:rsid w:val="0005653C"/>
    <w:rsid w:val="000569D6"/>
    <w:rsid w:val="00056BDE"/>
    <w:rsid w:val="000578C6"/>
    <w:rsid w:val="00057ABA"/>
    <w:rsid w:val="00057C51"/>
    <w:rsid w:val="0006022E"/>
    <w:rsid w:val="000607A4"/>
    <w:rsid w:val="00060837"/>
    <w:rsid w:val="00060E65"/>
    <w:rsid w:val="00061228"/>
    <w:rsid w:val="00061231"/>
    <w:rsid w:val="0006138A"/>
    <w:rsid w:val="00061D0C"/>
    <w:rsid w:val="000622AA"/>
    <w:rsid w:val="000622B4"/>
    <w:rsid w:val="00062489"/>
    <w:rsid w:val="000624A0"/>
    <w:rsid w:val="00062585"/>
    <w:rsid w:val="0006271B"/>
    <w:rsid w:val="0006278E"/>
    <w:rsid w:val="00062C34"/>
    <w:rsid w:val="00063107"/>
    <w:rsid w:val="00063456"/>
    <w:rsid w:val="00063879"/>
    <w:rsid w:val="00063DB6"/>
    <w:rsid w:val="00064275"/>
    <w:rsid w:val="00064556"/>
    <w:rsid w:val="00064891"/>
    <w:rsid w:val="000648DA"/>
    <w:rsid w:val="00064DE4"/>
    <w:rsid w:val="00064ED1"/>
    <w:rsid w:val="00064F6A"/>
    <w:rsid w:val="000650EB"/>
    <w:rsid w:val="000653B1"/>
    <w:rsid w:val="000655D3"/>
    <w:rsid w:val="00065835"/>
    <w:rsid w:val="00065C04"/>
    <w:rsid w:val="000661DF"/>
    <w:rsid w:val="000662A9"/>
    <w:rsid w:val="00066719"/>
    <w:rsid w:val="000667E2"/>
    <w:rsid w:val="00067B4B"/>
    <w:rsid w:val="00067ED1"/>
    <w:rsid w:val="00067F39"/>
    <w:rsid w:val="0007015D"/>
    <w:rsid w:val="000708A5"/>
    <w:rsid w:val="00070987"/>
    <w:rsid w:val="00070B16"/>
    <w:rsid w:val="00070D3E"/>
    <w:rsid w:val="000711BD"/>
    <w:rsid w:val="00071329"/>
    <w:rsid w:val="000718BA"/>
    <w:rsid w:val="00071962"/>
    <w:rsid w:val="00071CCF"/>
    <w:rsid w:val="00071F85"/>
    <w:rsid w:val="0007268D"/>
    <w:rsid w:val="00072A82"/>
    <w:rsid w:val="00072ED8"/>
    <w:rsid w:val="0007303A"/>
    <w:rsid w:val="00073894"/>
    <w:rsid w:val="000738BD"/>
    <w:rsid w:val="00073CAC"/>
    <w:rsid w:val="000743A6"/>
    <w:rsid w:val="00074CBA"/>
    <w:rsid w:val="0007548B"/>
    <w:rsid w:val="000757E4"/>
    <w:rsid w:val="0007652E"/>
    <w:rsid w:val="000766CA"/>
    <w:rsid w:val="00076918"/>
    <w:rsid w:val="00076EC7"/>
    <w:rsid w:val="00077046"/>
    <w:rsid w:val="00077222"/>
    <w:rsid w:val="00077698"/>
    <w:rsid w:val="000776ED"/>
    <w:rsid w:val="000779A1"/>
    <w:rsid w:val="00077B39"/>
    <w:rsid w:val="0008098F"/>
    <w:rsid w:val="00080C65"/>
    <w:rsid w:val="00080EA1"/>
    <w:rsid w:val="0008162C"/>
    <w:rsid w:val="0008168E"/>
    <w:rsid w:val="00082216"/>
    <w:rsid w:val="00082464"/>
    <w:rsid w:val="00083068"/>
    <w:rsid w:val="00083082"/>
    <w:rsid w:val="00083588"/>
    <w:rsid w:val="0008394A"/>
    <w:rsid w:val="00083DE3"/>
    <w:rsid w:val="0008447C"/>
    <w:rsid w:val="00084494"/>
    <w:rsid w:val="000844E7"/>
    <w:rsid w:val="000847D0"/>
    <w:rsid w:val="00084F95"/>
    <w:rsid w:val="000850AA"/>
    <w:rsid w:val="000850F0"/>
    <w:rsid w:val="00085415"/>
    <w:rsid w:val="00085555"/>
    <w:rsid w:val="0008559D"/>
    <w:rsid w:val="00085761"/>
    <w:rsid w:val="00085904"/>
    <w:rsid w:val="00085D5A"/>
    <w:rsid w:val="00085E23"/>
    <w:rsid w:val="00085EC3"/>
    <w:rsid w:val="00086520"/>
    <w:rsid w:val="00086877"/>
    <w:rsid w:val="00086898"/>
    <w:rsid w:val="00086B31"/>
    <w:rsid w:val="00087065"/>
    <w:rsid w:val="000875C4"/>
    <w:rsid w:val="00087708"/>
    <w:rsid w:val="00087FD5"/>
    <w:rsid w:val="00090060"/>
    <w:rsid w:val="0009065D"/>
    <w:rsid w:val="00090B55"/>
    <w:rsid w:val="00090C61"/>
    <w:rsid w:val="000915AA"/>
    <w:rsid w:val="0009172E"/>
    <w:rsid w:val="000919A4"/>
    <w:rsid w:val="00091FB7"/>
    <w:rsid w:val="000923C1"/>
    <w:rsid w:val="0009272D"/>
    <w:rsid w:val="00092773"/>
    <w:rsid w:val="000935C5"/>
    <w:rsid w:val="00093660"/>
    <w:rsid w:val="00093A34"/>
    <w:rsid w:val="00093BF7"/>
    <w:rsid w:val="00093BFA"/>
    <w:rsid w:val="00093C0B"/>
    <w:rsid w:val="00093C5B"/>
    <w:rsid w:val="00093FB5"/>
    <w:rsid w:val="000943EF"/>
    <w:rsid w:val="00094426"/>
    <w:rsid w:val="000944C8"/>
    <w:rsid w:val="00094985"/>
    <w:rsid w:val="00095141"/>
    <w:rsid w:val="00095435"/>
    <w:rsid w:val="00095A6E"/>
    <w:rsid w:val="00095C78"/>
    <w:rsid w:val="00096232"/>
    <w:rsid w:val="00096249"/>
    <w:rsid w:val="00096B09"/>
    <w:rsid w:val="00096FF9"/>
    <w:rsid w:val="0009716A"/>
    <w:rsid w:val="000978D9"/>
    <w:rsid w:val="000A0F8A"/>
    <w:rsid w:val="000A1327"/>
    <w:rsid w:val="000A14CE"/>
    <w:rsid w:val="000A14E1"/>
    <w:rsid w:val="000A14F3"/>
    <w:rsid w:val="000A1B09"/>
    <w:rsid w:val="000A1E77"/>
    <w:rsid w:val="000A29E0"/>
    <w:rsid w:val="000A29E4"/>
    <w:rsid w:val="000A2AF2"/>
    <w:rsid w:val="000A2BE5"/>
    <w:rsid w:val="000A2D7B"/>
    <w:rsid w:val="000A2F88"/>
    <w:rsid w:val="000A3A06"/>
    <w:rsid w:val="000A427A"/>
    <w:rsid w:val="000A444D"/>
    <w:rsid w:val="000A48D5"/>
    <w:rsid w:val="000A4B50"/>
    <w:rsid w:val="000A5050"/>
    <w:rsid w:val="000A54E6"/>
    <w:rsid w:val="000A57D0"/>
    <w:rsid w:val="000A5E59"/>
    <w:rsid w:val="000A680E"/>
    <w:rsid w:val="000A6CCE"/>
    <w:rsid w:val="000A74DA"/>
    <w:rsid w:val="000A7998"/>
    <w:rsid w:val="000B022D"/>
    <w:rsid w:val="000B0230"/>
    <w:rsid w:val="000B03D0"/>
    <w:rsid w:val="000B03E0"/>
    <w:rsid w:val="000B0A94"/>
    <w:rsid w:val="000B0BB5"/>
    <w:rsid w:val="000B0FB0"/>
    <w:rsid w:val="000B1102"/>
    <w:rsid w:val="000B1370"/>
    <w:rsid w:val="000B1427"/>
    <w:rsid w:val="000B146C"/>
    <w:rsid w:val="000B1858"/>
    <w:rsid w:val="000B1912"/>
    <w:rsid w:val="000B1D53"/>
    <w:rsid w:val="000B1F58"/>
    <w:rsid w:val="000B2839"/>
    <w:rsid w:val="000B2922"/>
    <w:rsid w:val="000B2980"/>
    <w:rsid w:val="000B29A9"/>
    <w:rsid w:val="000B2DD6"/>
    <w:rsid w:val="000B305A"/>
    <w:rsid w:val="000B3143"/>
    <w:rsid w:val="000B3157"/>
    <w:rsid w:val="000B3220"/>
    <w:rsid w:val="000B32B7"/>
    <w:rsid w:val="000B3724"/>
    <w:rsid w:val="000B37C0"/>
    <w:rsid w:val="000B37CA"/>
    <w:rsid w:val="000B3C97"/>
    <w:rsid w:val="000B41D2"/>
    <w:rsid w:val="000B5626"/>
    <w:rsid w:val="000B602B"/>
    <w:rsid w:val="000B60C3"/>
    <w:rsid w:val="000B627C"/>
    <w:rsid w:val="000B68D6"/>
    <w:rsid w:val="000B6D6B"/>
    <w:rsid w:val="000B718D"/>
    <w:rsid w:val="000B71FF"/>
    <w:rsid w:val="000B7441"/>
    <w:rsid w:val="000B7598"/>
    <w:rsid w:val="000B76E3"/>
    <w:rsid w:val="000B7C0A"/>
    <w:rsid w:val="000B7DF1"/>
    <w:rsid w:val="000C0161"/>
    <w:rsid w:val="000C199E"/>
    <w:rsid w:val="000C1A0A"/>
    <w:rsid w:val="000C1A7C"/>
    <w:rsid w:val="000C1B52"/>
    <w:rsid w:val="000C1BAF"/>
    <w:rsid w:val="000C1CD2"/>
    <w:rsid w:val="000C1F65"/>
    <w:rsid w:val="000C27DC"/>
    <w:rsid w:val="000C2D01"/>
    <w:rsid w:val="000C395D"/>
    <w:rsid w:val="000C3BA1"/>
    <w:rsid w:val="000C3C8A"/>
    <w:rsid w:val="000C3EA1"/>
    <w:rsid w:val="000C400F"/>
    <w:rsid w:val="000C4414"/>
    <w:rsid w:val="000C4451"/>
    <w:rsid w:val="000C4BE0"/>
    <w:rsid w:val="000C4EA7"/>
    <w:rsid w:val="000C500A"/>
    <w:rsid w:val="000C518B"/>
    <w:rsid w:val="000C5742"/>
    <w:rsid w:val="000C59D0"/>
    <w:rsid w:val="000C5F53"/>
    <w:rsid w:val="000C730C"/>
    <w:rsid w:val="000C7459"/>
    <w:rsid w:val="000C773C"/>
    <w:rsid w:val="000D0989"/>
    <w:rsid w:val="000D0FB1"/>
    <w:rsid w:val="000D12F0"/>
    <w:rsid w:val="000D12F5"/>
    <w:rsid w:val="000D1A6E"/>
    <w:rsid w:val="000D1D7D"/>
    <w:rsid w:val="000D2103"/>
    <w:rsid w:val="000D22D2"/>
    <w:rsid w:val="000D2585"/>
    <w:rsid w:val="000D3628"/>
    <w:rsid w:val="000D445C"/>
    <w:rsid w:val="000D45FB"/>
    <w:rsid w:val="000D497E"/>
    <w:rsid w:val="000D4DCC"/>
    <w:rsid w:val="000D501D"/>
    <w:rsid w:val="000D5409"/>
    <w:rsid w:val="000D567F"/>
    <w:rsid w:val="000D57E0"/>
    <w:rsid w:val="000D5AC8"/>
    <w:rsid w:val="000D5C2C"/>
    <w:rsid w:val="000D5C99"/>
    <w:rsid w:val="000D5D10"/>
    <w:rsid w:val="000D5FBD"/>
    <w:rsid w:val="000D70C8"/>
    <w:rsid w:val="000D71A7"/>
    <w:rsid w:val="000D7D5F"/>
    <w:rsid w:val="000E0043"/>
    <w:rsid w:val="000E00EE"/>
    <w:rsid w:val="000E013E"/>
    <w:rsid w:val="000E0787"/>
    <w:rsid w:val="000E0872"/>
    <w:rsid w:val="000E0AD9"/>
    <w:rsid w:val="000E0CA1"/>
    <w:rsid w:val="000E0EB0"/>
    <w:rsid w:val="000E1A43"/>
    <w:rsid w:val="000E1DE0"/>
    <w:rsid w:val="000E23A3"/>
    <w:rsid w:val="000E325F"/>
    <w:rsid w:val="000E33DF"/>
    <w:rsid w:val="000E36D6"/>
    <w:rsid w:val="000E40D3"/>
    <w:rsid w:val="000E4560"/>
    <w:rsid w:val="000E46E8"/>
    <w:rsid w:val="000E4991"/>
    <w:rsid w:val="000E4DE1"/>
    <w:rsid w:val="000E4DFE"/>
    <w:rsid w:val="000E53D5"/>
    <w:rsid w:val="000E572D"/>
    <w:rsid w:val="000E67D7"/>
    <w:rsid w:val="000E682A"/>
    <w:rsid w:val="000E697B"/>
    <w:rsid w:val="000E6981"/>
    <w:rsid w:val="000E6B2C"/>
    <w:rsid w:val="000E6C71"/>
    <w:rsid w:val="000E6D3D"/>
    <w:rsid w:val="000E6DBD"/>
    <w:rsid w:val="000E6FBC"/>
    <w:rsid w:val="000E73A1"/>
    <w:rsid w:val="000E73C5"/>
    <w:rsid w:val="000E7532"/>
    <w:rsid w:val="000E7C16"/>
    <w:rsid w:val="000E7CF7"/>
    <w:rsid w:val="000E7EF6"/>
    <w:rsid w:val="000F08D2"/>
    <w:rsid w:val="000F0DAD"/>
    <w:rsid w:val="000F0FE1"/>
    <w:rsid w:val="000F1168"/>
    <w:rsid w:val="000F1726"/>
    <w:rsid w:val="000F1951"/>
    <w:rsid w:val="000F1A05"/>
    <w:rsid w:val="000F2223"/>
    <w:rsid w:val="000F2C30"/>
    <w:rsid w:val="000F31ED"/>
    <w:rsid w:val="000F3495"/>
    <w:rsid w:val="000F400F"/>
    <w:rsid w:val="000F44A9"/>
    <w:rsid w:val="000F492F"/>
    <w:rsid w:val="000F52BB"/>
    <w:rsid w:val="000F534E"/>
    <w:rsid w:val="000F55A8"/>
    <w:rsid w:val="000F5D5E"/>
    <w:rsid w:val="000F6149"/>
    <w:rsid w:val="000F6435"/>
    <w:rsid w:val="000F65E3"/>
    <w:rsid w:val="000F6B64"/>
    <w:rsid w:val="000F6F5A"/>
    <w:rsid w:val="000F75FC"/>
    <w:rsid w:val="000F76F0"/>
    <w:rsid w:val="000F7725"/>
    <w:rsid w:val="000F7A15"/>
    <w:rsid w:val="000F7B43"/>
    <w:rsid w:val="000F7B64"/>
    <w:rsid w:val="000F7D93"/>
    <w:rsid w:val="00100FAC"/>
    <w:rsid w:val="0010149F"/>
    <w:rsid w:val="0010156D"/>
    <w:rsid w:val="00101718"/>
    <w:rsid w:val="00101980"/>
    <w:rsid w:val="00101AF5"/>
    <w:rsid w:val="00101D0F"/>
    <w:rsid w:val="001027CB"/>
    <w:rsid w:val="00102DE7"/>
    <w:rsid w:val="001034AD"/>
    <w:rsid w:val="00103675"/>
    <w:rsid w:val="001038CC"/>
    <w:rsid w:val="00103C5F"/>
    <w:rsid w:val="00103E36"/>
    <w:rsid w:val="00103E75"/>
    <w:rsid w:val="00104047"/>
    <w:rsid w:val="001045BB"/>
    <w:rsid w:val="00104916"/>
    <w:rsid w:val="00104D7A"/>
    <w:rsid w:val="00105659"/>
    <w:rsid w:val="00105AA1"/>
    <w:rsid w:val="0010621F"/>
    <w:rsid w:val="001063D2"/>
    <w:rsid w:val="00107027"/>
    <w:rsid w:val="0010735A"/>
    <w:rsid w:val="00110232"/>
    <w:rsid w:val="001102C4"/>
    <w:rsid w:val="00110503"/>
    <w:rsid w:val="0011098F"/>
    <w:rsid w:val="00110E15"/>
    <w:rsid w:val="00110F89"/>
    <w:rsid w:val="00111262"/>
    <w:rsid w:val="00111CCE"/>
    <w:rsid w:val="00111DB1"/>
    <w:rsid w:val="00111EF4"/>
    <w:rsid w:val="00111EFD"/>
    <w:rsid w:val="00111F14"/>
    <w:rsid w:val="00112FDB"/>
    <w:rsid w:val="001131B6"/>
    <w:rsid w:val="001132B5"/>
    <w:rsid w:val="0011390F"/>
    <w:rsid w:val="00113C0B"/>
    <w:rsid w:val="00113E28"/>
    <w:rsid w:val="00114234"/>
    <w:rsid w:val="00114325"/>
    <w:rsid w:val="00114A1F"/>
    <w:rsid w:val="00114AF8"/>
    <w:rsid w:val="001151B2"/>
    <w:rsid w:val="00115421"/>
    <w:rsid w:val="00115A56"/>
    <w:rsid w:val="00115B5C"/>
    <w:rsid w:val="00115F77"/>
    <w:rsid w:val="001164CB"/>
    <w:rsid w:val="00116803"/>
    <w:rsid w:val="0011687E"/>
    <w:rsid w:val="00117498"/>
    <w:rsid w:val="00117644"/>
    <w:rsid w:val="0011768E"/>
    <w:rsid w:val="00117A6E"/>
    <w:rsid w:val="001206EC"/>
    <w:rsid w:val="00120B02"/>
    <w:rsid w:val="00120B6A"/>
    <w:rsid w:val="00121224"/>
    <w:rsid w:val="00121279"/>
    <w:rsid w:val="00121374"/>
    <w:rsid w:val="001217CB"/>
    <w:rsid w:val="00121F2B"/>
    <w:rsid w:val="0012260D"/>
    <w:rsid w:val="00122641"/>
    <w:rsid w:val="00122BDE"/>
    <w:rsid w:val="00122E07"/>
    <w:rsid w:val="001236E3"/>
    <w:rsid w:val="001238B7"/>
    <w:rsid w:val="00123DDE"/>
    <w:rsid w:val="00123F07"/>
    <w:rsid w:val="00124156"/>
    <w:rsid w:val="00124244"/>
    <w:rsid w:val="001244B0"/>
    <w:rsid w:val="0012450F"/>
    <w:rsid w:val="00124B9A"/>
    <w:rsid w:val="00124EA9"/>
    <w:rsid w:val="00125080"/>
    <w:rsid w:val="00125278"/>
    <w:rsid w:val="00125362"/>
    <w:rsid w:val="0012545A"/>
    <w:rsid w:val="001255BF"/>
    <w:rsid w:val="0012562E"/>
    <w:rsid w:val="001257A3"/>
    <w:rsid w:val="0012597F"/>
    <w:rsid w:val="00125A0B"/>
    <w:rsid w:val="00125C7C"/>
    <w:rsid w:val="00126421"/>
    <w:rsid w:val="00126796"/>
    <w:rsid w:val="00126C2E"/>
    <w:rsid w:val="00127257"/>
    <w:rsid w:val="001278D2"/>
    <w:rsid w:val="00127D20"/>
    <w:rsid w:val="0013070F"/>
    <w:rsid w:val="0013072B"/>
    <w:rsid w:val="0013077B"/>
    <w:rsid w:val="0013099F"/>
    <w:rsid w:val="00130EE7"/>
    <w:rsid w:val="001311F5"/>
    <w:rsid w:val="0013121D"/>
    <w:rsid w:val="00131585"/>
    <w:rsid w:val="00131AA4"/>
    <w:rsid w:val="00131C77"/>
    <w:rsid w:val="00131E3C"/>
    <w:rsid w:val="00131EF9"/>
    <w:rsid w:val="00132423"/>
    <w:rsid w:val="00132D8C"/>
    <w:rsid w:val="00132DE4"/>
    <w:rsid w:val="001334F6"/>
    <w:rsid w:val="001336A6"/>
    <w:rsid w:val="001336FE"/>
    <w:rsid w:val="00133812"/>
    <w:rsid w:val="0013484D"/>
    <w:rsid w:val="00134D7F"/>
    <w:rsid w:val="001352B4"/>
    <w:rsid w:val="00135333"/>
    <w:rsid w:val="001356BD"/>
    <w:rsid w:val="0013577E"/>
    <w:rsid w:val="0013593B"/>
    <w:rsid w:val="00135A52"/>
    <w:rsid w:val="00135B3F"/>
    <w:rsid w:val="00135B7E"/>
    <w:rsid w:val="001365F7"/>
    <w:rsid w:val="00136720"/>
    <w:rsid w:val="0013695A"/>
    <w:rsid w:val="00136DA9"/>
    <w:rsid w:val="001372C2"/>
    <w:rsid w:val="00137494"/>
    <w:rsid w:val="00137718"/>
    <w:rsid w:val="00137957"/>
    <w:rsid w:val="00137EB4"/>
    <w:rsid w:val="00137FD8"/>
    <w:rsid w:val="001400DC"/>
    <w:rsid w:val="00140820"/>
    <w:rsid w:val="00141739"/>
    <w:rsid w:val="00141C9F"/>
    <w:rsid w:val="001432CD"/>
    <w:rsid w:val="00143348"/>
    <w:rsid w:val="0014377F"/>
    <w:rsid w:val="00143794"/>
    <w:rsid w:val="00143C19"/>
    <w:rsid w:val="00143DD6"/>
    <w:rsid w:val="00143E2C"/>
    <w:rsid w:val="00143EEF"/>
    <w:rsid w:val="00143F07"/>
    <w:rsid w:val="001446A6"/>
    <w:rsid w:val="00144745"/>
    <w:rsid w:val="00144CA9"/>
    <w:rsid w:val="00144D6A"/>
    <w:rsid w:val="001457AC"/>
    <w:rsid w:val="0014584B"/>
    <w:rsid w:val="00145C0A"/>
    <w:rsid w:val="001460D6"/>
    <w:rsid w:val="0014614D"/>
    <w:rsid w:val="00146160"/>
    <w:rsid w:val="001469DB"/>
    <w:rsid w:val="00146FE7"/>
    <w:rsid w:val="001473D7"/>
    <w:rsid w:val="00147B2C"/>
    <w:rsid w:val="00150006"/>
    <w:rsid w:val="00150514"/>
    <w:rsid w:val="00150738"/>
    <w:rsid w:val="00150B4D"/>
    <w:rsid w:val="00150DE8"/>
    <w:rsid w:val="00151262"/>
    <w:rsid w:val="001514F6"/>
    <w:rsid w:val="001517D1"/>
    <w:rsid w:val="00151915"/>
    <w:rsid w:val="001521DA"/>
    <w:rsid w:val="001523CC"/>
    <w:rsid w:val="00152DD7"/>
    <w:rsid w:val="0015339E"/>
    <w:rsid w:val="00153434"/>
    <w:rsid w:val="00153866"/>
    <w:rsid w:val="00153D8D"/>
    <w:rsid w:val="00153E85"/>
    <w:rsid w:val="001542FC"/>
    <w:rsid w:val="001546BC"/>
    <w:rsid w:val="001549B4"/>
    <w:rsid w:val="00154E78"/>
    <w:rsid w:val="00155036"/>
    <w:rsid w:val="001550B2"/>
    <w:rsid w:val="001553E4"/>
    <w:rsid w:val="001555FD"/>
    <w:rsid w:val="0015589C"/>
    <w:rsid w:val="00155A0D"/>
    <w:rsid w:val="00155A36"/>
    <w:rsid w:val="00156350"/>
    <w:rsid w:val="0015641C"/>
    <w:rsid w:val="00156BC1"/>
    <w:rsid w:val="00156D0F"/>
    <w:rsid w:val="00156D36"/>
    <w:rsid w:val="001571FA"/>
    <w:rsid w:val="001600FC"/>
    <w:rsid w:val="00160906"/>
    <w:rsid w:val="00160E88"/>
    <w:rsid w:val="00160F1A"/>
    <w:rsid w:val="00161882"/>
    <w:rsid w:val="00161B4C"/>
    <w:rsid w:val="00161B53"/>
    <w:rsid w:val="00161C74"/>
    <w:rsid w:val="00161E97"/>
    <w:rsid w:val="00161FDA"/>
    <w:rsid w:val="001623E8"/>
    <w:rsid w:val="001626CF"/>
    <w:rsid w:val="00162752"/>
    <w:rsid w:val="00162B45"/>
    <w:rsid w:val="00162ECB"/>
    <w:rsid w:val="001633E0"/>
    <w:rsid w:val="00163DA1"/>
    <w:rsid w:val="001643F9"/>
    <w:rsid w:val="00164506"/>
    <w:rsid w:val="00164CA1"/>
    <w:rsid w:val="00164EE1"/>
    <w:rsid w:val="00164F42"/>
    <w:rsid w:val="00165979"/>
    <w:rsid w:val="00165AA5"/>
    <w:rsid w:val="00165B9D"/>
    <w:rsid w:val="00165D64"/>
    <w:rsid w:val="00165EC4"/>
    <w:rsid w:val="001660BD"/>
    <w:rsid w:val="00166477"/>
    <w:rsid w:val="00166481"/>
    <w:rsid w:val="00166796"/>
    <w:rsid w:val="00166A93"/>
    <w:rsid w:val="00167646"/>
    <w:rsid w:val="0016767E"/>
    <w:rsid w:val="00167789"/>
    <w:rsid w:val="00170622"/>
    <w:rsid w:val="00170A9C"/>
    <w:rsid w:val="00171078"/>
    <w:rsid w:val="001711C5"/>
    <w:rsid w:val="00171234"/>
    <w:rsid w:val="00171243"/>
    <w:rsid w:val="001714AF"/>
    <w:rsid w:val="001716E3"/>
    <w:rsid w:val="001717A6"/>
    <w:rsid w:val="00172253"/>
    <w:rsid w:val="00172DB0"/>
    <w:rsid w:val="001730B0"/>
    <w:rsid w:val="001730C2"/>
    <w:rsid w:val="00173373"/>
    <w:rsid w:val="001739DB"/>
    <w:rsid w:val="0017454A"/>
    <w:rsid w:val="001746E5"/>
    <w:rsid w:val="00174CAD"/>
    <w:rsid w:val="00174ED2"/>
    <w:rsid w:val="00174F18"/>
    <w:rsid w:val="00174F2C"/>
    <w:rsid w:val="00175598"/>
    <w:rsid w:val="00175693"/>
    <w:rsid w:val="00176344"/>
    <w:rsid w:val="00176999"/>
    <w:rsid w:val="00176BAA"/>
    <w:rsid w:val="00176E42"/>
    <w:rsid w:val="001771B7"/>
    <w:rsid w:val="00177AE7"/>
    <w:rsid w:val="00177C56"/>
    <w:rsid w:val="00177C8A"/>
    <w:rsid w:val="00177CD9"/>
    <w:rsid w:val="00177D5F"/>
    <w:rsid w:val="00177E4D"/>
    <w:rsid w:val="001804CB"/>
    <w:rsid w:val="001809CA"/>
    <w:rsid w:val="00180B8D"/>
    <w:rsid w:val="00181D53"/>
    <w:rsid w:val="00182708"/>
    <w:rsid w:val="001832C9"/>
    <w:rsid w:val="001835AF"/>
    <w:rsid w:val="00183984"/>
    <w:rsid w:val="00183B39"/>
    <w:rsid w:val="001843C5"/>
    <w:rsid w:val="00184530"/>
    <w:rsid w:val="00184D23"/>
    <w:rsid w:val="00184D32"/>
    <w:rsid w:val="001850E9"/>
    <w:rsid w:val="001851C6"/>
    <w:rsid w:val="00185249"/>
    <w:rsid w:val="001853A2"/>
    <w:rsid w:val="0018577E"/>
    <w:rsid w:val="00185C94"/>
    <w:rsid w:val="00185F5C"/>
    <w:rsid w:val="00186089"/>
    <w:rsid w:val="00186138"/>
    <w:rsid w:val="0018634B"/>
    <w:rsid w:val="0018661C"/>
    <w:rsid w:val="00186825"/>
    <w:rsid w:val="00186861"/>
    <w:rsid w:val="00186FF1"/>
    <w:rsid w:val="00187624"/>
    <w:rsid w:val="00187993"/>
    <w:rsid w:val="0019043C"/>
    <w:rsid w:val="00190F7A"/>
    <w:rsid w:val="00190FA2"/>
    <w:rsid w:val="001915F6"/>
    <w:rsid w:val="00191A09"/>
    <w:rsid w:val="00191B8D"/>
    <w:rsid w:val="00191D57"/>
    <w:rsid w:val="001922A2"/>
    <w:rsid w:val="00192A06"/>
    <w:rsid w:val="0019396D"/>
    <w:rsid w:val="00193AC9"/>
    <w:rsid w:val="00194585"/>
    <w:rsid w:val="00194BE1"/>
    <w:rsid w:val="00194D06"/>
    <w:rsid w:val="00194F77"/>
    <w:rsid w:val="001950E9"/>
    <w:rsid w:val="0019552A"/>
    <w:rsid w:val="001955A7"/>
    <w:rsid w:val="00195DF8"/>
    <w:rsid w:val="001960B4"/>
    <w:rsid w:val="00196483"/>
    <w:rsid w:val="0019694D"/>
    <w:rsid w:val="00196D2A"/>
    <w:rsid w:val="00197310"/>
    <w:rsid w:val="0019746B"/>
    <w:rsid w:val="001974FD"/>
    <w:rsid w:val="00197A7D"/>
    <w:rsid w:val="00197D5D"/>
    <w:rsid w:val="001A0017"/>
    <w:rsid w:val="001A02E4"/>
    <w:rsid w:val="001A044B"/>
    <w:rsid w:val="001A051B"/>
    <w:rsid w:val="001A05D3"/>
    <w:rsid w:val="001A0602"/>
    <w:rsid w:val="001A0C33"/>
    <w:rsid w:val="001A0C79"/>
    <w:rsid w:val="001A0D2A"/>
    <w:rsid w:val="001A1A86"/>
    <w:rsid w:val="001A1A8A"/>
    <w:rsid w:val="001A1B85"/>
    <w:rsid w:val="001A2143"/>
    <w:rsid w:val="001A27FE"/>
    <w:rsid w:val="001A2DD7"/>
    <w:rsid w:val="001A2F59"/>
    <w:rsid w:val="001A38D6"/>
    <w:rsid w:val="001A3A8D"/>
    <w:rsid w:val="001A3CC8"/>
    <w:rsid w:val="001A4242"/>
    <w:rsid w:val="001A431C"/>
    <w:rsid w:val="001A4711"/>
    <w:rsid w:val="001A4850"/>
    <w:rsid w:val="001A4CD9"/>
    <w:rsid w:val="001A4FC6"/>
    <w:rsid w:val="001A52B2"/>
    <w:rsid w:val="001A52F5"/>
    <w:rsid w:val="001A55F3"/>
    <w:rsid w:val="001A5638"/>
    <w:rsid w:val="001A5827"/>
    <w:rsid w:val="001A58B0"/>
    <w:rsid w:val="001A613C"/>
    <w:rsid w:val="001A6190"/>
    <w:rsid w:val="001A6534"/>
    <w:rsid w:val="001A7023"/>
    <w:rsid w:val="001A72CD"/>
    <w:rsid w:val="001A73F2"/>
    <w:rsid w:val="001A74EE"/>
    <w:rsid w:val="001A7B47"/>
    <w:rsid w:val="001B0220"/>
    <w:rsid w:val="001B032A"/>
    <w:rsid w:val="001B04B5"/>
    <w:rsid w:val="001B06BC"/>
    <w:rsid w:val="001B0BFC"/>
    <w:rsid w:val="001B0EDD"/>
    <w:rsid w:val="001B1062"/>
    <w:rsid w:val="001B15E5"/>
    <w:rsid w:val="001B1850"/>
    <w:rsid w:val="001B21F4"/>
    <w:rsid w:val="001B24DD"/>
    <w:rsid w:val="001B2821"/>
    <w:rsid w:val="001B2994"/>
    <w:rsid w:val="001B2B1F"/>
    <w:rsid w:val="001B3148"/>
    <w:rsid w:val="001B335B"/>
    <w:rsid w:val="001B38FA"/>
    <w:rsid w:val="001B3BE4"/>
    <w:rsid w:val="001B3F52"/>
    <w:rsid w:val="001B428B"/>
    <w:rsid w:val="001B457E"/>
    <w:rsid w:val="001B4E2E"/>
    <w:rsid w:val="001B4F82"/>
    <w:rsid w:val="001B5670"/>
    <w:rsid w:val="001B591D"/>
    <w:rsid w:val="001B6286"/>
    <w:rsid w:val="001B632E"/>
    <w:rsid w:val="001B64F1"/>
    <w:rsid w:val="001B6C4A"/>
    <w:rsid w:val="001B6D06"/>
    <w:rsid w:val="001B6EF6"/>
    <w:rsid w:val="001B72B9"/>
    <w:rsid w:val="001B73CB"/>
    <w:rsid w:val="001B762A"/>
    <w:rsid w:val="001B766D"/>
    <w:rsid w:val="001B79ED"/>
    <w:rsid w:val="001C057E"/>
    <w:rsid w:val="001C07F1"/>
    <w:rsid w:val="001C08D3"/>
    <w:rsid w:val="001C0D5C"/>
    <w:rsid w:val="001C159F"/>
    <w:rsid w:val="001C171C"/>
    <w:rsid w:val="001C236E"/>
    <w:rsid w:val="001C25C5"/>
    <w:rsid w:val="001C2A4D"/>
    <w:rsid w:val="001C2CC8"/>
    <w:rsid w:val="001C36ED"/>
    <w:rsid w:val="001C38CD"/>
    <w:rsid w:val="001C3C98"/>
    <w:rsid w:val="001C4083"/>
    <w:rsid w:val="001C4BB4"/>
    <w:rsid w:val="001C5364"/>
    <w:rsid w:val="001C6112"/>
    <w:rsid w:val="001C634E"/>
    <w:rsid w:val="001C6425"/>
    <w:rsid w:val="001C6946"/>
    <w:rsid w:val="001C6E41"/>
    <w:rsid w:val="001C7249"/>
    <w:rsid w:val="001C7AA6"/>
    <w:rsid w:val="001D0370"/>
    <w:rsid w:val="001D04BD"/>
    <w:rsid w:val="001D0500"/>
    <w:rsid w:val="001D089E"/>
    <w:rsid w:val="001D094E"/>
    <w:rsid w:val="001D098C"/>
    <w:rsid w:val="001D09F7"/>
    <w:rsid w:val="001D0A61"/>
    <w:rsid w:val="001D0D7C"/>
    <w:rsid w:val="001D113E"/>
    <w:rsid w:val="001D149A"/>
    <w:rsid w:val="001D183C"/>
    <w:rsid w:val="001D1BFA"/>
    <w:rsid w:val="001D1CE8"/>
    <w:rsid w:val="001D2799"/>
    <w:rsid w:val="001D3459"/>
    <w:rsid w:val="001D37D6"/>
    <w:rsid w:val="001D3900"/>
    <w:rsid w:val="001D4154"/>
    <w:rsid w:val="001D42C0"/>
    <w:rsid w:val="001D43A1"/>
    <w:rsid w:val="001D468B"/>
    <w:rsid w:val="001D46F8"/>
    <w:rsid w:val="001D48B3"/>
    <w:rsid w:val="001D49D1"/>
    <w:rsid w:val="001D55E5"/>
    <w:rsid w:val="001D5AC4"/>
    <w:rsid w:val="001D6E76"/>
    <w:rsid w:val="001D7037"/>
    <w:rsid w:val="001D763C"/>
    <w:rsid w:val="001E0D5A"/>
    <w:rsid w:val="001E0FD5"/>
    <w:rsid w:val="001E1040"/>
    <w:rsid w:val="001E1505"/>
    <w:rsid w:val="001E15CE"/>
    <w:rsid w:val="001E181E"/>
    <w:rsid w:val="001E21FA"/>
    <w:rsid w:val="001E2309"/>
    <w:rsid w:val="001E26CA"/>
    <w:rsid w:val="001E2734"/>
    <w:rsid w:val="001E3060"/>
    <w:rsid w:val="001E3251"/>
    <w:rsid w:val="001E36C9"/>
    <w:rsid w:val="001E405F"/>
    <w:rsid w:val="001E40FA"/>
    <w:rsid w:val="001E4D22"/>
    <w:rsid w:val="001E4F34"/>
    <w:rsid w:val="001E51A3"/>
    <w:rsid w:val="001E51EB"/>
    <w:rsid w:val="001E52DC"/>
    <w:rsid w:val="001E54E5"/>
    <w:rsid w:val="001E5F1E"/>
    <w:rsid w:val="001E5FA1"/>
    <w:rsid w:val="001E61D0"/>
    <w:rsid w:val="001E620B"/>
    <w:rsid w:val="001E640C"/>
    <w:rsid w:val="001E6697"/>
    <w:rsid w:val="001E6B07"/>
    <w:rsid w:val="001E6EA2"/>
    <w:rsid w:val="001E747E"/>
    <w:rsid w:val="001E7C23"/>
    <w:rsid w:val="001E7D48"/>
    <w:rsid w:val="001F0104"/>
    <w:rsid w:val="001F02DF"/>
    <w:rsid w:val="001F074D"/>
    <w:rsid w:val="001F0C3A"/>
    <w:rsid w:val="001F0D03"/>
    <w:rsid w:val="001F0D71"/>
    <w:rsid w:val="001F0DEC"/>
    <w:rsid w:val="001F0EE5"/>
    <w:rsid w:val="001F1312"/>
    <w:rsid w:val="001F16AA"/>
    <w:rsid w:val="001F19D5"/>
    <w:rsid w:val="001F1EF9"/>
    <w:rsid w:val="001F23DF"/>
    <w:rsid w:val="001F2B70"/>
    <w:rsid w:val="001F2D14"/>
    <w:rsid w:val="001F2E3D"/>
    <w:rsid w:val="001F30A8"/>
    <w:rsid w:val="001F36EC"/>
    <w:rsid w:val="001F375B"/>
    <w:rsid w:val="001F3998"/>
    <w:rsid w:val="001F3B0C"/>
    <w:rsid w:val="001F3E9B"/>
    <w:rsid w:val="001F48E1"/>
    <w:rsid w:val="001F4C3C"/>
    <w:rsid w:val="001F4FC0"/>
    <w:rsid w:val="001F50F5"/>
    <w:rsid w:val="001F5183"/>
    <w:rsid w:val="001F522B"/>
    <w:rsid w:val="001F5613"/>
    <w:rsid w:val="001F63B0"/>
    <w:rsid w:val="001F6546"/>
    <w:rsid w:val="001F6557"/>
    <w:rsid w:val="001F65A7"/>
    <w:rsid w:val="001F65DC"/>
    <w:rsid w:val="001F66E3"/>
    <w:rsid w:val="001F6B82"/>
    <w:rsid w:val="001F6DFD"/>
    <w:rsid w:val="001F6FF6"/>
    <w:rsid w:val="001F71AA"/>
    <w:rsid w:val="001F726B"/>
    <w:rsid w:val="001F736A"/>
    <w:rsid w:val="001F7703"/>
    <w:rsid w:val="001F7A42"/>
    <w:rsid w:val="001F7A93"/>
    <w:rsid w:val="001F7C26"/>
    <w:rsid w:val="001F7F1A"/>
    <w:rsid w:val="00200B0B"/>
    <w:rsid w:val="00200EE3"/>
    <w:rsid w:val="00201690"/>
    <w:rsid w:val="00201720"/>
    <w:rsid w:val="00201851"/>
    <w:rsid w:val="00201F72"/>
    <w:rsid w:val="00202294"/>
    <w:rsid w:val="002023B4"/>
    <w:rsid w:val="002025A5"/>
    <w:rsid w:val="0020331B"/>
    <w:rsid w:val="00203530"/>
    <w:rsid w:val="00203604"/>
    <w:rsid w:val="002036F8"/>
    <w:rsid w:val="00203814"/>
    <w:rsid w:val="002038CD"/>
    <w:rsid w:val="002038DA"/>
    <w:rsid w:val="00204015"/>
    <w:rsid w:val="00204400"/>
    <w:rsid w:val="00204610"/>
    <w:rsid w:val="0020486A"/>
    <w:rsid w:val="00204BD3"/>
    <w:rsid w:val="002050C1"/>
    <w:rsid w:val="00205169"/>
    <w:rsid w:val="0020535D"/>
    <w:rsid w:val="0020541F"/>
    <w:rsid w:val="002055A0"/>
    <w:rsid w:val="002057D1"/>
    <w:rsid w:val="00205B4C"/>
    <w:rsid w:val="00205D63"/>
    <w:rsid w:val="002064F7"/>
    <w:rsid w:val="002065FD"/>
    <w:rsid w:val="00207548"/>
    <w:rsid w:val="0020793A"/>
    <w:rsid w:val="00207CA4"/>
    <w:rsid w:val="00207DF2"/>
    <w:rsid w:val="00207FD3"/>
    <w:rsid w:val="00210A4A"/>
    <w:rsid w:val="00211108"/>
    <w:rsid w:val="002114E1"/>
    <w:rsid w:val="00211606"/>
    <w:rsid w:val="00211964"/>
    <w:rsid w:val="00211B43"/>
    <w:rsid w:val="0021214C"/>
    <w:rsid w:val="002121F5"/>
    <w:rsid w:val="002127BB"/>
    <w:rsid w:val="00212970"/>
    <w:rsid w:val="00212F81"/>
    <w:rsid w:val="00213083"/>
    <w:rsid w:val="0021324D"/>
    <w:rsid w:val="0021329F"/>
    <w:rsid w:val="002134FC"/>
    <w:rsid w:val="00213786"/>
    <w:rsid w:val="00214BC5"/>
    <w:rsid w:val="00215134"/>
    <w:rsid w:val="00215755"/>
    <w:rsid w:val="00215AA3"/>
    <w:rsid w:val="00215B77"/>
    <w:rsid w:val="00215E1C"/>
    <w:rsid w:val="00215EAC"/>
    <w:rsid w:val="00215F62"/>
    <w:rsid w:val="002165D7"/>
    <w:rsid w:val="00216897"/>
    <w:rsid w:val="0021723D"/>
    <w:rsid w:val="00217455"/>
    <w:rsid w:val="00217994"/>
    <w:rsid w:val="00217AEF"/>
    <w:rsid w:val="002200A0"/>
    <w:rsid w:val="0022036D"/>
    <w:rsid w:val="00220729"/>
    <w:rsid w:val="00221207"/>
    <w:rsid w:val="00221C72"/>
    <w:rsid w:val="00221DAB"/>
    <w:rsid w:val="00221E05"/>
    <w:rsid w:val="00221E9E"/>
    <w:rsid w:val="00221F5B"/>
    <w:rsid w:val="0022215E"/>
    <w:rsid w:val="00222AAD"/>
    <w:rsid w:val="00222BAD"/>
    <w:rsid w:val="00222E0A"/>
    <w:rsid w:val="0022304D"/>
    <w:rsid w:val="002233CE"/>
    <w:rsid w:val="00223471"/>
    <w:rsid w:val="002238A7"/>
    <w:rsid w:val="00224534"/>
    <w:rsid w:val="0022479C"/>
    <w:rsid w:val="00224BCF"/>
    <w:rsid w:val="00224CD6"/>
    <w:rsid w:val="00224F02"/>
    <w:rsid w:val="00225004"/>
    <w:rsid w:val="00225103"/>
    <w:rsid w:val="00225561"/>
    <w:rsid w:val="00225E94"/>
    <w:rsid w:val="00226108"/>
    <w:rsid w:val="002265D8"/>
    <w:rsid w:val="00227061"/>
    <w:rsid w:val="002270FB"/>
    <w:rsid w:val="002271A9"/>
    <w:rsid w:val="002273DF"/>
    <w:rsid w:val="00227580"/>
    <w:rsid w:val="00227E33"/>
    <w:rsid w:val="0023013C"/>
    <w:rsid w:val="00230285"/>
    <w:rsid w:val="0023047E"/>
    <w:rsid w:val="00230AAA"/>
    <w:rsid w:val="0023141C"/>
    <w:rsid w:val="0023176E"/>
    <w:rsid w:val="00232302"/>
    <w:rsid w:val="00232BF6"/>
    <w:rsid w:val="00232E16"/>
    <w:rsid w:val="002336A4"/>
    <w:rsid w:val="00233DDF"/>
    <w:rsid w:val="00234587"/>
    <w:rsid w:val="0023478E"/>
    <w:rsid w:val="00234A0F"/>
    <w:rsid w:val="00234B57"/>
    <w:rsid w:val="00234C8E"/>
    <w:rsid w:val="00235742"/>
    <w:rsid w:val="002358DE"/>
    <w:rsid w:val="00235B46"/>
    <w:rsid w:val="002368D3"/>
    <w:rsid w:val="00236DA0"/>
    <w:rsid w:val="00236DB2"/>
    <w:rsid w:val="00237197"/>
    <w:rsid w:val="00237503"/>
    <w:rsid w:val="002376CC"/>
    <w:rsid w:val="0023797D"/>
    <w:rsid w:val="00237A5B"/>
    <w:rsid w:val="00237CFF"/>
    <w:rsid w:val="00240132"/>
    <w:rsid w:val="0024085D"/>
    <w:rsid w:val="00240887"/>
    <w:rsid w:val="00240F73"/>
    <w:rsid w:val="00241803"/>
    <w:rsid w:val="00241B21"/>
    <w:rsid w:val="002426AF"/>
    <w:rsid w:val="0024284C"/>
    <w:rsid w:val="002428D0"/>
    <w:rsid w:val="00242977"/>
    <w:rsid w:val="002429B3"/>
    <w:rsid w:val="00242A36"/>
    <w:rsid w:val="00242C38"/>
    <w:rsid w:val="00242E08"/>
    <w:rsid w:val="002430B3"/>
    <w:rsid w:val="002430FA"/>
    <w:rsid w:val="00243151"/>
    <w:rsid w:val="002439CA"/>
    <w:rsid w:val="002439E3"/>
    <w:rsid w:val="002450C3"/>
    <w:rsid w:val="002451EB"/>
    <w:rsid w:val="00245A13"/>
    <w:rsid w:val="00245A66"/>
    <w:rsid w:val="00246764"/>
    <w:rsid w:val="002467AC"/>
    <w:rsid w:val="00246B53"/>
    <w:rsid w:val="00246BEC"/>
    <w:rsid w:val="002474F9"/>
    <w:rsid w:val="00247553"/>
    <w:rsid w:val="00247575"/>
    <w:rsid w:val="00247712"/>
    <w:rsid w:val="002477C3"/>
    <w:rsid w:val="00247890"/>
    <w:rsid w:val="00247F69"/>
    <w:rsid w:val="002507A7"/>
    <w:rsid w:val="002511BB"/>
    <w:rsid w:val="002512A7"/>
    <w:rsid w:val="00251789"/>
    <w:rsid w:val="00251AA2"/>
    <w:rsid w:val="00252547"/>
    <w:rsid w:val="0025264D"/>
    <w:rsid w:val="002534BC"/>
    <w:rsid w:val="002536C8"/>
    <w:rsid w:val="00254B4B"/>
    <w:rsid w:val="00254BD9"/>
    <w:rsid w:val="002550DD"/>
    <w:rsid w:val="00255E87"/>
    <w:rsid w:val="00256C3B"/>
    <w:rsid w:val="00257012"/>
    <w:rsid w:val="0025716F"/>
    <w:rsid w:val="0025763E"/>
    <w:rsid w:val="00257657"/>
    <w:rsid w:val="0025779B"/>
    <w:rsid w:val="002604B2"/>
    <w:rsid w:val="00260617"/>
    <w:rsid w:val="002616E5"/>
    <w:rsid w:val="00261D2C"/>
    <w:rsid w:val="002625E8"/>
    <w:rsid w:val="00262954"/>
    <w:rsid w:val="002629CD"/>
    <w:rsid w:val="0026328B"/>
    <w:rsid w:val="0026335B"/>
    <w:rsid w:val="0026336B"/>
    <w:rsid w:val="002634EF"/>
    <w:rsid w:val="00263521"/>
    <w:rsid w:val="00263A15"/>
    <w:rsid w:val="002645EA"/>
    <w:rsid w:val="002647E2"/>
    <w:rsid w:val="0026490F"/>
    <w:rsid w:val="00264B95"/>
    <w:rsid w:val="00264E38"/>
    <w:rsid w:val="00264F86"/>
    <w:rsid w:val="00264FD3"/>
    <w:rsid w:val="002652C2"/>
    <w:rsid w:val="00265314"/>
    <w:rsid w:val="00265FE5"/>
    <w:rsid w:val="002664F3"/>
    <w:rsid w:val="00266BF6"/>
    <w:rsid w:val="00266EB6"/>
    <w:rsid w:val="0026778E"/>
    <w:rsid w:val="00267AD3"/>
    <w:rsid w:val="00267DD9"/>
    <w:rsid w:val="00267E81"/>
    <w:rsid w:val="0027093E"/>
    <w:rsid w:val="00270AAC"/>
    <w:rsid w:val="00270F73"/>
    <w:rsid w:val="002712A2"/>
    <w:rsid w:val="0027140D"/>
    <w:rsid w:val="0027177E"/>
    <w:rsid w:val="00271A56"/>
    <w:rsid w:val="00271BA7"/>
    <w:rsid w:val="00272146"/>
    <w:rsid w:val="002724BB"/>
    <w:rsid w:val="002728EF"/>
    <w:rsid w:val="00272945"/>
    <w:rsid w:val="00272E81"/>
    <w:rsid w:val="00273265"/>
    <w:rsid w:val="00273793"/>
    <w:rsid w:val="00273989"/>
    <w:rsid w:val="0027492E"/>
    <w:rsid w:val="002752B6"/>
    <w:rsid w:val="0027552F"/>
    <w:rsid w:val="00275947"/>
    <w:rsid w:val="00275B1A"/>
    <w:rsid w:val="00275D43"/>
    <w:rsid w:val="00276393"/>
    <w:rsid w:val="00276561"/>
    <w:rsid w:val="002767B1"/>
    <w:rsid w:val="0027684E"/>
    <w:rsid w:val="00277469"/>
    <w:rsid w:val="00277D06"/>
    <w:rsid w:val="00277F76"/>
    <w:rsid w:val="002808D5"/>
    <w:rsid w:val="002817B3"/>
    <w:rsid w:val="00281AD7"/>
    <w:rsid w:val="00281F4F"/>
    <w:rsid w:val="0028212B"/>
    <w:rsid w:val="002827FC"/>
    <w:rsid w:val="00282825"/>
    <w:rsid w:val="00282C6D"/>
    <w:rsid w:val="00282D36"/>
    <w:rsid w:val="002831A3"/>
    <w:rsid w:val="002832AB"/>
    <w:rsid w:val="0028365D"/>
    <w:rsid w:val="00284331"/>
    <w:rsid w:val="0028446C"/>
    <w:rsid w:val="002853D6"/>
    <w:rsid w:val="0028558D"/>
    <w:rsid w:val="00285625"/>
    <w:rsid w:val="0028569B"/>
    <w:rsid w:val="00285A57"/>
    <w:rsid w:val="00285A96"/>
    <w:rsid w:val="002863EB"/>
    <w:rsid w:val="00286AE1"/>
    <w:rsid w:val="00286D2D"/>
    <w:rsid w:val="00287AAF"/>
    <w:rsid w:val="00287B69"/>
    <w:rsid w:val="00287DA4"/>
    <w:rsid w:val="00287DA8"/>
    <w:rsid w:val="0029038D"/>
    <w:rsid w:val="0029042D"/>
    <w:rsid w:val="002905CF"/>
    <w:rsid w:val="00290644"/>
    <w:rsid w:val="002909C9"/>
    <w:rsid w:val="00290D39"/>
    <w:rsid w:val="00290F84"/>
    <w:rsid w:val="00290FF6"/>
    <w:rsid w:val="002912A5"/>
    <w:rsid w:val="002917E8"/>
    <w:rsid w:val="00292014"/>
    <w:rsid w:val="002928AA"/>
    <w:rsid w:val="00292A5C"/>
    <w:rsid w:val="00292B4E"/>
    <w:rsid w:val="00292E06"/>
    <w:rsid w:val="002934F2"/>
    <w:rsid w:val="00293553"/>
    <w:rsid w:val="00293A50"/>
    <w:rsid w:val="00293BD9"/>
    <w:rsid w:val="00293BDC"/>
    <w:rsid w:val="002942FF"/>
    <w:rsid w:val="00294590"/>
    <w:rsid w:val="002948E1"/>
    <w:rsid w:val="00294B3E"/>
    <w:rsid w:val="00294C3F"/>
    <w:rsid w:val="00295491"/>
    <w:rsid w:val="00295D9B"/>
    <w:rsid w:val="00295DE2"/>
    <w:rsid w:val="002962EA"/>
    <w:rsid w:val="0029634F"/>
    <w:rsid w:val="00296572"/>
    <w:rsid w:val="00296869"/>
    <w:rsid w:val="002977A0"/>
    <w:rsid w:val="00297906"/>
    <w:rsid w:val="00297A28"/>
    <w:rsid w:val="00297A36"/>
    <w:rsid w:val="00297DD8"/>
    <w:rsid w:val="002A002F"/>
    <w:rsid w:val="002A050C"/>
    <w:rsid w:val="002A06F4"/>
    <w:rsid w:val="002A092D"/>
    <w:rsid w:val="002A0E5E"/>
    <w:rsid w:val="002A151F"/>
    <w:rsid w:val="002A16AB"/>
    <w:rsid w:val="002A1EE3"/>
    <w:rsid w:val="002A2264"/>
    <w:rsid w:val="002A2521"/>
    <w:rsid w:val="002A26CD"/>
    <w:rsid w:val="002A2B89"/>
    <w:rsid w:val="002A2E25"/>
    <w:rsid w:val="002A2FE9"/>
    <w:rsid w:val="002A3575"/>
    <w:rsid w:val="002A3DD5"/>
    <w:rsid w:val="002A3EF3"/>
    <w:rsid w:val="002A428F"/>
    <w:rsid w:val="002A45A0"/>
    <w:rsid w:val="002A481F"/>
    <w:rsid w:val="002A4B17"/>
    <w:rsid w:val="002A4D4B"/>
    <w:rsid w:val="002A517C"/>
    <w:rsid w:val="002A5422"/>
    <w:rsid w:val="002A544E"/>
    <w:rsid w:val="002A5744"/>
    <w:rsid w:val="002A5B54"/>
    <w:rsid w:val="002A5C78"/>
    <w:rsid w:val="002A5CE5"/>
    <w:rsid w:val="002A5ED8"/>
    <w:rsid w:val="002A641B"/>
    <w:rsid w:val="002A6500"/>
    <w:rsid w:val="002A6750"/>
    <w:rsid w:val="002A6A37"/>
    <w:rsid w:val="002A6D6C"/>
    <w:rsid w:val="002A70C2"/>
    <w:rsid w:val="002A7264"/>
    <w:rsid w:val="002A75BB"/>
    <w:rsid w:val="002A7973"/>
    <w:rsid w:val="002A7D21"/>
    <w:rsid w:val="002A7F42"/>
    <w:rsid w:val="002B0397"/>
    <w:rsid w:val="002B064D"/>
    <w:rsid w:val="002B0E9D"/>
    <w:rsid w:val="002B0F3E"/>
    <w:rsid w:val="002B1478"/>
    <w:rsid w:val="002B167C"/>
    <w:rsid w:val="002B1932"/>
    <w:rsid w:val="002B1960"/>
    <w:rsid w:val="002B1D5D"/>
    <w:rsid w:val="002B206C"/>
    <w:rsid w:val="002B24B6"/>
    <w:rsid w:val="002B2CD6"/>
    <w:rsid w:val="002B30C3"/>
    <w:rsid w:val="002B30DF"/>
    <w:rsid w:val="002B3268"/>
    <w:rsid w:val="002B39D9"/>
    <w:rsid w:val="002B3F62"/>
    <w:rsid w:val="002B4571"/>
    <w:rsid w:val="002B49D7"/>
    <w:rsid w:val="002B4B29"/>
    <w:rsid w:val="002B4E15"/>
    <w:rsid w:val="002B5132"/>
    <w:rsid w:val="002B5426"/>
    <w:rsid w:val="002B581F"/>
    <w:rsid w:val="002B5CBA"/>
    <w:rsid w:val="002B61F7"/>
    <w:rsid w:val="002B6401"/>
    <w:rsid w:val="002B6541"/>
    <w:rsid w:val="002B68EA"/>
    <w:rsid w:val="002B6B17"/>
    <w:rsid w:val="002B7057"/>
    <w:rsid w:val="002B7644"/>
    <w:rsid w:val="002B777F"/>
    <w:rsid w:val="002B793C"/>
    <w:rsid w:val="002B7BA2"/>
    <w:rsid w:val="002B7D80"/>
    <w:rsid w:val="002C0170"/>
    <w:rsid w:val="002C0585"/>
    <w:rsid w:val="002C0677"/>
    <w:rsid w:val="002C09D7"/>
    <w:rsid w:val="002C0BF8"/>
    <w:rsid w:val="002C0D06"/>
    <w:rsid w:val="002C0FBA"/>
    <w:rsid w:val="002C101E"/>
    <w:rsid w:val="002C1BD7"/>
    <w:rsid w:val="002C1CD8"/>
    <w:rsid w:val="002C1E57"/>
    <w:rsid w:val="002C1EE0"/>
    <w:rsid w:val="002C209D"/>
    <w:rsid w:val="002C22EB"/>
    <w:rsid w:val="002C22FC"/>
    <w:rsid w:val="002C2F9E"/>
    <w:rsid w:val="002C3006"/>
    <w:rsid w:val="002C3070"/>
    <w:rsid w:val="002C3612"/>
    <w:rsid w:val="002C3716"/>
    <w:rsid w:val="002C37EB"/>
    <w:rsid w:val="002C40BA"/>
    <w:rsid w:val="002C4139"/>
    <w:rsid w:val="002C4198"/>
    <w:rsid w:val="002C4940"/>
    <w:rsid w:val="002C5227"/>
    <w:rsid w:val="002C54D4"/>
    <w:rsid w:val="002C5649"/>
    <w:rsid w:val="002C594C"/>
    <w:rsid w:val="002C59FA"/>
    <w:rsid w:val="002C6292"/>
    <w:rsid w:val="002C6766"/>
    <w:rsid w:val="002C7690"/>
    <w:rsid w:val="002C7A59"/>
    <w:rsid w:val="002C7C16"/>
    <w:rsid w:val="002C7C19"/>
    <w:rsid w:val="002D023B"/>
    <w:rsid w:val="002D0660"/>
    <w:rsid w:val="002D0735"/>
    <w:rsid w:val="002D0A31"/>
    <w:rsid w:val="002D0BCB"/>
    <w:rsid w:val="002D0BD0"/>
    <w:rsid w:val="002D106A"/>
    <w:rsid w:val="002D13D7"/>
    <w:rsid w:val="002D13FA"/>
    <w:rsid w:val="002D1471"/>
    <w:rsid w:val="002D1CF8"/>
    <w:rsid w:val="002D1EDE"/>
    <w:rsid w:val="002D235B"/>
    <w:rsid w:val="002D24EC"/>
    <w:rsid w:val="002D2636"/>
    <w:rsid w:val="002D28CA"/>
    <w:rsid w:val="002D28E9"/>
    <w:rsid w:val="002D2954"/>
    <w:rsid w:val="002D314B"/>
    <w:rsid w:val="002D3718"/>
    <w:rsid w:val="002D4443"/>
    <w:rsid w:val="002D4F7E"/>
    <w:rsid w:val="002D500B"/>
    <w:rsid w:val="002D5D2B"/>
    <w:rsid w:val="002D63D4"/>
    <w:rsid w:val="002D648D"/>
    <w:rsid w:val="002D64B8"/>
    <w:rsid w:val="002D6554"/>
    <w:rsid w:val="002D65C2"/>
    <w:rsid w:val="002D667D"/>
    <w:rsid w:val="002D6B60"/>
    <w:rsid w:val="002D73DD"/>
    <w:rsid w:val="002D7417"/>
    <w:rsid w:val="002D7589"/>
    <w:rsid w:val="002E008F"/>
    <w:rsid w:val="002E009D"/>
    <w:rsid w:val="002E04B9"/>
    <w:rsid w:val="002E0863"/>
    <w:rsid w:val="002E08D3"/>
    <w:rsid w:val="002E15E5"/>
    <w:rsid w:val="002E1D89"/>
    <w:rsid w:val="002E1DE3"/>
    <w:rsid w:val="002E1F89"/>
    <w:rsid w:val="002E24AB"/>
    <w:rsid w:val="002E27C4"/>
    <w:rsid w:val="002E29C8"/>
    <w:rsid w:val="002E2D62"/>
    <w:rsid w:val="002E43F6"/>
    <w:rsid w:val="002E49F4"/>
    <w:rsid w:val="002E4B05"/>
    <w:rsid w:val="002E4BC3"/>
    <w:rsid w:val="002E5151"/>
    <w:rsid w:val="002E550F"/>
    <w:rsid w:val="002E5A60"/>
    <w:rsid w:val="002E5B12"/>
    <w:rsid w:val="002E5C4C"/>
    <w:rsid w:val="002E6127"/>
    <w:rsid w:val="002E619A"/>
    <w:rsid w:val="002E62EA"/>
    <w:rsid w:val="002E674C"/>
    <w:rsid w:val="002E6D2C"/>
    <w:rsid w:val="002E6DD3"/>
    <w:rsid w:val="002E6F7F"/>
    <w:rsid w:val="002E74C3"/>
    <w:rsid w:val="002E7516"/>
    <w:rsid w:val="002E763A"/>
    <w:rsid w:val="002E7A7A"/>
    <w:rsid w:val="002E7DA0"/>
    <w:rsid w:val="002E7DD0"/>
    <w:rsid w:val="002F00E3"/>
    <w:rsid w:val="002F0713"/>
    <w:rsid w:val="002F1065"/>
    <w:rsid w:val="002F1422"/>
    <w:rsid w:val="002F1D1F"/>
    <w:rsid w:val="002F1ECA"/>
    <w:rsid w:val="002F1ED9"/>
    <w:rsid w:val="002F1F46"/>
    <w:rsid w:val="002F267E"/>
    <w:rsid w:val="002F26DA"/>
    <w:rsid w:val="002F3218"/>
    <w:rsid w:val="002F3D34"/>
    <w:rsid w:val="002F3F4D"/>
    <w:rsid w:val="002F431D"/>
    <w:rsid w:val="002F443E"/>
    <w:rsid w:val="002F4EBD"/>
    <w:rsid w:val="002F503F"/>
    <w:rsid w:val="002F5072"/>
    <w:rsid w:val="002F54F0"/>
    <w:rsid w:val="002F5754"/>
    <w:rsid w:val="002F57CB"/>
    <w:rsid w:val="002F6779"/>
    <w:rsid w:val="002F7D55"/>
    <w:rsid w:val="002F7DBB"/>
    <w:rsid w:val="002F7E1D"/>
    <w:rsid w:val="002F7E5E"/>
    <w:rsid w:val="0030003D"/>
    <w:rsid w:val="00300A35"/>
    <w:rsid w:val="00301153"/>
    <w:rsid w:val="003011BB"/>
    <w:rsid w:val="00301577"/>
    <w:rsid w:val="003015EB"/>
    <w:rsid w:val="0030194F"/>
    <w:rsid w:val="00301955"/>
    <w:rsid w:val="0030260E"/>
    <w:rsid w:val="003028E8"/>
    <w:rsid w:val="00303444"/>
    <w:rsid w:val="00303A35"/>
    <w:rsid w:val="00303F74"/>
    <w:rsid w:val="00304108"/>
    <w:rsid w:val="003042DF"/>
    <w:rsid w:val="0030446C"/>
    <w:rsid w:val="00304D97"/>
    <w:rsid w:val="003053F2"/>
    <w:rsid w:val="003054D4"/>
    <w:rsid w:val="00305730"/>
    <w:rsid w:val="003057BB"/>
    <w:rsid w:val="00305A06"/>
    <w:rsid w:val="00305E34"/>
    <w:rsid w:val="00305F4A"/>
    <w:rsid w:val="00306085"/>
    <w:rsid w:val="0030636C"/>
    <w:rsid w:val="00306FEF"/>
    <w:rsid w:val="0030751D"/>
    <w:rsid w:val="00307586"/>
    <w:rsid w:val="003075CB"/>
    <w:rsid w:val="00307C7C"/>
    <w:rsid w:val="0031034C"/>
    <w:rsid w:val="003112E4"/>
    <w:rsid w:val="0031133F"/>
    <w:rsid w:val="003116CA"/>
    <w:rsid w:val="00311892"/>
    <w:rsid w:val="00311CEC"/>
    <w:rsid w:val="00311ED5"/>
    <w:rsid w:val="0031276F"/>
    <w:rsid w:val="00313168"/>
    <w:rsid w:val="003132AF"/>
    <w:rsid w:val="0031336E"/>
    <w:rsid w:val="003133A8"/>
    <w:rsid w:val="00313D6A"/>
    <w:rsid w:val="00314FFD"/>
    <w:rsid w:val="00315FBD"/>
    <w:rsid w:val="00316202"/>
    <w:rsid w:val="003168A0"/>
    <w:rsid w:val="003179EB"/>
    <w:rsid w:val="0032019D"/>
    <w:rsid w:val="0032034A"/>
    <w:rsid w:val="00320518"/>
    <w:rsid w:val="0032071B"/>
    <w:rsid w:val="0032088E"/>
    <w:rsid w:val="00320BDF"/>
    <w:rsid w:val="00320FEE"/>
    <w:rsid w:val="0032188E"/>
    <w:rsid w:val="00321B58"/>
    <w:rsid w:val="00321F03"/>
    <w:rsid w:val="00322820"/>
    <w:rsid w:val="003229DA"/>
    <w:rsid w:val="00322D6C"/>
    <w:rsid w:val="00322D9C"/>
    <w:rsid w:val="00323027"/>
    <w:rsid w:val="003230A6"/>
    <w:rsid w:val="0032332A"/>
    <w:rsid w:val="003235FC"/>
    <w:rsid w:val="00323BA8"/>
    <w:rsid w:val="00323D09"/>
    <w:rsid w:val="00324127"/>
    <w:rsid w:val="00324345"/>
    <w:rsid w:val="00324B1A"/>
    <w:rsid w:val="00324E1E"/>
    <w:rsid w:val="00325949"/>
    <w:rsid w:val="00325A27"/>
    <w:rsid w:val="003262A5"/>
    <w:rsid w:val="00326833"/>
    <w:rsid w:val="003269AE"/>
    <w:rsid w:val="00326A31"/>
    <w:rsid w:val="003274E2"/>
    <w:rsid w:val="003278DF"/>
    <w:rsid w:val="00327A97"/>
    <w:rsid w:val="00327AB7"/>
    <w:rsid w:val="00327BF7"/>
    <w:rsid w:val="00327CA0"/>
    <w:rsid w:val="00327FF2"/>
    <w:rsid w:val="00330285"/>
    <w:rsid w:val="00330752"/>
    <w:rsid w:val="00330C35"/>
    <w:rsid w:val="00331E8F"/>
    <w:rsid w:val="003326DC"/>
    <w:rsid w:val="00333018"/>
    <w:rsid w:val="003332F6"/>
    <w:rsid w:val="00333A63"/>
    <w:rsid w:val="00333C14"/>
    <w:rsid w:val="00333C18"/>
    <w:rsid w:val="00333E21"/>
    <w:rsid w:val="00333FFE"/>
    <w:rsid w:val="0033410B"/>
    <w:rsid w:val="00334323"/>
    <w:rsid w:val="0033460A"/>
    <w:rsid w:val="00334A4C"/>
    <w:rsid w:val="00334CB9"/>
    <w:rsid w:val="003352C4"/>
    <w:rsid w:val="00335710"/>
    <w:rsid w:val="00335A55"/>
    <w:rsid w:val="00335BA1"/>
    <w:rsid w:val="00335C45"/>
    <w:rsid w:val="00335D4B"/>
    <w:rsid w:val="00335E2B"/>
    <w:rsid w:val="0033637F"/>
    <w:rsid w:val="00336B7A"/>
    <w:rsid w:val="00336BDA"/>
    <w:rsid w:val="00336C65"/>
    <w:rsid w:val="00336C8E"/>
    <w:rsid w:val="00337635"/>
    <w:rsid w:val="00337C84"/>
    <w:rsid w:val="00337C8E"/>
    <w:rsid w:val="003404BD"/>
    <w:rsid w:val="003407DB"/>
    <w:rsid w:val="00340D73"/>
    <w:rsid w:val="00341025"/>
    <w:rsid w:val="003411B2"/>
    <w:rsid w:val="003414A7"/>
    <w:rsid w:val="003414BD"/>
    <w:rsid w:val="00341543"/>
    <w:rsid w:val="003415C4"/>
    <w:rsid w:val="003419BE"/>
    <w:rsid w:val="00341E2B"/>
    <w:rsid w:val="00341EA7"/>
    <w:rsid w:val="00341F1E"/>
    <w:rsid w:val="00342D24"/>
    <w:rsid w:val="00343278"/>
    <w:rsid w:val="003433C6"/>
    <w:rsid w:val="003436ED"/>
    <w:rsid w:val="00343AB8"/>
    <w:rsid w:val="0034432A"/>
    <w:rsid w:val="00344405"/>
    <w:rsid w:val="003444D5"/>
    <w:rsid w:val="0034484A"/>
    <w:rsid w:val="003449B6"/>
    <w:rsid w:val="00345855"/>
    <w:rsid w:val="00345EE2"/>
    <w:rsid w:val="00345F69"/>
    <w:rsid w:val="00345F9F"/>
    <w:rsid w:val="00346007"/>
    <w:rsid w:val="00346A7F"/>
    <w:rsid w:val="00346B4C"/>
    <w:rsid w:val="003470EA"/>
    <w:rsid w:val="00347224"/>
    <w:rsid w:val="0034729C"/>
    <w:rsid w:val="00350942"/>
    <w:rsid w:val="00350C6D"/>
    <w:rsid w:val="0035126F"/>
    <w:rsid w:val="00351E65"/>
    <w:rsid w:val="00351E6D"/>
    <w:rsid w:val="00351F9A"/>
    <w:rsid w:val="00352457"/>
    <w:rsid w:val="0035272C"/>
    <w:rsid w:val="00352CBA"/>
    <w:rsid w:val="00352DD0"/>
    <w:rsid w:val="003535AB"/>
    <w:rsid w:val="00354102"/>
    <w:rsid w:val="00354382"/>
    <w:rsid w:val="0035438B"/>
    <w:rsid w:val="00354C22"/>
    <w:rsid w:val="003551A6"/>
    <w:rsid w:val="003552E2"/>
    <w:rsid w:val="0035562B"/>
    <w:rsid w:val="003559A9"/>
    <w:rsid w:val="003560F4"/>
    <w:rsid w:val="003563C3"/>
    <w:rsid w:val="00356571"/>
    <w:rsid w:val="00356771"/>
    <w:rsid w:val="003567AD"/>
    <w:rsid w:val="003569F7"/>
    <w:rsid w:val="003574FE"/>
    <w:rsid w:val="0035763F"/>
    <w:rsid w:val="00357985"/>
    <w:rsid w:val="00357F74"/>
    <w:rsid w:val="00360412"/>
    <w:rsid w:val="003606C7"/>
    <w:rsid w:val="0036090F"/>
    <w:rsid w:val="00360FB0"/>
    <w:rsid w:val="003617A7"/>
    <w:rsid w:val="0036189B"/>
    <w:rsid w:val="00361C85"/>
    <w:rsid w:val="0036206A"/>
    <w:rsid w:val="003621ED"/>
    <w:rsid w:val="00362B2D"/>
    <w:rsid w:val="00362B37"/>
    <w:rsid w:val="00362DAC"/>
    <w:rsid w:val="0036358C"/>
    <w:rsid w:val="003635B5"/>
    <w:rsid w:val="00363E7F"/>
    <w:rsid w:val="00364203"/>
    <w:rsid w:val="003642EA"/>
    <w:rsid w:val="0036453B"/>
    <w:rsid w:val="00364572"/>
    <w:rsid w:val="0036487A"/>
    <w:rsid w:val="003649E2"/>
    <w:rsid w:val="00364D82"/>
    <w:rsid w:val="00364FB8"/>
    <w:rsid w:val="003653B2"/>
    <w:rsid w:val="00365489"/>
    <w:rsid w:val="003656BF"/>
    <w:rsid w:val="003658F4"/>
    <w:rsid w:val="00365974"/>
    <w:rsid w:val="00365EFC"/>
    <w:rsid w:val="00366364"/>
    <w:rsid w:val="003665F6"/>
    <w:rsid w:val="00366E42"/>
    <w:rsid w:val="003674CB"/>
    <w:rsid w:val="003677D7"/>
    <w:rsid w:val="00367904"/>
    <w:rsid w:val="00370073"/>
    <w:rsid w:val="003702D6"/>
    <w:rsid w:val="003704FD"/>
    <w:rsid w:val="00371104"/>
    <w:rsid w:val="00371937"/>
    <w:rsid w:val="00372380"/>
    <w:rsid w:val="0037275A"/>
    <w:rsid w:val="00372C9A"/>
    <w:rsid w:val="00373285"/>
    <w:rsid w:val="0037370B"/>
    <w:rsid w:val="003737F0"/>
    <w:rsid w:val="00373F2F"/>
    <w:rsid w:val="00374860"/>
    <w:rsid w:val="00374E5C"/>
    <w:rsid w:val="00374EF6"/>
    <w:rsid w:val="0037576A"/>
    <w:rsid w:val="00375E68"/>
    <w:rsid w:val="00376112"/>
    <w:rsid w:val="003762AA"/>
    <w:rsid w:val="0037658C"/>
    <w:rsid w:val="00376A60"/>
    <w:rsid w:val="00376F22"/>
    <w:rsid w:val="00377053"/>
    <w:rsid w:val="00377524"/>
    <w:rsid w:val="0037752E"/>
    <w:rsid w:val="0037773C"/>
    <w:rsid w:val="003778AD"/>
    <w:rsid w:val="00377CE8"/>
    <w:rsid w:val="00380052"/>
    <w:rsid w:val="00380FCA"/>
    <w:rsid w:val="0038138E"/>
    <w:rsid w:val="0038176A"/>
    <w:rsid w:val="00381B3E"/>
    <w:rsid w:val="00381D9F"/>
    <w:rsid w:val="00381DA6"/>
    <w:rsid w:val="003820D4"/>
    <w:rsid w:val="00382365"/>
    <w:rsid w:val="00382768"/>
    <w:rsid w:val="003827B3"/>
    <w:rsid w:val="0038283D"/>
    <w:rsid w:val="00382873"/>
    <w:rsid w:val="003828A7"/>
    <w:rsid w:val="00382F04"/>
    <w:rsid w:val="00383B95"/>
    <w:rsid w:val="0038419F"/>
    <w:rsid w:val="0038442B"/>
    <w:rsid w:val="0038443E"/>
    <w:rsid w:val="00384651"/>
    <w:rsid w:val="00384A0D"/>
    <w:rsid w:val="00384E56"/>
    <w:rsid w:val="0038575B"/>
    <w:rsid w:val="00385B4A"/>
    <w:rsid w:val="003861BB"/>
    <w:rsid w:val="00387B3C"/>
    <w:rsid w:val="00387D56"/>
    <w:rsid w:val="003902B9"/>
    <w:rsid w:val="003902E1"/>
    <w:rsid w:val="00390656"/>
    <w:rsid w:val="00390A30"/>
    <w:rsid w:val="00390A3D"/>
    <w:rsid w:val="00390A43"/>
    <w:rsid w:val="00391197"/>
    <w:rsid w:val="00391B91"/>
    <w:rsid w:val="00391DDD"/>
    <w:rsid w:val="0039257A"/>
    <w:rsid w:val="0039268A"/>
    <w:rsid w:val="003927DE"/>
    <w:rsid w:val="00392AB2"/>
    <w:rsid w:val="00392F78"/>
    <w:rsid w:val="00393131"/>
    <w:rsid w:val="003932EB"/>
    <w:rsid w:val="003933DA"/>
    <w:rsid w:val="00393830"/>
    <w:rsid w:val="003940E3"/>
    <w:rsid w:val="0039434A"/>
    <w:rsid w:val="003946F1"/>
    <w:rsid w:val="00394762"/>
    <w:rsid w:val="00394BB0"/>
    <w:rsid w:val="0039548F"/>
    <w:rsid w:val="003957DE"/>
    <w:rsid w:val="0039598B"/>
    <w:rsid w:val="00395F98"/>
    <w:rsid w:val="003961C8"/>
    <w:rsid w:val="00396340"/>
    <w:rsid w:val="00396741"/>
    <w:rsid w:val="00396CC0"/>
    <w:rsid w:val="0039718D"/>
    <w:rsid w:val="003972D8"/>
    <w:rsid w:val="003973D0"/>
    <w:rsid w:val="00397DE6"/>
    <w:rsid w:val="00397ED0"/>
    <w:rsid w:val="003A0117"/>
    <w:rsid w:val="003A033C"/>
    <w:rsid w:val="003A0511"/>
    <w:rsid w:val="003A08C3"/>
    <w:rsid w:val="003A10B7"/>
    <w:rsid w:val="003A1123"/>
    <w:rsid w:val="003A21F0"/>
    <w:rsid w:val="003A2322"/>
    <w:rsid w:val="003A23B4"/>
    <w:rsid w:val="003A2B07"/>
    <w:rsid w:val="003A300D"/>
    <w:rsid w:val="003A3153"/>
    <w:rsid w:val="003A38AA"/>
    <w:rsid w:val="003A396C"/>
    <w:rsid w:val="003A3B74"/>
    <w:rsid w:val="003A3E6B"/>
    <w:rsid w:val="003A4305"/>
    <w:rsid w:val="003A460A"/>
    <w:rsid w:val="003A4D3C"/>
    <w:rsid w:val="003A4E57"/>
    <w:rsid w:val="003A4E89"/>
    <w:rsid w:val="003A5826"/>
    <w:rsid w:val="003A592F"/>
    <w:rsid w:val="003A5B28"/>
    <w:rsid w:val="003A5C9B"/>
    <w:rsid w:val="003A6AC2"/>
    <w:rsid w:val="003A71AB"/>
    <w:rsid w:val="003A7AE9"/>
    <w:rsid w:val="003A7E38"/>
    <w:rsid w:val="003B0518"/>
    <w:rsid w:val="003B0BDB"/>
    <w:rsid w:val="003B0DE2"/>
    <w:rsid w:val="003B0EAA"/>
    <w:rsid w:val="003B14B7"/>
    <w:rsid w:val="003B1517"/>
    <w:rsid w:val="003B1911"/>
    <w:rsid w:val="003B2152"/>
    <w:rsid w:val="003B28A8"/>
    <w:rsid w:val="003B29E1"/>
    <w:rsid w:val="003B2BC5"/>
    <w:rsid w:val="003B2CBE"/>
    <w:rsid w:val="003B3C2E"/>
    <w:rsid w:val="003B437D"/>
    <w:rsid w:val="003B469B"/>
    <w:rsid w:val="003B4709"/>
    <w:rsid w:val="003B4A69"/>
    <w:rsid w:val="003B5597"/>
    <w:rsid w:val="003B583B"/>
    <w:rsid w:val="003B68CE"/>
    <w:rsid w:val="003B6C73"/>
    <w:rsid w:val="003B6F01"/>
    <w:rsid w:val="003B7899"/>
    <w:rsid w:val="003B7A71"/>
    <w:rsid w:val="003B7CB4"/>
    <w:rsid w:val="003B7E0F"/>
    <w:rsid w:val="003B7FD7"/>
    <w:rsid w:val="003C033B"/>
    <w:rsid w:val="003C0C33"/>
    <w:rsid w:val="003C0EEB"/>
    <w:rsid w:val="003C158E"/>
    <w:rsid w:val="003C257E"/>
    <w:rsid w:val="003C26BF"/>
    <w:rsid w:val="003C2751"/>
    <w:rsid w:val="003C3161"/>
    <w:rsid w:val="003C350C"/>
    <w:rsid w:val="003C41EB"/>
    <w:rsid w:val="003C427C"/>
    <w:rsid w:val="003C42E1"/>
    <w:rsid w:val="003C4304"/>
    <w:rsid w:val="003C4826"/>
    <w:rsid w:val="003C4ABB"/>
    <w:rsid w:val="003C4AF6"/>
    <w:rsid w:val="003C4B11"/>
    <w:rsid w:val="003C50F7"/>
    <w:rsid w:val="003C5127"/>
    <w:rsid w:val="003C51D3"/>
    <w:rsid w:val="003C51DD"/>
    <w:rsid w:val="003C595C"/>
    <w:rsid w:val="003C5CA7"/>
    <w:rsid w:val="003C5E3E"/>
    <w:rsid w:val="003C6B01"/>
    <w:rsid w:val="003C6BC7"/>
    <w:rsid w:val="003C6C0A"/>
    <w:rsid w:val="003C6DA2"/>
    <w:rsid w:val="003C76BA"/>
    <w:rsid w:val="003C77D3"/>
    <w:rsid w:val="003D0741"/>
    <w:rsid w:val="003D0888"/>
    <w:rsid w:val="003D08D5"/>
    <w:rsid w:val="003D169A"/>
    <w:rsid w:val="003D1AC0"/>
    <w:rsid w:val="003D1B19"/>
    <w:rsid w:val="003D1C2C"/>
    <w:rsid w:val="003D203C"/>
    <w:rsid w:val="003D251E"/>
    <w:rsid w:val="003D25B7"/>
    <w:rsid w:val="003D26EE"/>
    <w:rsid w:val="003D284A"/>
    <w:rsid w:val="003D3250"/>
    <w:rsid w:val="003D32C6"/>
    <w:rsid w:val="003D3B5A"/>
    <w:rsid w:val="003D3CF1"/>
    <w:rsid w:val="003D3D17"/>
    <w:rsid w:val="003D40A5"/>
    <w:rsid w:val="003D4165"/>
    <w:rsid w:val="003D44E4"/>
    <w:rsid w:val="003D475F"/>
    <w:rsid w:val="003D483D"/>
    <w:rsid w:val="003D4ACB"/>
    <w:rsid w:val="003D4C63"/>
    <w:rsid w:val="003D5619"/>
    <w:rsid w:val="003D5793"/>
    <w:rsid w:val="003D5850"/>
    <w:rsid w:val="003D5F26"/>
    <w:rsid w:val="003D6649"/>
    <w:rsid w:val="003D66D0"/>
    <w:rsid w:val="003D66FC"/>
    <w:rsid w:val="003D689E"/>
    <w:rsid w:val="003D7B56"/>
    <w:rsid w:val="003D7D61"/>
    <w:rsid w:val="003E04E9"/>
    <w:rsid w:val="003E0503"/>
    <w:rsid w:val="003E15E8"/>
    <w:rsid w:val="003E19B5"/>
    <w:rsid w:val="003E1DD5"/>
    <w:rsid w:val="003E1E45"/>
    <w:rsid w:val="003E255F"/>
    <w:rsid w:val="003E268C"/>
    <w:rsid w:val="003E28D2"/>
    <w:rsid w:val="003E2957"/>
    <w:rsid w:val="003E2C91"/>
    <w:rsid w:val="003E2EDB"/>
    <w:rsid w:val="003E2EFC"/>
    <w:rsid w:val="003E33F4"/>
    <w:rsid w:val="003E386F"/>
    <w:rsid w:val="003E3A9B"/>
    <w:rsid w:val="003E3E39"/>
    <w:rsid w:val="003E439F"/>
    <w:rsid w:val="003E467F"/>
    <w:rsid w:val="003E4C79"/>
    <w:rsid w:val="003E53C9"/>
    <w:rsid w:val="003E57A4"/>
    <w:rsid w:val="003E58C2"/>
    <w:rsid w:val="003E5DCE"/>
    <w:rsid w:val="003E5ED3"/>
    <w:rsid w:val="003E64CE"/>
    <w:rsid w:val="003E66F0"/>
    <w:rsid w:val="003E6B40"/>
    <w:rsid w:val="003E73B7"/>
    <w:rsid w:val="003E76BB"/>
    <w:rsid w:val="003E7B51"/>
    <w:rsid w:val="003E7D46"/>
    <w:rsid w:val="003F0213"/>
    <w:rsid w:val="003F0288"/>
    <w:rsid w:val="003F04C1"/>
    <w:rsid w:val="003F0BA3"/>
    <w:rsid w:val="003F0E51"/>
    <w:rsid w:val="003F0F26"/>
    <w:rsid w:val="003F1417"/>
    <w:rsid w:val="003F1F05"/>
    <w:rsid w:val="003F229B"/>
    <w:rsid w:val="003F250A"/>
    <w:rsid w:val="003F2B58"/>
    <w:rsid w:val="003F2F74"/>
    <w:rsid w:val="003F32EA"/>
    <w:rsid w:val="003F3577"/>
    <w:rsid w:val="003F35B7"/>
    <w:rsid w:val="003F371D"/>
    <w:rsid w:val="003F3968"/>
    <w:rsid w:val="003F39E5"/>
    <w:rsid w:val="003F3A04"/>
    <w:rsid w:val="003F3BC8"/>
    <w:rsid w:val="003F3D84"/>
    <w:rsid w:val="003F3F09"/>
    <w:rsid w:val="003F42C0"/>
    <w:rsid w:val="003F4438"/>
    <w:rsid w:val="003F4497"/>
    <w:rsid w:val="003F4A5C"/>
    <w:rsid w:val="003F4F01"/>
    <w:rsid w:val="003F5B54"/>
    <w:rsid w:val="003F5C38"/>
    <w:rsid w:val="003F5EAB"/>
    <w:rsid w:val="003F5F93"/>
    <w:rsid w:val="003F6294"/>
    <w:rsid w:val="003F6652"/>
    <w:rsid w:val="003F689B"/>
    <w:rsid w:val="003F68DD"/>
    <w:rsid w:val="003F6B78"/>
    <w:rsid w:val="003F6E71"/>
    <w:rsid w:val="003F6FB7"/>
    <w:rsid w:val="003F6FE5"/>
    <w:rsid w:val="003F75A7"/>
    <w:rsid w:val="003F7736"/>
    <w:rsid w:val="003F7754"/>
    <w:rsid w:val="003F776B"/>
    <w:rsid w:val="003F78F8"/>
    <w:rsid w:val="003F790C"/>
    <w:rsid w:val="003F7AF9"/>
    <w:rsid w:val="003F7DC3"/>
    <w:rsid w:val="004006BD"/>
    <w:rsid w:val="0040096C"/>
    <w:rsid w:val="00400A2D"/>
    <w:rsid w:val="00400B16"/>
    <w:rsid w:val="00400D4D"/>
    <w:rsid w:val="004010EB"/>
    <w:rsid w:val="0040118E"/>
    <w:rsid w:val="004011CF"/>
    <w:rsid w:val="00401210"/>
    <w:rsid w:val="0040195E"/>
    <w:rsid w:val="00401B2B"/>
    <w:rsid w:val="00402190"/>
    <w:rsid w:val="004021AF"/>
    <w:rsid w:val="00402257"/>
    <w:rsid w:val="004022D2"/>
    <w:rsid w:val="0040232D"/>
    <w:rsid w:val="0040261D"/>
    <w:rsid w:val="00402CAD"/>
    <w:rsid w:val="00402D68"/>
    <w:rsid w:val="00402EC0"/>
    <w:rsid w:val="00402F2B"/>
    <w:rsid w:val="004038BE"/>
    <w:rsid w:val="00403CF4"/>
    <w:rsid w:val="00403FCE"/>
    <w:rsid w:val="00404258"/>
    <w:rsid w:val="0040435A"/>
    <w:rsid w:val="004048DA"/>
    <w:rsid w:val="004049EC"/>
    <w:rsid w:val="00404DBD"/>
    <w:rsid w:val="00405184"/>
    <w:rsid w:val="004053DF"/>
    <w:rsid w:val="004054B8"/>
    <w:rsid w:val="0040550D"/>
    <w:rsid w:val="00405B06"/>
    <w:rsid w:val="00405D97"/>
    <w:rsid w:val="00405DCE"/>
    <w:rsid w:val="004063F5"/>
    <w:rsid w:val="0040648C"/>
    <w:rsid w:val="00406876"/>
    <w:rsid w:val="00406C54"/>
    <w:rsid w:val="00406C6E"/>
    <w:rsid w:val="00406C9B"/>
    <w:rsid w:val="004070CC"/>
    <w:rsid w:val="004071C9"/>
    <w:rsid w:val="0040737C"/>
    <w:rsid w:val="004074D0"/>
    <w:rsid w:val="0040758A"/>
    <w:rsid w:val="004075A8"/>
    <w:rsid w:val="004075B6"/>
    <w:rsid w:val="004100A5"/>
    <w:rsid w:val="0041020C"/>
    <w:rsid w:val="0041036A"/>
    <w:rsid w:val="0041081E"/>
    <w:rsid w:val="00410B54"/>
    <w:rsid w:val="00411492"/>
    <w:rsid w:val="00411CC0"/>
    <w:rsid w:val="00412276"/>
    <w:rsid w:val="004122D6"/>
    <w:rsid w:val="004126D6"/>
    <w:rsid w:val="00412BE2"/>
    <w:rsid w:val="00412CCD"/>
    <w:rsid w:val="00412D17"/>
    <w:rsid w:val="00412D8E"/>
    <w:rsid w:val="00413333"/>
    <w:rsid w:val="004135B9"/>
    <w:rsid w:val="00413661"/>
    <w:rsid w:val="00413946"/>
    <w:rsid w:val="00413BF6"/>
    <w:rsid w:val="00413EA2"/>
    <w:rsid w:val="0041406A"/>
    <w:rsid w:val="004143AD"/>
    <w:rsid w:val="004144DD"/>
    <w:rsid w:val="004146F9"/>
    <w:rsid w:val="00414DE3"/>
    <w:rsid w:val="00415036"/>
    <w:rsid w:val="004158B8"/>
    <w:rsid w:val="00415B68"/>
    <w:rsid w:val="00415DC2"/>
    <w:rsid w:val="00416007"/>
    <w:rsid w:val="00416270"/>
    <w:rsid w:val="004162AE"/>
    <w:rsid w:val="004162CD"/>
    <w:rsid w:val="00416622"/>
    <w:rsid w:val="0041673B"/>
    <w:rsid w:val="00416B27"/>
    <w:rsid w:val="00417027"/>
    <w:rsid w:val="00417410"/>
    <w:rsid w:val="004174D5"/>
    <w:rsid w:val="00417DAD"/>
    <w:rsid w:val="004202C1"/>
    <w:rsid w:val="0042039F"/>
    <w:rsid w:val="004207F0"/>
    <w:rsid w:val="00420819"/>
    <w:rsid w:val="00420B91"/>
    <w:rsid w:val="00421268"/>
    <w:rsid w:val="0042138C"/>
    <w:rsid w:val="0042181B"/>
    <w:rsid w:val="00421822"/>
    <w:rsid w:val="00422318"/>
    <w:rsid w:val="00422411"/>
    <w:rsid w:val="00422447"/>
    <w:rsid w:val="00422455"/>
    <w:rsid w:val="00422F21"/>
    <w:rsid w:val="00423BAB"/>
    <w:rsid w:val="00423E24"/>
    <w:rsid w:val="00423EC1"/>
    <w:rsid w:val="0042412E"/>
    <w:rsid w:val="004241E9"/>
    <w:rsid w:val="004247D9"/>
    <w:rsid w:val="00424E16"/>
    <w:rsid w:val="0042509F"/>
    <w:rsid w:val="00425497"/>
    <w:rsid w:val="0042598E"/>
    <w:rsid w:val="00425D5B"/>
    <w:rsid w:val="00426661"/>
    <w:rsid w:val="0042670A"/>
    <w:rsid w:val="004268FD"/>
    <w:rsid w:val="00426B9F"/>
    <w:rsid w:val="00427728"/>
    <w:rsid w:val="00427ABF"/>
    <w:rsid w:val="00427D0D"/>
    <w:rsid w:val="00430279"/>
    <w:rsid w:val="00430337"/>
    <w:rsid w:val="00430C2B"/>
    <w:rsid w:val="00430C54"/>
    <w:rsid w:val="00430CBD"/>
    <w:rsid w:val="004316AD"/>
    <w:rsid w:val="00432074"/>
    <w:rsid w:val="0043249A"/>
    <w:rsid w:val="00432BCB"/>
    <w:rsid w:val="004330D8"/>
    <w:rsid w:val="00433936"/>
    <w:rsid w:val="00433AE2"/>
    <w:rsid w:val="004341CE"/>
    <w:rsid w:val="00434554"/>
    <w:rsid w:val="004348FB"/>
    <w:rsid w:val="00434A86"/>
    <w:rsid w:val="00435299"/>
    <w:rsid w:val="00435396"/>
    <w:rsid w:val="004354A9"/>
    <w:rsid w:val="00435589"/>
    <w:rsid w:val="00435C0A"/>
    <w:rsid w:val="00435DE5"/>
    <w:rsid w:val="004366F5"/>
    <w:rsid w:val="00436F38"/>
    <w:rsid w:val="00436F9A"/>
    <w:rsid w:val="004370BD"/>
    <w:rsid w:val="00437A3A"/>
    <w:rsid w:val="00437CA2"/>
    <w:rsid w:val="00440683"/>
    <w:rsid w:val="00440D1D"/>
    <w:rsid w:val="0044139B"/>
    <w:rsid w:val="0044182E"/>
    <w:rsid w:val="0044183C"/>
    <w:rsid w:val="004418CE"/>
    <w:rsid w:val="004419E7"/>
    <w:rsid w:val="00441A8A"/>
    <w:rsid w:val="00442703"/>
    <w:rsid w:val="00442E3C"/>
    <w:rsid w:val="0044365B"/>
    <w:rsid w:val="004437A3"/>
    <w:rsid w:val="00443B2E"/>
    <w:rsid w:val="00443CB6"/>
    <w:rsid w:val="0044443C"/>
    <w:rsid w:val="0044479C"/>
    <w:rsid w:val="004449CC"/>
    <w:rsid w:val="00444D61"/>
    <w:rsid w:val="00444D91"/>
    <w:rsid w:val="00444E84"/>
    <w:rsid w:val="004451AB"/>
    <w:rsid w:val="0044536E"/>
    <w:rsid w:val="004453D8"/>
    <w:rsid w:val="00445BF6"/>
    <w:rsid w:val="00445CB3"/>
    <w:rsid w:val="00446BDA"/>
    <w:rsid w:val="004473BF"/>
    <w:rsid w:val="004473F7"/>
    <w:rsid w:val="00447443"/>
    <w:rsid w:val="00447AED"/>
    <w:rsid w:val="00450B4C"/>
    <w:rsid w:val="00450EAB"/>
    <w:rsid w:val="00450F14"/>
    <w:rsid w:val="004516FA"/>
    <w:rsid w:val="00451EDC"/>
    <w:rsid w:val="00451F29"/>
    <w:rsid w:val="00452253"/>
    <w:rsid w:val="0045230F"/>
    <w:rsid w:val="004524D9"/>
    <w:rsid w:val="00452D35"/>
    <w:rsid w:val="00453507"/>
    <w:rsid w:val="004537B7"/>
    <w:rsid w:val="004537C9"/>
    <w:rsid w:val="00453907"/>
    <w:rsid w:val="00453A6F"/>
    <w:rsid w:val="00453C38"/>
    <w:rsid w:val="00453FA3"/>
    <w:rsid w:val="00454358"/>
    <w:rsid w:val="004545CC"/>
    <w:rsid w:val="004546C1"/>
    <w:rsid w:val="004546D0"/>
    <w:rsid w:val="004547E6"/>
    <w:rsid w:val="004548E1"/>
    <w:rsid w:val="00455119"/>
    <w:rsid w:val="00455713"/>
    <w:rsid w:val="00455CEF"/>
    <w:rsid w:val="00456032"/>
    <w:rsid w:val="004560F7"/>
    <w:rsid w:val="0045688A"/>
    <w:rsid w:val="00457C88"/>
    <w:rsid w:val="00457E44"/>
    <w:rsid w:val="00460268"/>
    <w:rsid w:val="004604C3"/>
    <w:rsid w:val="004606A9"/>
    <w:rsid w:val="0046108E"/>
    <w:rsid w:val="00461F95"/>
    <w:rsid w:val="0046219E"/>
    <w:rsid w:val="0046283E"/>
    <w:rsid w:val="00462C10"/>
    <w:rsid w:val="00462E30"/>
    <w:rsid w:val="00463661"/>
    <w:rsid w:val="00463BA6"/>
    <w:rsid w:val="00463CD5"/>
    <w:rsid w:val="00463E1E"/>
    <w:rsid w:val="00464262"/>
    <w:rsid w:val="004644EA"/>
    <w:rsid w:val="00464AB9"/>
    <w:rsid w:val="00464C01"/>
    <w:rsid w:val="00464CBC"/>
    <w:rsid w:val="004651BD"/>
    <w:rsid w:val="0046621F"/>
    <w:rsid w:val="00466C0E"/>
    <w:rsid w:val="00467117"/>
    <w:rsid w:val="004677FE"/>
    <w:rsid w:val="00467C7F"/>
    <w:rsid w:val="0047014B"/>
    <w:rsid w:val="0047065C"/>
    <w:rsid w:val="00470723"/>
    <w:rsid w:val="0047074C"/>
    <w:rsid w:val="00470E05"/>
    <w:rsid w:val="00472471"/>
    <w:rsid w:val="004724DC"/>
    <w:rsid w:val="00472945"/>
    <w:rsid w:val="00472BFE"/>
    <w:rsid w:val="00472C5D"/>
    <w:rsid w:val="00472D87"/>
    <w:rsid w:val="00472D8B"/>
    <w:rsid w:val="0047355F"/>
    <w:rsid w:val="00473CB1"/>
    <w:rsid w:val="004741E2"/>
    <w:rsid w:val="00474750"/>
    <w:rsid w:val="0047487A"/>
    <w:rsid w:val="00474A92"/>
    <w:rsid w:val="00475226"/>
    <w:rsid w:val="00475F73"/>
    <w:rsid w:val="004760AB"/>
    <w:rsid w:val="004764A3"/>
    <w:rsid w:val="004764D7"/>
    <w:rsid w:val="00476A10"/>
    <w:rsid w:val="004770C3"/>
    <w:rsid w:val="00477153"/>
    <w:rsid w:val="0047799E"/>
    <w:rsid w:val="004779AA"/>
    <w:rsid w:val="004800A4"/>
    <w:rsid w:val="00480BDC"/>
    <w:rsid w:val="004818FC"/>
    <w:rsid w:val="00481BF0"/>
    <w:rsid w:val="00482367"/>
    <w:rsid w:val="004827CF"/>
    <w:rsid w:val="00482B08"/>
    <w:rsid w:val="00482CEE"/>
    <w:rsid w:val="00482EC3"/>
    <w:rsid w:val="00482FCF"/>
    <w:rsid w:val="00484A1A"/>
    <w:rsid w:val="00484CD3"/>
    <w:rsid w:val="00484EFE"/>
    <w:rsid w:val="004851CC"/>
    <w:rsid w:val="004854CE"/>
    <w:rsid w:val="004855C4"/>
    <w:rsid w:val="004857B0"/>
    <w:rsid w:val="004857B7"/>
    <w:rsid w:val="00485930"/>
    <w:rsid w:val="00485942"/>
    <w:rsid w:val="00485FB6"/>
    <w:rsid w:val="0048622F"/>
    <w:rsid w:val="0048652D"/>
    <w:rsid w:val="004869F2"/>
    <w:rsid w:val="00486BA4"/>
    <w:rsid w:val="00486C3B"/>
    <w:rsid w:val="00486FE2"/>
    <w:rsid w:val="00487002"/>
    <w:rsid w:val="0048747F"/>
    <w:rsid w:val="004876A6"/>
    <w:rsid w:val="004877A5"/>
    <w:rsid w:val="0048797B"/>
    <w:rsid w:val="00487BA6"/>
    <w:rsid w:val="00487DE1"/>
    <w:rsid w:val="004903E3"/>
    <w:rsid w:val="0049042F"/>
    <w:rsid w:val="00491403"/>
    <w:rsid w:val="0049149E"/>
    <w:rsid w:val="00491521"/>
    <w:rsid w:val="004921B0"/>
    <w:rsid w:val="004922CC"/>
    <w:rsid w:val="00492323"/>
    <w:rsid w:val="004926FE"/>
    <w:rsid w:val="00492D1F"/>
    <w:rsid w:val="004934D1"/>
    <w:rsid w:val="0049353B"/>
    <w:rsid w:val="00493BC1"/>
    <w:rsid w:val="00495009"/>
    <w:rsid w:val="004955D7"/>
    <w:rsid w:val="0049593F"/>
    <w:rsid w:val="00495D90"/>
    <w:rsid w:val="00496C75"/>
    <w:rsid w:val="00496EBD"/>
    <w:rsid w:val="00497025"/>
    <w:rsid w:val="00497086"/>
    <w:rsid w:val="00497A81"/>
    <w:rsid w:val="00497CCE"/>
    <w:rsid w:val="004A023F"/>
    <w:rsid w:val="004A0385"/>
    <w:rsid w:val="004A039F"/>
    <w:rsid w:val="004A088D"/>
    <w:rsid w:val="004A0C40"/>
    <w:rsid w:val="004A0DA3"/>
    <w:rsid w:val="004A0E24"/>
    <w:rsid w:val="004A0E9A"/>
    <w:rsid w:val="004A0F2C"/>
    <w:rsid w:val="004A0FEC"/>
    <w:rsid w:val="004A1171"/>
    <w:rsid w:val="004A135D"/>
    <w:rsid w:val="004A155F"/>
    <w:rsid w:val="004A1715"/>
    <w:rsid w:val="004A18C0"/>
    <w:rsid w:val="004A19E8"/>
    <w:rsid w:val="004A1D23"/>
    <w:rsid w:val="004A2392"/>
    <w:rsid w:val="004A253B"/>
    <w:rsid w:val="004A30C2"/>
    <w:rsid w:val="004A30E8"/>
    <w:rsid w:val="004A4603"/>
    <w:rsid w:val="004A4A6A"/>
    <w:rsid w:val="004A4BF6"/>
    <w:rsid w:val="004A4EE1"/>
    <w:rsid w:val="004A4EEC"/>
    <w:rsid w:val="004A5327"/>
    <w:rsid w:val="004A5E24"/>
    <w:rsid w:val="004A6335"/>
    <w:rsid w:val="004A63EE"/>
    <w:rsid w:val="004A6448"/>
    <w:rsid w:val="004A6638"/>
    <w:rsid w:val="004A6E4D"/>
    <w:rsid w:val="004A7004"/>
    <w:rsid w:val="004A71BF"/>
    <w:rsid w:val="004A7952"/>
    <w:rsid w:val="004A7B12"/>
    <w:rsid w:val="004A7C6A"/>
    <w:rsid w:val="004B03C2"/>
    <w:rsid w:val="004B0544"/>
    <w:rsid w:val="004B0B69"/>
    <w:rsid w:val="004B0E68"/>
    <w:rsid w:val="004B22B9"/>
    <w:rsid w:val="004B23A2"/>
    <w:rsid w:val="004B2CAB"/>
    <w:rsid w:val="004B3046"/>
    <w:rsid w:val="004B3231"/>
    <w:rsid w:val="004B3850"/>
    <w:rsid w:val="004B3CAA"/>
    <w:rsid w:val="004B41F3"/>
    <w:rsid w:val="004B45F8"/>
    <w:rsid w:val="004B4941"/>
    <w:rsid w:val="004B4AD5"/>
    <w:rsid w:val="004B4E2E"/>
    <w:rsid w:val="004B5307"/>
    <w:rsid w:val="004B5601"/>
    <w:rsid w:val="004B57C1"/>
    <w:rsid w:val="004B5AC9"/>
    <w:rsid w:val="004B60A8"/>
    <w:rsid w:val="004B62B7"/>
    <w:rsid w:val="004B64C2"/>
    <w:rsid w:val="004B6518"/>
    <w:rsid w:val="004B6601"/>
    <w:rsid w:val="004B6AC8"/>
    <w:rsid w:val="004B741E"/>
    <w:rsid w:val="004B78F1"/>
    <w:rsid w:val="004B78F4"/>
    <w:rsid w:val="004B79DA"/>
    <w:rsid w:val="004B7CEC"/>
    <w:rsid w:val="004B7FDC"/>
    <w:rsid w:val="004C02D9"/>
    <w:rsid w:val="004C034B"/>
    <w:rsid w:val="004C0466"/>
    <w:rsid w:val="004C06D3"/>
    <w:rsid w:val="004C08E9"/>
    <w:rsid w:val="004C0FB8"/>
    <w:rsid w:val="004C0FE7"/>
    <w:rsid w:val="004C1356"/>
    <w:rsid w:val="004C1621"/>
    <w:rsid w:val="004C16B6"/>
    <w:rsid w:val="004C177A"/>
    <w:rsid w:val="004C190B"/>
    <w:rsid w:val="004C1DFA"/>
    <w:rsid w:val="004C2141"/>
    <w:rsid w:val="004C2206"/>
    <w:rsid w:val="004C237B"/>
    <w:rsid w:val="004C2574"/>
    <w:rsid w:val="004C2670"/>
    <w:rsid w:val="004C27A8"/>
    <w:rsid w:val="004C28FF"/>
    <w:rsid w:val="004C2999"/>
    <w:rsid w:val="004C2C5C"/>
    <w:rsid w:val="004C311B"/>
    <w:rsid w:val="004C3BC8"/>
    <w:rsid w:val="004C422B"/>
    <w:rsid w:val="004C426A"/>
    <w:rsid w:val="004C435F"/>
    <w:rsid w:val="004C43A8"/>
    <w:rsid w:val="004C4518"/>
    <w:rsid w:val="004C4A55"/>
    <w:rsid w:val="004C5105"/>
    <w:rsid w:val="004C5375"/>
    <w:rsid w:val="004C5384"/>
    <w:rsid w:val="004C56A0"/>
    <w:rsid w:val="004C5931"/>
    <w:rsid w:val="004C597B"/>
    <w:rsid w:val="004C5AFD"/>
    <w:rsid w:val="004C5B72"/>
    <w:rsid w:val="004C5DF4"/>
    <w:rsid w:val="004C6128"/>
    <w:rsid w:val="004C65F1"/>
    <w:rsid w:val="004C6883"/>
    <w:rsid w:val="004C6981"/>
    <w:rsid w:val="004C6B1E"/>
    <w:rsid w:val="004C6D96"/>
    <w:rsid w:val="004C7026"/>
    <w:rsid w:val="004C746E"/>
    <w:rsid w:val="004C770C"/>
    <w:rsid w:val="004C78B7"/>
    <w:rsid w:val="004C7B06"/>
    <w:rsid w:val="004C7D9F"/>
    <w:rsid w:val="004D031F"/>
    <w:rsid w:val="004D0443"/>
    <w:rsid w:val="004D0795"/>
    <w:rsid w:val="004D09BD"/>
    <w:rsid w:val="004D0B5F"/>
    <w:rsid w:val="004D0E4C"/>
    <w:rsid w:val="004D0F03"/>
    <w:rsid w:val="004D129C"/>
    <w:rsid w:val="004D26D0"/>
    <w:rsid w:val="004D2822"/>
    <w:rsid w:val="004D2A8D"/>
    <w:rsid w:val="004D2C34"/>
    <w:rsid w:val="004D34FF"/>
    <w:rsid w:val="004D3857"/>
    <w:rsid w:val="004D3C5E"/>
    <w:rsid w:val="004D3E3F"/>
    <w:rsid w:val="004D46D5"/>
    <w:rsid w:val="004D479E"/>
    <w:rsid w:val="004D4C05"/>
    <w:rsid w:val="004D58A7"/>
    <w:rsid w:val="004D5A95"/>
    <w:rsid w:val="004D6230"/>
    <w:rsid w:val="004D6490"/>
    <w:rsid w:val="004D737B"/>
    <w:rsid w:val="004D771A"/>
    <w:rsid w:val="004D7A81"/>
    <w:rsid w:val="004D7B4A"/>
    <w:rsid w:val="004D7CB4"/>
    <w:rsid w:val="004D7F9B"/>
    <w:rsid w:val="004E0247"/>
    <w:rsid w:val="004E0A52"/>
    <w:rsid w:val="004E0DFE"/>
    <w:rsid w:val="004E0FB6"/>
    <w:rsid w:val="004E1BB3"/>
    <w:rsid w:val="004E1D24"/>
    <w:rsid w:val="004E2035"/>
    <w:rsid w:val="004E217D"/>
    <w:rsid w:val="004E21D2"/>
    <w:rsid w:val="004E2378"/>
    <w:rsid w:val="004E29CE"/>
    <w:rsid w:val="004E2E05"/>
    <w:rsid w:val="004E2E11"/>
    <w:rsid w:val="004E30EB"/>
    <w:rsid w:val="004E323F"/>
    <w:rsid w:val="004E338F"/>
    <w:rsid w:val="004E3DC8"/>
    <w:rsid w:val="004E443D"/>
    <w:rsid w:val="004E475C"/>
    <w:rsid w:val="004E4781"/>
    <w:rsid w:val="004E4C79"/>
    <w:rsid w:val="004E4E59"/>
    <w:rsid w:val="004E5915"/>
    <w:rsid w:val="004E595F"/>
    <w:rsid w:val="004E5F33"/>
    <w:rsid w:val="004E64BD"/>
    <w:rsid w:val="004E681F"/>
    <w:rsid w:val="004E7D14"/>
    <w:rsid w:val="004F03E6"/>
    <w:rsid w:val="004F07B8"/>
    <w:rsid w:val="004F0A92"/>
    <w:rsid w:val="004F0AA0"/>
    <w:rsid w:val="004F0E22"/>
    <w:rsid w:val="004F14F0"/>
    <w:rsid w:val="004F15FE"/>
    <w:rsid w:val="004F1766"/>
    <w:rsid w:val="004F1A56"/>
    <w:rsid w:val="004F263D"/>
    <w:rsid w:val="004F2780"/>
    <w:rsid w:val="004F27ED"/>
    <w:rsid w:val="004F2987"/>
    <w:rsid w:val="004F2BA0"/>
    <w:rsid w:val="004F2BE5"/>
    <w:rsid w:val="004F2CC4"/>
    <w:rsid w:val="004F3A3F"/>
    <w:rsid w:val="004F3B25"/>
    <w:rsid w:val="004F4227"/>
    <w:rsid w:val="004F43C5"/>
    <w:rsid w:val="004F47D8"/>
    <w:rsid w:val="004F49AC"/>
    <w:rsid w:val="004F4CE8"/>
    <w:rsid w:val="004F4F96"/>
    <w:rsid w:val="004F50D5"/>
    <w:rsid w:val="004F5A7F"/>
    <w:rsid w:val="004F635D"/>
    <w:rsid w:val="004F68F3"/>
    <w:rsid w:val="004F724F"/>
    <w:rsid w:val="004F7655"/>
    <w:rsid w:val="004F7C01"/>
    <w:rsid w:val="0050010A"/>
    <w:rsid w:val="005006C5"/>
    <w:rsid w:val="00500BB6"/>
    <w:rsid w:val="005012F1"/>
    <w:rsid w:val="00501913"/>
    <w:rsid w:val="00501A68"/>
    <w:rsid w:val="00501B1E"/>
    <w:rsid w:val="00502076"/>
    <w:rsid w:val="005028AD"/>
    <w:rsid w:val="00502D92"/>
    <w:rsid w:val="005031FD"/>
    <w:rsid w:val="005037B0"/>
    <w:rsid w:val="0050412F"/>
    <w:rsid w:val="00504140"/>
    <w:rsid w:val="005042CA"/>
    <w:rsid w:val="005047D5"/>
    <w:rsid w:val="00504A1C"/>
    <w:rsid w:val="00504A34"/>
    <w:rsid w:val="00504A42"/>
    <w:rsid w:val="00504C74"/>
    <w:rsid w:val="0050506F"/>
    <w:rsid w:val="00505344"/>
    <w:rsid w:val="00505E9C"/>
    <w:rsid w:val="00506025"/>
    <w:rsid w:val="00506976"/>
    <w:rsid w:val="00506BE6"/>
    <w:rsid w:val="005070B2"/>
    <w:rsid w:val="0050756E"/>
    <w:rsid w:val="00507837"/>
    <w:rsid w:val="00507E59"/>
    <w:rsid w:val="005101A9"/>
    <w:rsid w:val="00510365"/>
    <w:rsid w:val="00510B43"/>
    <w:rsid w:val="00510CD3"/>
    <w:rsid w:val="00511151"/>
    <w:rsid w:val="00511450"/>
    <w:rsid w:val="00511B01"/>
    <w:rsid w:val="00511E1D"/>
    <w:rsid w:val="00512B91"/>
    <w:rsid w:val="00513227"/>
    <w:rsid w:val="00513E8F"/>
    <w:rsid w:val="00514C0F"/>
    <w:rsid w:val="00514E55"/>
    <w:rsid w:val="00515246"/>
    <w:rsid w:val="0051572E"/>
    <w:rsid w:val="00515779"/>
    <w:rsid w:val="00515C2B"/>
    <w:rsid w:val="00515D87"/>
    <w:rsid w:val="00515FDB"/>
    <w:rsid w:val="00516A24"/>
    <w:rsid w:val="00516E02"/>
    <w:rsid w:val="005177E7"/>
    <w:rsid w:val="00517EE5"/>
    <w:rsid w:val="0052033F"/>
    <w:rsid w:val="005203E8"/>
    <w:rsid w:val="00521636"/>
    <w:rsid w:val="0052188A"/>
    <w:rsid w:val="005219E3"/>
    <w:rsid w:val="00521C9C"/>
    <w:rsid w:val="0052205F"/>
    <w:rsid w:val="005226B5"/>
    <w:rsid w:val="005228D4"/>
    <w:rsid w:val="00522A60"/>
    <w:rsid w:val="00522BD1"/>
    <w:rsid w:val="00523103"/>
    <w:rsid w:val="0052356A"/>
    <w:rsid w:val="005236A4"/>
    <w:rsid w:val="00523C06"/>
    <w:rsid w:val="005245BF"/>
    <w:rsid w:val="005245C4"/>
    <w:rsid w:val="0052495A"/>
    <w:rsid w:val="00524BAE"/>
    <w:rsid w:val="0052533A"/>
    <w:rsid w:val="005253FC"/>
    <w:rsid w:val="005254BF"/>
    <w:rsid w:val="005256A1"/>
    <w:rsid w:val="00525793"/>
    <w:rsid w:val="0052579E"/>
    <w:rsid w:val="00525907"/>
    <w:rsid w:val="005263FD"/>
    <w:rsid w:val="00526401"/>
    <w:rsid w:val="005265C7"/>
    <w:rsid w:val="00526790"/>
    <w:rsid w:val="005267C3"/>
    <w:rsid w:val="00526A75"/>
    <w:rsid w:val="00526EBE"/>
    <w:rsid w:val="0052732D"/>
    <w:rsid w:val="005277BC"/>
    <w:rsid w:val="0052781C"/>
    <w:rsid w:val="00527F9F"/>
    <w:rsid w:val="0053045E"/>
    <w:rsid w:val="00530536"/>
    <w:rsid w:val="00530814"/>
    <w:rsid w:val="005308C7"/>
    <w:rsid w:val="0053099D"/>
    <w:rsid w:val="00530B0D"/>
    <w:rsid w:val="00530B35"/>
    <w:rsid w:val="00530D2C"/>
    <w:rsid w:val="00530DCE"/>
    <w:rsid w:val="00530E9A"/>
    <w:rsid w:val="00531035"/>
    <w:rsid w:val="00531746"/>
    <w:rsid w:val="00531C8D"/>
    <w:rsid w:val="00531D36"/>
    <w:rsid w:val="00532213"/>
    <w:rsid w:val="00532432"/>
    <w:rsid w:val="00532467"/>
    <w:rsid w:val="00532DCB"/>
    <w:rsid w:val="00533036"/>
    <w:rsid w:val="00533CBA"/>
    <w:rsid w:val="00533DBD"/>
    <w:rsid w:val="00533F00"/>
    <w:rsid w:val="005348F6"/>
    <w:rsid w:val="005349E3"/>
    <w:rsid w:val="00534F45"/>
    <w:rsid w:val="005355A3"/>
    <w:rsid w:val="00536184"/>
    <w:rsid w:val="00536578"/>
    <w:rsid w:val="0053673F"/>
    <w:rsid w:val="00536BE9"/>
    <w:rsid w:val="00536D6C"/>
    <w:rsid w:val="005371E3"/>
    <w:rsid w:val="0053728A"/>
    <w:rsid w:val="0053733F"/>
    <w:rsid w:val="00537AAC"/>
    <w:rsid w:val="00537BC5"/>
    <w:rsid w:val="00537CAD"/>
    <w:rsid w:val="00540545"/>
    <w:rsid w:val="005406F6"/>
    <w:rsid w:val="00540A22"/>
    <w:rsid w:val="005417C3"/>
    <w:rsid w:val="0054194C"/>
    <w:rsid w:val="00541B80"/>
    <w:rsid w:val="00541CD2"/>
    <w:rsid w:val="0054325B"/>
    <w:rsid w:val="0054326B"/>
    <w:rsid w:val="00543752"/>
    <w:rsid w:val="00543A02"/>
    <w:rsid w:val="00543A0C"/>
    <w:rsid w:val="00543AB1"/>
    <w:rsid w:val="005441A8"/>
    <w:rsid w:val="00544213"/>
    <w:rsid w:val="005442BF"/>
    <w:rsid w:val="00544939"/>
    <w:rsid w:val="00544B5F"/>
    <w:rsid w:val="00544E10"/>
    <w:rsid w:val="005451F7"/>
    <w:rsid w:val="0054586F"/>
    <w:rsid w:val="00545CD2"/>
    <w:rsid w:val="00546089"/>
    <w:rsid w:val="005461AD"/>
    <w:rsid w:val="00546545"/>
    <w:rsid w:val="00546687"/>
    <w:rsid w:val="005466B6"/>
    <w:rsid w:val="00546AE4"/>
    <w:rsid w:val="00547644"/>
    <w:rsid w:val="005479A3"/>
    <w:rsid w:val="00547BF4"/>
    <w:rsid w:val="00550800"/>
    <w:rsid w:val="00550B47"/>
    <w:rsid w:val="00550CCC"/>
    <w:rsid w:val="00551115"/>
    <w:rsid w:val="00551895"/>
    <w:rsid w:val="00551AAB"/>
    <w:rsid w:val="00551B42"/>
    <w:rsid w:val="00551B46"/>
    <w:rsid w:val="00551B66"/>
    <w:rsid w:val="00551F2E"/>
    <w:rsid w:val="0055246E"/>
    <w:rsid w:val="00552672"/>
    <w:rsid w:val="00552853"/>
    <w:rsid w:val="00552C14"/>
    <w:rsid w:val="00552C7B"/>
    <w:rsid w:val="00552F9D"/>
    <w:rsid w:val="00553292"/>
    <w:rsid w:val="00553302"/>
    <w:rsid w:val="00553C99"/>
    <w:rsid w:val="00554410"/>
    <w:rsid w:val="00554BEF"/>
    <w:rsid w:val="00554C65"/>
    <w:rsid w:val="005553B8"/>
    <w:rsid w:val="00555792"/>
    <w:rsid w:val="00555914"/>
    <w:rsid w:val="00555EE1"/>
    <w:rsid w:val="005564F1"/>
    <w:rsid w:val="0055672F"/>
    <w:rsid w:val="00556ACC"/>
    <w:rsid w:val="00556D14"/>
    <w:rsid w:val="0055712D"/>
    <w:rsid w:val="0055796E"/>
    <w:rsid w:val="00557C43"/>
    <w:rsid w:val="005607D0"/>
    <w:rsid w:val="00560A83"/>
    <w:rsid w:val="00560B0A"/>
    <w:rsid w:val="00560E07"/>
    <w:rsid w:val="00560FA0"/>
    <w:rsid w:val="0056142E"/>
    <w:rsid w:val="005614E1"/>
    <w:rsid w:val="00561527"/>
    <w:rsid w:val="00561796"/>
    <w:rsid w:val="00561B6E"/>
    <w:rsid w:val="0056243D"/>
    <w:rsid w:val="005626EA"/>
    <w:rsid w:val="00562BA2"/>
    <w:rsid w:val="00562C87"/>
    <w:rsid w:val="00562D3A"/>
    <w:rsid w:val="0056308F"/>
    <w:rsid w:val="00563475"/>
    <w:rsid w:val="00563C8F"/>
    <w:rsid w:val="00563FC4"/>
    <w:rsid w:val="005648C5"/>
    <w:rsid w:val="00564A21"/>
    <w:rsid w:val="00564B31"/>
    <w:rsid w:val="00564D8E"/>
    <w:rsid w:val="00564DE5"/>
    <w:rsid w:val="00565135"/>
    <w:rsid w:val="005652F6"/>
    <w:rsid w:val="005653B1"/>
    <w:rsid w:val="005654F5"/>
    <w:rsid w:val="005656EE"/>
    <w:rsid w:val="005661D0"/>
    <w:rsid w:val="005662B4"/>
    <w:rsid w:val="005662C4"/>
    <w:rsid w:val="0056679C"/>
    <w:rsid w:val="00566970"/>
    <w:rsid w:val="00566AEF"/>
    <w:rsid w:val="00566F4F"/>
    <w:rsid w:val="005672B2"/>
    <w:rsid w:val="005672F6"/>
    <w:rsid w:val="005673B1"/>
    <w:rsid w:val="00567D97"/>
    <w:rsid w:val="00570086"/>
    <w:rsid w:val="005700F1"/>
    <w:rsid w:val="00570399"/>
    <w:rsid w:val="005705C1"/>
    <w:rsid w:val="0057066C"/>
    <w:rsid w:val="00570C1A"/>
    <w:rsid w:val="00570C91"/>
    <w:rsid w:val="00570D8E"/>
    <w:rsid w:val="00571740"/>
    <w:rsid w:val="00571ED6"/>
    <w:rsid w:val="00571F67"/>
    <w:rsid w:val="0057211F"/>
    <w:rsid w:val="00573328"/>
    <w:rsid w:val="005738FC"/>
    <w:rsid w:val="00573E86"/>
    <w:rsid w:val="00574579"/>
    <w:rsid w:val="00574718"/>
    <w:rsid w:val="00574938"/>
    <w:rsid w:val="005749D2"/>
    <w:rsid w:val="00574D17"/>
    <w:rsid w:val="005756D8"/>
    <w:rsid w:val="00575854"/>
    <w:rsid w:val="00575CFC"/>
    <w:rsid w:val="00575D71"/>
    <w:rsid w:val="00575FD2"/>
    <w:rsid w:val="0057658A"/>
    <w:rsid w:val="005765C2"/>
    <w:rsid w:val="005765D1"/>
    <w:rsid w:val="0057697B"/>
    <w:rsid w:val="0057699C"/>
    <w:rsid w:val="00576C62"/>
    <w:rsid w:val="00576CEA"/>
    <w:rsid w:val="00576D6A"/>
    <w:rsid w:val="005774ED"/>
    <w:rsid w:val="00577791"/>
    <w:rsid w:val="00577993"/>
    <w:rsid w:val="00577A21"/>
    <w:rsid w:val="00580031"/>
    <w:rsid w:val="00580578"/>
    <w:rsid w:val="00580C5C"/>
    <w:rsid w:val="00580F73"/>
    <w:rsid w:val="00581068"/>
    <w:rsid w:val="0058107F"/>
    <w:rsid w:val="0058170A"/>
    <w:rsid w:val="00581712"/>
    <w:rsid w:val="00581EFC"/>
    <w:rsid w:val="00582180"/>
    <w:rsid w:val="005822B5"/>
    <w:rsid w:val="00582874"/>
    <w:rsid w:val="00582941"/>
    <w:rsid w:val="005830B5"/>
    <w:rsid w:val="0058314F"/>
    <w:rsid w:val="00583321"/>
    <w:rsid w:val="0058333E"/>
    <w:rsid w:val="00584305"/>
    <w:rsid w:val="00584679"/>
    <w:rsid w:val="00584A62"/>
    <w:rsid w:val="00584BFC"/>
    <w:rsid w:val="00584C8B"/>
    <w:rsid w:val="00584EB3"/>
    <w:rsid w:val="00584F68"/>
    <w:rsid w:val="005850EE"/>
    <w:rsid w:val="00585127"/>
    <w:rsid w:val="00585B6E"/>
    <w:rsid w:val="0058638D"/>
    <w:rsid w:val="005865BE"/>
    <w:rsid w:val="0058678E"/>
    <w:rsid w:val="00586A25"/>
    <w:rsid w:val="0058712D"/>
    <w:rsid w:val="005871CF"/>
    <w:rsid w:val="00587C2C"/>
    <w:rsid w:val="00590175"/>
    <w:rsid w:val="005905AB"/>
    <w:rsid w:val="00590754"/>
    <w:rsid w:val="0059082E"/>
    <w:rsid w:val="00590A20"/>
    <w:rsid w:val="00590C56"/>
    <w:rsid w:val="00590FD7"/>
    <w:rsid w:val="00592466"/>
    <w:rsid w:val="005927B6"/>
    <w:rsid w:val="00592E7A"/>
    <w:rsid w:val="005930CD"/>
    <w:rsid w:val="00593719"/>
    <w:rsid w:val="00593999"/>
    <w:rsid w:val="005939C9"/>
    <w:rsid w:val="00594576"/>
    <w:rsid w:val="005948AC"/>
    <w:rsid w:val="00594CEF"/>
    <w:rsid w:val="00594E9C"/>
    <w:rsid w:val="00594EB2"/>
    <w:rsid w:val="00595347"/>
    <w:rsid w:val="005959CE"/>
    <w:rsid w:val="005966AE"/>
    <w:rsid w:val="00596B5E"/>
    <w:rsid w:val="00596B60"/>
    <w:rsid w:val="00596C68"/>
    <w:rsid w:val="0059707C"/>
    <w:rsid w:val="00597319"/>
    <w:rsid w:val="005977AA"/>
    <w:rsid w:val="005977CB"/>
    <w:rsid w:val="005978C2"/>
    <w:rsid w:val="005A021D"/>
    <w:rsid w:val="005A0345"/>
    <w:rsid w:val="005A0787"/>
    <w:rsid w:val="005A0820"/>
    <w:rsid w:val="005A0E39"/>
    <w:rsid w:val="005A17B9"/>
    <w:rsid w:val="005A21D8"/>
    <w:rsid w:val="005A27B3"/>
    <w:rsid w:val="005A2D6F"/>
    <w:rsid w:val="005A2EC5"/>
    <w:rsid w:val="005A3413"/>
    <w:rsid w:val="005A3430"/>
    <w:rsid w:val="005A35C0"/>
    <w:rsid w:val="005A3A69"/>
    <w:rsid w:val="005A4614"/>
    <w:rsid w:val="005A4BF1"/>
    <w:rsid w:val="005A5258"/>
    <w:rsid w:val="005A53FB"/>
    <w:rsid w:val="005A6EF6"/>
    <w:rsid w:val="005A726E"/>
    <w:rsid w:val="005A728D"/>
    <w:rsid w:val="005A7B3C"/>
    <w:rsid w:val="005B03F3"/>
    <w:rsid w:val="005B0EA4"/>
    <w:rsid w:val="005B1197"/>
    <w:rsid w:val="005B15D2"/>
    <w:rsid w:val="005B15F8"/>
    <w:rsid w:val="005B189E"/>
    <w:rsid w:val="005B1A78"/>
    <w:rsid w:val="005B1B50"/>
    <w:rsid w:val="005B2224"/>
    <w:rsid w:val="005B2247"/>
    <w:rsid w:val="005B276B"/>
    <w:rsid w:val="005B3592"/>
    <w:rsid w:val="005B3837"/>
    <w:rsid w:val="005B3A62"/>
    <w:rsid w:val="005B3E1F"/>
    <w:rsid w:val="005B4186"/>
    <w:rsid w:val="005B48DB"/>
    <w:rsid w:val="005B4B5A"/>
    <w:rsid w:val="005B4D21"/>
    <w:rsid w:val="005B515A"/>
    <w:rsid w:val="005B555A"/>
    <w:rsid w:val="005B59E4"/>
    <w:rsid w:val="005B5AD3"/>
    <w:rsid w:val="005B5D40"/>
    <w:rsid w:val="005B666C"/>
    <w:rsid w:val="005B6CF0"/>
    <w:rsid w:val="005B78C8"/>
    <w:rsid w:val="005B7B15"/>
    <w:rsid w:val="005B7FC0"/>
    <w:rsid w:val="005C0180"/>
    <w:rsid w:val="005C064F"/>
    <w:rsid w:val="005C06E8"/>
    <w:rsid w:val="005C0714"/>
    <w:rsid w:val="005C0B5E"/>
    <w:rsid w:val="005C0DCB"/>
    <w:rsid w:val="005C1EC8"/>
    <w:rsid w:val="005C268C"/>
    <w:rsid w:val="005C2AEA"/>
    <w:rsid w:val="005C37F5"/>
    <w:rsid w:val="005C42AA"/>
    <w:rsid w:val="005C47F2"/>
    <w:rsid w:val="005C4B1E"/>
    <w:rsid w:val="005C5423"/>
    <w:rsid w:val="005C5435"/>
    <w:rsid w:val="005C5BB9"/>
    <w:rsid w:val="005C5D89"/>
    <w:rsid w:val="005C5DC5"/>
    <w:rsid w:val="005C65C8"/>
    <w:rsid w:val="005C6804"/>
    <w:rsid w:val="005C69E7"/>
    <w:rsid w:val="005C6AA4"/>
    <w:rsid w:val="005C6AF2"/>
    <w:rsid w:val="005C73A1"/>
    <w:rsid w:val="005C7601"/>
    <w:rsid w:val="005C79E2"/>
    <w:rsid w:val="005C7D9B"/>
    <w:rsid w:val="005C7F9B"/>
    <w:rsid w:val="005D02D0"/>
    <w:rsid w:val="005D0324"/>
    <w:rsid w:val="005D07CD"/>
    <w:rsid w:val="005D100A"/>
    <w:rsid w:val="005D1B00"/>
    <w:rsid w:val="005D1C1D"/>
    <w:rsid w:val="005D1EB0"/>
    <w:rsid w:val="005D2495"/>
    <w:rsid w:val="005D3846"/>
    <w:rsid w:val="005D3DD1"/>
    <w:rsid w:val="005D417A"/>
    <w:rsid w:val="005D446E"/>
    <w:rsid w:val="005D4D15"/>
    <w:rsid w:val="005D4FB6"/>
    <w:rsid w:val="005D5070"/>
    <w:rsid w:val="005D5116"/>
    <w:rsid w:val="005D5BE7"/>
    <w:rsid w:val="005D5D0D"/>
    <w:rsid w:val="005D5DA1"/>
    <w:rsid w:val="005D614F"/>
    <w:rsid w:val="005D63F4"/>
    <w:rsid w:val="005D67F6"/>
    <w:rsid w:val="005D694F"/>
    <w:rsid w:val="005D69DE"/>
    <w:rsid w:val="005D69FB"/>
    <w:rsid w:val="005D73CB"/>
    <w:rsid w:val="005D78FC"/>
    <w:rsid w:val="005D7B66"/>
    <w:rsid w:val="005E032E"/>
    <w:rsid w:val="005E0668"/>
    <w:rsid w:val="005E1223"/>
    <w:rsid w:val="005E18A5"/>
    <w:rsid w:val="005E1971"/>
    <w:rsid w:val="005E1F14"/>
    <w:rsid w:val="005E2418"/>
    <w:rsid w:val="005E2A3D"/>
    <w:rsid w:val="005E388C"/>
    <w:rsid w:val="005E4140"/>
    <w:rsid w:val="005E4368"/>
    <w:rsid w:val="005E436A"/>
    <w:rsid w:val="005E43BA"/>
    <w:rsid w:val="005E44F6"/>
    <w:rsid w:val="005E4852"/>
    <w:rsid w:val="005E4E9A"/>
    <w:rsid w:val="005E50E9"/>
    <w:rsid w:val="005E5399"/>
    <w:rsid w:val="005E5996"/>
    <w:rsid w:val="005E5D66"/>
    <w:rsid w:val="005E6008"/>
    <w:rsid w:val="005E62DF"/>
    <w:rsid w:val="005E6659"/>
    <w:rsid w:val="005E6C5F"/>
    <w:rsid w:val="005E6DF1"/>
    <w:rsid w:val="005E6E1B"/>
    <w:rsid w:val="005E6F69"/>
    <w:rsid w:val="005E7163"/>
    <w:rsid w:val="005E7515"/>
    <w:rsid w:val="005E7BA3"/>
    <w:rsid w:val="005E7E23"/>
    <w:rsid w:val="005E7FDE"/>
    <w:rsid w:val="005F0439"/>
    <w:rsid w:val="005F044F"/>
    <w:rsid w:val="005F0601"/>
    <w:rsid w:val="005F0DE2"/>
    <w:rsid w:val="005F101F"/>
    <w:rsid w:val="005F10ED"/>
    <w:rsid w:val="005F1143"/>
    <w:rsid w:val="005F1435"/>
    <w:rsid w:val="005F14FB"/>
    <w:rsid w:val="005F17CB"/>
    <w:rsid w:val="005F1AF3"/>
    <w:rsid w:val="005F1B1F"/>
    <w:rsid w:val="005F257B"/>
    <w:rsid w:val="005F25D5"/>
    <w:rsid w:val="005F269C"/>
    <w:rsid w:val="005F3112"/>
    <w:rsid w:val="005F33D9"/>
    <w:rsid w:val="005F35E1"/>
    <w:rsid w:val="005F3615"/>
    <w:rsid w:val="005F3655"/>
    <w:rsid w:val="005F375E"/>
    <w:rsid w:val="005F388D"/>
    <w:rsid w:val="005F3D79"/>
    <w:rsid w:val="005F4038"/>
    <w:rsid w:val="005F43FC"/>
    <w:rsid w:val="005F475C"/>
    <w:rsid w:val="005F47B3"/>
    <w:rsid w:val="005F49EA"/>
    <w:rsid w:val="005F4DC9"/>
    <w:rsid w:val="005F4EC5"/>
    <w:rsid w:val="005F4FC6"/>
    <w:rsid w:val="005F4FFF"/>
    <w:rsid w:val="005F5004"/>
    <w:rsid w:val="005F5525"/>
    <w:rsid w:val="005F5542"/>
    <w:rsid w:val="005F5566"/>
    <w:rsid w:val="005F573A"/>
    <w:rsid w:val="005F591C"/>
    <w:rsid w:val="005F5A68"/>
    <w:rsid w:val="005F5CAF"/>
    <w:rsid w:val="005F5DF7"/>
    <w:rsid w:val="005F6729"/>
    <w:rsid w:val="005F6821"/>
    <w:rsid w:val="005F6C98"/>
    <w:rsid w:val="005F7880"/>
    <w:rsid w:val="0060013E"/>
    <w:rsid w:val="006002D3"/>
    <w:rsid w:val="00600B26"/>
    <w:rsid w:val="006010A1"/>
    <w:rsid w:val="00601142"/>
    <w:rsid w:val="00601337"/>
    <w:rsid w:val="00601BEA"/>
    <w:rsid w:val="00601EE0"/>
    <w:rsid w:val="0060200D"/>
    <w:rsid w:val="006022CD"/>
    <w:rsid w:val="0060234C"/>
    <w:rsid w:val="00602BC6"/>
    <w:rsid w:val="006034B4"/>
    <w:rsid w:val="006034E9"/>
    <w:rsid w:val="00603974"/>
    <w:rsid w:val="00603FED"/>
    <w:rsid w:val="006040AD"/>
    <w:rsid w:val="006041A5"/>
    <w:rsid w:val="00604993"/>
    <w:rsid w:val="0060554A"/>
    <w:rsid w:val="006057C4"/>
    <w:rsid w:val="006058EA"/>
    <w:rsid w:val="00605B59"/>
    <w:rsid w:val="00606046"/>
    <w:rsid w:val="006065E6"/>
    <w:rsid w:val="00607164"/>
    <w:rsid w:val="006071BA"/>
    <w:rsid w:val="0060773A"/>
    <w:rsid w:val="00607EE2"/>
    <w:rsid w:val="00607EFD"/>
    <w:rsid w:val="006104D1"/>
    <w:rsid w:val="006107D1"/>
    <w:rsid w:val="006113E0"/>
    <w:rsid w:val="006116FC"/>
    <w:rsid w:val="00612922"/>
    <w:rsid w:val="006129AA"/>
    <w:rsid w:val="006129C4"/>
    <w:rsid w:val="00613414"/>
    <w:rsid w:val="00613B1B"/>
    <w:rsid w:val="00613D16"/>
    <w:rsid w:val="00613D94"/>
    <w:rsid w:val="006146ED"/>
    <w:rsid w:val="006147A2"/>
    <w:rsid w:val="006148FA"/>
    <w:rsid w:val="0061495A"/>
    <w:rsid w:val="00614BFC"/>
    <w:rsid w:val="00614F0D"/>
    <w:rsid w:val="00614FBA"/>
    <w:rsid w:val="00615124"/>
    <w:rsid w:val="006151E7"/>
    <w:rsid w:val="0061584F"/>
    <w:rsid w:val="00615943"/>
    <w:rsid w:val="00615E9D"/>
    <w:rsid w:val="00616134"/>
    <w:rsid w:val="0061629C"/>
    <w:rsid w:val="006163D0"/>
    <w:rsid w:val="00616733"/>
    <w:rsid w:val="00616B8C"/>
    <w:rsid w:val="00616D65"/>
    <w:rsid w:val="00617284"/>
    <w:rsid w:val="00617472"/>
    <w:rsid w:val="00617B06"/>
    <w:rsid w:val="00617FCE"/>
    <w:rsid w:val="00620381"/>
    <w:rsid w:val="00620F37"/>
    <w:rsid w:val="00622246"/>
    <w:rsid w:val="00622BCB"/>
    <w:rsid w:val="00622C12"/>
    <w:rsid w:val="00622CE8"/>
    <w:rsid w:val="00622FB2"/>
    <w:rsid w:val="00623766"/>
    <w:rsid w:val="00623993"/>
    <w:rsid w:val="00624664"/>
    <w:rsid w:val="006257C4"/>
    <w:rsid w:val="00625A3A"/>
    <w:rsid w:val="00626B7F"/>
    <w:rsid w:val="006271BA"/>
    <w:rsid w:val="006273E0"/>
    <w:rsid w:val="0062758A"/>
    <w:rsid w:val="006278EA"/>
    <w:rsid w:val="0062790B"/>
    <w:rsid w:val="006279A0"/>
    <w:rsid w:val="00630047"/>
    <w:rsid w:val="00630142"/>
    <w:rsid w:val="00630435"/>
    <w:rsid w:val="00630756"/>
    <w:rsid w:val="00630AA7"/>
    <w:rsid w:val="00630CAC"/>
    <w:rsid w:val="00630F66"/>
    <w:rsid w:val="0063189D"/>
    <w:rsid w:val="006321D6"/>
    <w:rsid w:val="00632380"/>
    <w:rsid w:val="006324CB"/>
    <w:rsid w:val="00632531"/>
    <w:rsid w:val="006325DA"/>
    <w:rsid w:val="00632F03"/>
    <w:rsid w:val="00632F32"/>
    <w:rsid w:val="006336A2"/>
    <w:rsid w:val="00633893"/>
    <w:rsid w:val="00633A3A"/>
    <w:rsid w:val="00634329"/>
    <w:rsid w:val="0063451C"/>
    <w:rsid w:val="00634551"/>
    <w:rsid w:val="00634D1F"/>
    <w:rsid w:val="00634D6A"/>
    <w:rsid w:val="00634DAD"/>
    <w:rsid w:val="00635715"/>
    <w:rsid w:val="00635D10"/>
    <w:rsid w:val="00635EBF"/>
    <w:rsid w:val="0063601E"/>
    <w:rsid w:val="006363FC"/>
    <w:rsid w:val="0063664B"/>
    <w:rsid w:val="00636ABF"/>
    <w:rsid w:val="00636B93"/>
    <w:rsid w:val="00637199"/>
    <w:rsid w:val="00637400"/>
    <w:rsid w:val="00637957"/>
    <w:rsid w:val="00637C21"/>
    <w:rsid w:val="00637C7E"/>
    <w:rsid w:val="00637DB8"/>
    <w:rsid w:val="006400BE"/>
    <w:rsid w:val="0064024A"/>
    <w:rsid w:val="006405BB"/>
    <w:rsid w:val="00640725"/>
    <w:rsid w:val="006408A6"/>
    <w:rsid w:val="00640AAD"/>
    <w:rsid w:val="00640E69"/>
    <w:rsid w:val="00641284"/>
    <w:rsid w:val="00641781"/>
    <w:rsid w:val="006417E4"/>
    <w:rsid w:val="00641F5C"/>
    <w:rsid w:val="00642130"/>
    <w:rsid w:val="006423D5"/>
    <w:rsid w:val="0064269C"/>
    <w:rsid w:val="00642711"/>
    <w:rsid w:val="00642E54"/>
    <w:rsid w:val="0064321F"/>
    <w:rsid w:val="006438E8"/>
    <w:rsid w:val="00643A97"/>
    <w:rsid w:val="00643B2D"/>
    <w:rsid w:val="00643B76"/>
    <w:rsid w:val="00643C4E"/>
    <w:rsid w:val="006445B0"/>
    <w:rsid w:val="006446D2"/>
    <w:rsid w:val="00644C6B"/>
    <w:rsid w:val="0064512B"/>
    <w:rsid w:val="006453C2"/>
    <w:rsid w:val="00645667"/>
    <w:rsid w:val="006457EB"/>
    <w:rsid w:val="00645862"/>
    <w:rsid w:val="006458A7"/>
    <w:rsid w:val="006461E0"/>
    <w:rsid w:val="0064645F"/>
    <w:rsid w:val="00646B02"/>
    <w:rsid w:val="00646BBD"/>
    <w:rsid w:val="00646C92"/>
    <w:rsid w:val="00646CA4"/>
    <w:rsid w:val="00647523"/>
    <w:rsid w:val="00647539"/>
    <w:rsid w:val="00647567"/>
    <w:rsid w:val="006475B4"/>
    <w:rsid w:val="00647D89"/>
    <w:rsid w:val="00647F31"/>
    <w:rsid w:val="006503FB"/>
    <w:rsid w:val="0065067A"/>
    <w:rsid w:val="00650689"/>
    <w:rsid w:val="00650884"/>
    <w:rsid w:val="00650925"/>
    <w:rsid w:val="0065102E"/>
    <w:rsid w:val="0065167B"/>
    <w:rsid w:val="00651847"/>
    <w:rsid w:val="00651863"/>
    <w:rsid w:val="00651B52"/>
    <w:rsid w:val="00652776"/>
    <w:rsid w:val="00652ADC"/>
    <w:rsid w:val="00652CBA"/>
    <w:rsid w:val="006531CB"/>
    <w:rsid w:val="006532F0"/>
    <w:rsid w:val="0065335D"/>
    <w:rsid w:val="00653AC7"/>
    <w:rsid w:val="00653D57"/>
    <w:rsid w:val="00653F0C"/>
    <w:rsid w:val="00654183"/>
    <w:rsid w:val="006542C5"/>
    <w:rsid w:val="0065437C"/>
    <w:rsid w:val="0065462F"/>
    <w:rsid w:val="0065469E"/>
    <w:rsid w:val="00655D8D"/>
    <w:rsid w:val="0065614C"/>
    <w:rsid w:val="006562EA"/>
    <w:rsid w:val="0065671F"/>
    <w:rsid w:val="006568F5"/>
    <w:rsid w:val="00657693"/>
    <w:rsid w:val="0066067B"/>
    <w:rsid w:val="00660AD2"/>
    <w:rsid w:val="00660C45"/>
    <w:rsid w:val="0066100C"/>
    <w:rsid w:val="006613D0"/>
    <w:rsid w:val="006618E1"/>
    <w:rsid w:val="00661A1C"/>
    <w:rsid w:val="00661D0F"/>
    <w:rsid w:val="00662823"/>
    <w:rsid w:val="00662B68"/>
    <w:rsid w:val="00662DBC"/>
    <w:rsid w:val="00662EF1"/>
    <w:rsid w:val="006635C7"/>
    <w:rsid w:val="0066387A"/>
    <w:rsid w:val="00663977"/>
    <w:rsid w:val="00663C12"/>
    <w:rsid w:val="00663CBF"/>
    <w:rsid w:val="00663E62"/>
    <w:rsid w:val="00664A34"/>
    <w:rsid w:val="00664A59"/>
    <w:rsid w:val="006654D6"/>
    <w:rsid w:val="00665515"/>
    <w:rsid w:val="00665563"/>
    <w:rsid w:val="006655AD"/>
    <w:rsid w:val="00665E6C"/>
    <w:rsid w:val="0066613F"/>
    <w:rsid w:val="006661E7"/>
    <w:rsid w:val="00666D6D"/>
    <w:rsid w:val="0066791C"/>
    <w:rsid w:val="00667959"/>
    <w:rsid w:val="00667B99"/>
    <w:rsid w:val="00667DB0"/>
    <w:rsid w:val="00670268"/>
    <w:rsid w:val="006703EE"/>
    <w:rsid w:val="006704C2"/>
    <w:rsid w:val="00670576"/>
    <w:rsid w:val="00670664"/>
    <w:rsid w:val="00670A4B"/>
    <w:rsid w:val="00670BD4"/>
    <w:rsid w:val="00670ED8"/>
    <w:rsid w:val="006710C1"/>
    <w:rsid w:val="00671262"/>
    <w:rsid w:val="0067126F"/>
    <w:rsid w:val="006714B8"/>
    <w:rsid w:val="006716CF"/>
    <w:rsid w:val="00671A0C"/>
    <w:rsid w:val="00671B67"/>
    <w:rsid w:val="00672371"/>
    <w:rsid w:val="0067266D"/>
    <w:rsid w:val="00672B07"/>
    <w:rsid w:val="00672E5D"/>
    <w:rsid w:val="00672FA2"/>
    <w:rsid w:val="0067343D"/>
    <w:rsid w:val="006744AC"/>
    <w:rsid w:val="00674662"/>
    <w:rsid w:val="00674D5C"/>
    <w:rsid w:val="00674ECE"/>
    <w:rsid w:val="00675361"/>
    <w:rsid w:val="00675741"/>
    <w:rsid w:val="006757EA"/>
    <w:rsid w:val="00675C0F"/>
    <w:rsid w:val="00675FC7"/>
    <w:rsid w:val="006760EE"/>
    <w:rsid w:val="0067624E"/>
    <w:rsid w:val="00676D71"/>
    <w:rsid w:val="00676D84"/>
    <w:rsid w:val="00676EAA"/>
    <w:rsid w:val="006777AE"/>
    <w:rsid w:val="00677DFE"/>
    <w:rsid w:val="00680181"/>
    <w:rsid w:val="006801E0"/>
    <w:rsid w:val="00680670"/>
    <w:rsid w:val="00680B8B"/>
    <w:rsid w:val="00680CAA"/>
    <w:rsid w:val="00680D86"/>
    <w:rsid w:val="00681AC7"/>
    <w:rsid w:val="00681B40"/>
    <w:rsid w:val="00681E82"/>
    <w:rsid w:val="006825D4"/>
    <w:rsid w:val="006826E7"/>
    <w:rsid w:val="006827A0"/>
    <w:rsid w:val="006828C1"/>
    <w:rsid w:val="00682BF8"/>
    <w:rsid w:val="00682CEF"/>
    <w:rsid w:val="00682FFA"/>
    <w:rsid w:val="006831E4"/>
    <w:rsid w:val="00683A98"/>
    <w:rsid w:val="00683AE9"/>
    <w:rsid w:val="00683CC0"/>
    <w:rsid w:val="006843A9"/>
    <w:rsid w:val="00684769"/>
    <w:rsid w:val="00684A48"/>
    <w:rsid w:val="00684F49"/>
    <w:rsid w:val="00685325"/>
    <w:rsid w:val="006860A8"/>
    <w:rsid w:val="0068615A"/>
    <w:rsid w:val="0068642D"/>
    <w:rsid w:val="00686E3D"/>
    <w:rsid w:val="00687293"/>
    <w:rsid w:val="00687497"/>
    <w:rsid w:val="006877B5"/>
    <w:rsid w:val="00687B4B"/>
    <w:rsid w:val="00687C21"/>
    <w:rsid w:val="006900C8"/>
    <w:rsid w:val="006900D6"/>
    <w:rsid w:val="00690158"/>
    <w:rsid w:val="00690AA5"/>
    <w:rsid w:val="006911A4"/>
    <w:rsid w:val="0069167C"/>
    <w:rsid w:val="006919AB"/>
    <w:rsid w:val="00691A98"/>
    <w:rsid w:val="006924D8"/>
    <w:rsid w:val="00692774"/>
    <w:rsid w:val="0069285F"/>
    <w:rsid w:val="00692B50"/>
    <w:rsid w:val="0069303D"/>
    <w:rsid w:val="00693182"/>
    <w:rsid w:val="0069385F"/>
    <w:rsid w:val="00693BF5"/>
    <w:rsid w:val="00693CE2"/>
    <w:rsid w:val="006940AA"/>
    <w:rsid w:val="006941B2"/>
    <w:rsid w:val="00694821"/>
    <w:rsid w:val="00694A84"/>
    <w:rsid w:val="00694B83"/>
    <w:rsid w:val="006951FE"/>
    <w:rsid w:val="00695477"/>
    <w:rsid w:val="006956A9"/>
    <w:rsid w:val="006957B1"/>
    <w:rsid w:val="006959C5"/>
    <w:rsid w:val="00696392"/>
    <w:rsid w:val="00696D49"/>
    <w:rsid w:val="006971D4"/>
    <w:rsid w:val="0069748B"/>
    <w:rsid w:val="00697822"/>
    <w:rsid w:val="006978A3"/>
    <w:rsid w:val="00697E02"/>
    <w:rsid w:val="00697E0E"/>
    <w:rsid w:val="006A0B23"/>
    <w:rsid w:val="006A1A4F"/>
    <w:rsid w:val="006A1F4B"/>
    <w:rsid w:val="006A208A"/>
    <w:rsid w:val="006A28CC"/>
    <w:rsid w:val="006A2B05"/>
    <w:rsid w:val="006A2FA0"/>
    <w:rsid w:val="006A308D"/>
    <w:rsid w:val="006A3515"/>
    <w:rsid w:val="006A36C8"/>
    <w:rsid w:val="006A4739"/>
    <w:rsid w:val="006A5C5B"/>
    <w:rsid w:val="006A6112"/>
    <w:rsid w:val="006A61CF"/>
    <w:rsid w:val="006A64F6"/>
    <w:rsid w:val="006A67C4"/>
    <w:rsid w:val="006A6B43"/>
    <w:rsid w:val="006A6C4E"/>
    <w:rsid w:val="006A7526"/>
    <w:rsid w:val="006A779E"/>
    <w:rsid w:val="006A78B5"/>
    <w:rsid w:val="006A78B8"/>
    <w:rsid w:val="006B0AAE"/>
    <w:rsid w:val="006B0C00"/>
    <w:rsid w:val="006B0FC8"/>
    <w:rsid w:val="006B16B9"/>
    <w:rsid w:val="006B17CB"/>
    <w:rsid w:val="006B19C6"/>
    <w:rsid w:val="006B2943"/>
    <w:rsid w:val="006B2F6E"/>
    <w:rsid w:val="006B31F4"/>
    <w:rsid w:val="006B342B"/>
    <w:rsid w:val="006B34CF"/>
    <w:rsid w:val="006B3697"/>
    <w:rsid w:val="006B37EB"/>
    <w:rsid w:val="006B3B0C"/>
    <w:rsid w:val="006B47F0"/>
    <w:rsid w:val="006B4969"/>
    <w:rsid w:val="006B49D0"/>
    <w:rsid w:val="006B4F8F"/>
    <w:rsid w:val="006B5349"/>
    <w:rsid w:val="006B5673"/>
    <w:rsid w:val="006B6344"/>
    <w:rsid w:val="006B66CF"/>
    <w:rsid w:val="006B6802"/>
    <w:rsid w:val="006B6939"/>
    <w:rsid w:val="006B6AC7"/>
    <w:rsid w:val="006B6BBC"/>
    <w:rsid w:val="006B6BF0"/>
    <w:rsid w:val="006B6C6E"/>
    <w:rsid w:val="006B6F20"/>
    <w:rsid w:val="006B7255"/>
    <w:rsid w:val="006B72DF"/>
    <w:rsid w:val="006B757B"/>
    <w:rsid w:val="006B76D2"/>
    <w:rsid w:val="006C0E2B"/>
    <w:rsid w:val="006C0F1E"/>
    <w:rsid w:val="006C13DD"/>
    <w:rsid w:val="006C1AFD"/>
    <w:rsid w:val="006C1BBC"/>
    <w:rsid w:val="006C2077"/>
    <w:rsid w:val="006C21C8"/>
    <w:rsid w:val="006C25B2"/>
    <w:rsid w:val="006C33E1"/>
    <w:rsid w:val="006C39E1"/>
    <w:rsid w:val="006C3FD7"/>
    <w:rsid w:val="006C424C"/>
    <w:rsid w:val="006C482D"/>
    <w:rsid w:val="006C4ABD"/>
    <w:rsid w:val="006C4F09"/>
    <w:rsid w:val="006C528C"/>
    <w:rsid w:val="006C6387"/>
    <w:rsid w:val="006C6467"/>
    <w:rsid w:val="006C64AB"/>
    <w:rsid w:val="006C68A0"/>
    <w:rsid w:val="006C699E"/>
    <w:rsid w:val="006C69E0"/>
    <w:rsid w:val="006C6B1B"/>
    <w:rsid w:val="006C6C4C"/>
    <w:rsid w:val="006C6FB7"/>
    <w:rsid w:val="006C74E5"/>
    <w:rsid w:val="006C7B8C"/>
    <w:rsid w:val="006D00BC"/>
    <w:rsid w:val="006D0109"/>
    <w:rsid w:val="006D016B"/>
    <w:rsid w:val="006D0D40"/>
    <w:rsid w:val="006D0D85"/>
    <w:rsid w:val="006D1374"/>
    <w:rsid w:val="006D1549"/>
    <w:rsid w:val="006D1857"/>
    <w:rsid w:val="006D1C36"/>
    <w:rsid w:val="006D34A6"/>
    <w:rsid w:val="006D3D47"/>
    <w:rsid w:val="006D3E6B"/>
    <w:rsid w:val="006D4161"/>
    <w:rsid w:val="006D416B"/>
    <w:rsid w:val="006D4336"/>
    <w:rsid w:val="006D5ADB"/>
    <w:rsid w:val="006D65DD"/>
    <w:rsid w:val="006D666B"/>
    <w:rsid w:val="006D66CF"/>
    <w:rsid w:val="006D6DC0"/>
    <w:rsid w:val="006D70CD"/>
    <w:rsid w:val="006D76FB"/>
    <w:rsid w:val="006D786C"/>
    <w:rsid w:val="006D7BBA"/>
    <w:rsid w:val="006D7FF5"/>
    <w:rsid w:val="006E08AD"/>
    <w:rsid w:val="006E0960"/>
    <w:rsid w:val="006E159B"/>
    <w:rsid w:val="006E1C8C"/>
    <w:rsid w:val="006E1FA1"/>
    <w:rsid w:val="006E206E"/>
    <w:rsid w:val="006E2447"/>
    <w:rsid w:val="006E2554"/>
    <w:rsid w:val="006E2862"/>
    <w:rsid w:val="006E3810"/>
    <w:rsid w:val="006E39ED"/>
    <w:rsid w:val="006E3CB3"/>
    <w:rsid w:val="006E3DD7"/>
    <w:rsid w:val="006E4967"/>
    <w:rsid w:val="006E4971"/>
    <w:rsid w:val="006E4E27"/>
    <w:rsid w:val="006E5536"/>
    <w:rsid w:val="006E55DA"/>
    <w:rsid w:val="006E597D"/>
    <w:rsid w:val="006E6E17"/>
    <w:rsid w:val="006E76B4"/>
    <w:rsid w:val="006F00EC"/>
    <w:rsid w:val="006F01E9"/>
    <w:rsid w:val="006F025B"/>
    <w:rsid w:val="006F02CE"/>
    <w:rsid w:val="006F0354"/>
    <w:rsid w:val="006F053A"/>
    <w:rsid w:val="006F0A01"/>
    <w:rsid w:val="006F0FFF"/>
    <w:rsid w:val="006F1C80"/>
    <w:rsid w:val="006F1CC3"/>
    <w:rsid w:val="006F1E72"/>
    <w:rsid w:val="006F1E8F"/>
    <w:rsid w:val="006F24B6"/>
    <w:rsid w:val="006F285F"/>
    <w:rsid w:val="006F2F21"/>
    <w:rsid w:val="006F336A"/>
    <w:rsid w:val="006F39B3"/>
    <w:rsid w:val="006F3E80"/>
    <w:rsid w:val="006F3F85"/>
    <w:rsid w:val="006F4044"/>
    <w:rsid w:val="006F4D64"/>
    <w:rsid w:val="006F4E12"/>
    <w:rsid w:val="006F5321"/>
    <w:rsid w:val="006F573E"/>
    <w:rsid w:val="006F5BC8"/>
    <w:rsid w:val="006F61DE"/>
    <w:rsid w:val="006F61F5"/>
    <w:rsid w:val="006F635E"/>
    <w:rsid w:val="006F69BF"/>
    <w:rsid w:val="006F6B20"/>
    <w:rsid w:val="006F6CD6"/>
    <w:rsid w:val="006F70B1"/>
    <w:rsid w:val="006F75BC"/>
    <w:rsid w:val="006F794E"/>
    <w:rsid w:val="006F795D"/>
    <w:rsid w:val="006F7C25"/>
    <w:rsid w:val="006F7CC1"/>
    <w:rsid w:val="007003B3"/>
    <w:rsid w:val="00700CCF"/>
    <w:rsid w:val="00700DDB"/>
    <w:rsid w:val="00701040"/>
    <w:rsid w:val="007011C0"/>
    <w:rsid w:val="00701209"/>
    <w:rsid w:val="007024E7"/>
    <w:rsid w:val="007026DF"/>
    <w:rsid w:val="0070284E"/>
    <w:rsid w:val="00702EB3"/>
    <w:rsid w:val="00702F29"/>
    <w:rsid w:val="007030D4"/>
    <w:rsid w:val="007032CA"/>
    <w:rsid w:val="00703FE6"/>
    <w:rsid w:val="00704185"/>
    <w:rsid w:val="007042D2"/>
    <w:rsid w:val="007047CA"/>
    <w:rsid w:val="00704958"/>
    <w:rsid w:val="00704E95"/>
    <w:rsid w:val="00705008"/>
    <w:rsid w:val="00705937"/>
    <w:rsid w:val="00705D3D"/>
    <w:rsid w:val="007060EF"/>
    <w:rsid w:val="00706172"/>
    <w:rsid w:val="007061E7"/>
    <w:rsid w:val="007062DF"/>
    <w:rsid w:val="0070650D"/>
    <w:rsid w:val="00706A29"/>
    <w:rsid w:val="00706AC6"/>
    <w:rsid w:val="00706CD0"/>
    <w:rsid w:val="00706D5F"/>
    <w:rsid w:val="00706ECF"/>
    <w:rsid w:val="00707311"/>
    <w:rsid w:val="00707442"/>
    <w:rsid w:val="00707822"/>
    <w:rsid w:val="00707AE0"/>
    <w:rsid w:val="00707C15"/>
    <w:rsid w:val="00707D88"/>
    <w:rsid w:val="00710CBE"/>
    <w:rsid w:val="00710DD2"/>
    <w:rsid w:val="00711A9C"/>
    <w:rsid w:val="00711B07"/>
    <w:rsid w:val="00712C62"/>
    <w:rsid w:val="00713124"/>
    <w:rsid w:val="0071378B"/>
    <w:rsid w:val="00714258"/>
    <w:rsid w:val="007142D1"/>
    <w:rsid w:val="00714C18"/>
    <w:rsid w:val="00714D8F"/>
    <w:rsid w:val="007150AB"/>
    <w:rsid w:val="0071520D"/>
    <w:rsid w:val="00715583"/>
    <w:rsid w:val="00715699"/>
    <w:rsid w:val="007159EF"/>
    <w:rsid w:val="00715ADE"/>
    <w:rsid w:val="0071604F"/>
    <w:rsid w:val="00716077"/>
    <w:rsid w:val="007164D0"/>
    <w:rsid w:val="00716CFA"/>
    <w:rsid w:val="00717CC4"/>
    <w:rsid w:val="00720260"/>
    <w:rsid w:val="007202F5"/>
    <w:rsid w:val="007205BB"/>
    <w:rsid w:val="007206C8"/>
    <w:rsid w:val="00720815"/>
    <w:rsid w:val="0072176D"/>
    <w:rsid w:val="00721C5A"/>
    <w:rsid w:val="00721D11"/>
    <w:rsid w:val="007220CD"/>
    <w:rsid w:val="0072219B"/>
    <w:rsid w:val="0072241E"/>
    <w:rsid w:val="007224FE"/>
    <w:rsid w:val="007229C0"/>
    <w:rsid w:val="00722ADE"/>
    <w:rsid w:val="00722BD8"/>
    <w:rsid w:val="00722C43"/>
    <w:rsid w:val="00723F8D"/>
    <w:rsid w:val="007247C0"/>
    <w:rsid w:val="0072573C"/>
    <w:rsid w:val="0072595B"/>
    <w:rsid w:val="00725E1C"/>
    <w:rsid w:val="00725EA1"/>
    <w:rsid w:val="007270D4"/>
    <w:rsid w:val="0072746C"/>
    <w:rsid w:val="0072769D"/>
    <w:rsid w:val="007276FD"/>
    <w:rsid w:val="007277F3"/>
    <w:rsid w:val="00727C02"/>
    <w:rsid w:val="00727C89"/>
    <w:rsid w:val="00727CC2"/>
    <w:rsid w:val="00727D3F"/>
    <w:rsid w:val="00727D8D"/>
    <w:rsid w:val="00727F92"/>
    <w:rsid w:val="00730564"/>
    <w:rsid w:val="00730805"/>
    <w:rsid w:val="007308A3"/>
    <w:rsid w:val="00730B06"/>
    <w:rsid w:val="0073133B"/>
    <w:rsid w:val="00731360"/>
    <w:rsid w:val="0073144B"/>
    <w:rsid w:val="00731DDA"/>
    <w:rsid w:val="00732100"/>
    <w:rsid w:val="00732203"/>
    <w:rsid w:val="007323A9"/>
    <w:rsid w:val="0073246D"/>
    <w:rsid w:val="00732632"/>
    <w:rsid w:val="007326DD"/>
    <w:rsid w:val="007328C5"/>
    <w:rsid w:val="00732C0D"/>
    <w:rsid w:val="00732D4E"/>
    <w:rsid w:val="0073348E"/>
    <w:rsid w:val="007336EB"/>
    <w:rsid w:val="00733817"/>
    <w:rsid w:val="007338E0"/>
    <w:rsid w:val="00733A03"/>
    <w:rsid w:val="00733AA7"/>
    <w:rsid w:val="00733DEC"/>
    <w:rsid w:val="00733E4B"/>
    <w:rsid w:val="00733F9D"/>
    <w:rsid w:val="0073443E"/>
    <w:rsid w:val="00734A62"/>
    <w:rsid w:val="00734D70"/>
    <w:rsid w:val="00734FC6"/>
    <w:rsid w:val="00734FE8"/>
    <w:rsid w:val="0073593A"/>
    <w:rsid w:val="0073618B"/>
    <w:rsid w:val="007361A2"/>
    <w:rsid w:val="00736230"/>
    <w:rsid w:val="007364A5"/>
    <w:rsid w:val="00736809"/>
    <w:rsid w:val="00736C15"/>
    <w:rsid w:val="00736E11"/>
    <w:rsid w:val="00737B6B"/>
    <w:rsid w:val="00737D81"/>
    <w:rsid w:val="0074070F"/>
    <w:rsid w:val="00740A71"/>
    <w:rsid w:val="00740A72"/>
    <w:rsid w:val="00740AE9"/>
    <w:rsid w:val="00741073"/>
    <w:rsid w:val="007410BE"/>
    <w:rsid w:val="00741163"/>
    <w:rsid w:val="00741359"/>
    <w:rsid w:val="007413F3"/>
    <w:rsid w:val="00741776"/>
    <w:rsid w:val="007417D8"/>
    <w:rsid w:val="007418E6"/>
    <w:rsid w:val="00741D48"/>
    <w:rsid w:val="00743127"/>
    <w:rsid w:val="00743223"/>
    <w:rsid w:val="00743757"/>
    <w:rsid w:val="00743894"/>
    <w:rsid w:val="0074401A"/>
    <w:rsid w:val="00744218"/>
    <w:rsid w:val="00744BB1"/>
    <w:rsid w:val="00745297"/>
    <w:rsid w:val="00745333"/>
    <w:rsid w:val="00745424"/>
    <w:rsid w:val="007455E4"/>
    <w:rsid w:val="00746D81"/>
    <w:rsid w:val="007474F0"/>
    <w:rsid w:val="007476B0"/>
    <w:rsid w:val="0074790E"/>
    <w:rsid w:val="00747A24"/>
    <w:rsid w:val="00750032"/>
    <w:rsid w:val="00750113"/>
    <w:rsid w:val="00750784"/>
    <w:rsid w:val="00750F59"/>
    <w:rsid w:val="00751921"/>
    <w:rsid w:val="00751C67"/>
    <w:rsid w:val="0075230A"/>
    <w:rsid w:val="007524DC"/>
    <w:rsid w:val="0075269A"/>
    <w:rsid w:val="00752FEF"/>
    <w:rsid w:val="00753020"/>
    <w:rsid w:val="0075328E"/>
    <w:rsid w:val="007534E8"/>
    <w:rsid w:val="0075350F"/>
    <w:rsid w:val="007538D2"/>
    <w:rsid w:val="00753ADE"/>
    <w:rsid w:val="00753B80"/>
    <w:rsid w:val="00753DFB"/>
    <w:rsid w:val="0075403F"/>
    <w:rsid w:val="007547FE"/>
    <w:rsid w:val="00754907"/>
    <w:rsid w:val="00754F9E"/>
    <w:rsid w:val="00755110"/>
    <w:rsid w:val="007551D7"/>
    <w:rsid w:val="00755C65"/>
    <w:rsid w:val="00756234"/>
    <w:rsid w:val="00756882"/>
    <w:rsid w:val="00756CD4"/>
    <w:rsid w:val="00756FD1"/>
    <w:rsid w:val="00757185"/>
    <w:rsid w:val="007573B9"/>
    <w:rsid w:val="00757467"/>
    <w:rsid w:val="007576B8"/>
    <w:rsid w:val="00760565"/>
    <w:rsid w:val="00760A53"/>
    <w:rsid w:val="00760D41"/>
    <w:rsid w:val="0076101E"/>
    <w:rsid w:val="00761179"/>
    <w:rsid w:val="0076134D"/>
    <w:rsid w:val="00761B9B"/>
    <w:rsid w:val="00761F70"/>
    <w:rsid w:val="00763160"/>
    <w:rsid w:val="00763319"/>
    <w:rsid w:val="00763412"/>
    <w:rsid w:val="007642AA"/>
    <w:rsid w:val="0076461A"/>
    <w:rsid w:val="0076485F"/>
    <w:rsid w:val="007650B5"/>
    <w:rsid w:val="007651D4"/>
    <w:rsid w:val="007653AC"/>
    <w:rsid w:val="0076545C"/>
    <w:rsid w:val="00765655"/>
    <w:rsid w:val="007656F0"/>
    <w:rsid w:val="00765A11"/>
    <w:rsid w:val="00765A44"/>
    <w:rsid w:val="00765D63"/>
    <w:rsid w:val="00765DA9"/>
    <w:rsid w:val="007660FF"/>
    <w:rsid w:val="00766186"/>
    <w:rsid w:val="00766502"/>
    <w:rsid w:val="007666BB"/>
    <w:rsid w:val="007666DD"/>
    <w:rsid w:val="00766CA2"/>
    <w:rsid w:val="00766D72"/>
    <w:rsid w:val="00767A73"/>
    <w:rsid w:val="00767B9B"/>
    <w:rsid w:val="00767D7B"/>
    <w:rsid w:val="00767ED8"/>
    <w:rsid w:val="007701B3"/>
    <w:rsid w:val="00770360"/>
    <w:rsid w:val="007704B5"/>
    <w:rsid w:val="0077097D"/>
    <w:rsid w:val="00770B74"/>
    <w:rsid w:val="00770E72"/>
    <w:rsid w:val="00771507"/>
    <w:rsid w:val="00771757"/>
    <w:rsid w:val="00771CC6"/>
    <w:rsid w:val="00771FCB"/>
    <w:rsid w:val="00772111"/>
    <w:rsid w:val="007724A8"/>
    <w:rsid w:val="00772536"/>
    <w:rsid w:val="0077258F"/>
    <w:rsid w:val="007725B2"/>
    <w:rsid w:val="00772A29"/>
    <w:rsid w:val="00772B6F"/>
    <w:rsid w:val="00772F96"/>
    <w:rsid w:val="007731D7"/>
    <w:rsid w:val="00773370"/>
    <w:rsid w:val="007734AF"/>
    <w:rsid w:val="00773A23"/>
    <w:rsid w:val="00773F61"/>
    <w:rsid w:val="00773FD5"/>
    <w:rsid w:val="00774044"/>
    <w:rsid w:val="0077429C"/>
    <w:rsid w:val="00774E39"/>
    <w:rsid w:val="00775108"/>
    <w:rsid w:val="007753EA"/>
    <w:rsid w:val="00775466"/>
    <w:rsid w:val="00775A6F"/>
    <w:rsid w:val="00775E0D"/>
    <w:rsid w:val="00775E2D"/>
    <w:rsid w:val="00775F1A"/>
    <w:rsid w:val="007771A6"/>
    <w:rsid w:val="00777B0C"/>
    <w:rsid w:val="00777E03"/>
    <w:rsid w:val="00777FF9"/>
    <w:rsid w:val="00780202"/>
    <w:rsid w:val="00780EF7"/>
    <w:rsid w:val="00781110"/>
    <w:rsid w:val="0078126A"/>
    <w:rsid w:val="00782127"/>
    <w:rsid w:val="00782131"/>
    <w:rsid w:val="00782460"/>
    <w:rsid w:val="00782646"/>
    <w:rsid w:val="007826A2"/>
    <w:rsid w:val="007828E7"/>
    <w:rsid w:val="00782CD7"/>
    <w:rsid w:val="00783174"/>
    <w:rsid w:val="00783318"/>
    <w:rsid w:val="00783414"/>
    <w:rsid w:val="0078347A"/>
    <w:rsid w:val="0078371F"/>
    <w:rsid w:val="0078372D"/>
    <w:rsid w:val="00783BBC"/>
    <w:rsid w:val="007841EE"/>
    <w:rsid w:val="00784971"/>
    <w:rsid w:val="00784DE4"/>
    <w:rsid w:val="007850FC"/>
    <w:rsid w:val="00785127"/>
    <w:rsid w:val="0078554E"/>
    <w:rsid w:val="007855D7"/>
    <w:rsid w:val="00785A16"/>
    <w:rsid w:val="00785B2F"/>
    <w:rsid w:val="00786076"/>
    <w:rsid w:val="007865CA"/>
    <w:rsid w:val="00786712"/>
    <w:rsid w:val="00786AF1"/>
    <w:rsid w:val="00786EAB"/>
    <w:rsid w:val="00786F08"/>
    <w:rsid w:val="00787819"/>
    <w:rsid w:val="00787974"/>
    <w:rsid w:val="00787A91"/>
    <w:rsid w:val="00787E23"/>
    <w:rsid w:val="00790196"/>
    <w:rsid w:val="007902D1"/>
    <w:rsid w:val="007904AD"/>
    <w:rsid w:val="00790A35"/>
    <w:rsid w:val="00791916"/>
    <w:rsid w:val="00791B16"/>
    <w:rsid w:val="0079222A"/>
    <w:rsid w:val="00792667"/>
    <w:rsid w:val="0079272E"/>
    <w:rsid w:val="00792947"/>
    <w:rsid w:val="00792CBA"/>
    <w:rsid w:val="00792EFC"/>
    <w:rsid w:val="00792F16"/>
    <w:rsid w:val="00793119"/>
    <w:rsid w:val="00793796"/>
    <w:rsid w:val="00793B49"/>
    <w:rsid w:val="00793D28"/>
    <w:rsid w:val="0079456C"/>
    <w:rsid w:val="00794FBE"/>
    <w:rsid w:val="00795371"/>
    <w:rsid w:val="00795724"/>
    <w:rsid w:val="0079580B"/>
    <w:rsid w:val="00795843"/>
    <w:rsid w:val="00795888"/>
    <w:rsid w:val="00795CF0"/>
    <w:rsid w:val="00796828"/>
    <w:rsid w:val="00796851"/>
    <w:rsid w:val="007969D5"/>
    <w:rsid w:val="00796AB1"/>
    <w:rsid w:val="00796C91"/>
    <w:rsid w:val="0079708C"/>
    <w:rsid w:val="0079733C"/>
    <w:rsid w:val="007976D2"/>
    <w:rsid w:val="0079777D"/>
    <w:rsid w:val="00797E3E"/>
    <w:rsid w:val="007A031B"/>
    <w:rsid w:val="007A0506"/>
    <w:rsid w:val="007A06FC"/>
    <w:rsid w:val="007A0720"/>
    <w:rsid w:val="007A0768"/>
    <w:rsid w:val="007A0AA6"/>
    <w:rsid w:val="007A0B62"/>
    <w:rsid w:val="007A1389"/>
    <w:rsid w:val="007A1A90"/>
    <w:rsid w:val="007A2170"/>
    <w:rsid w:val="007A2298"/>
    <w:rsid w:val="007A23E1"/>
    <w:rsid w:val="007A2624"/>
    <w:rsid w:val="007A2B17"/>
    <w:rsid w:val="007A2C4B"/>
    <w:rsid w:val="007A330B"/>
    <w:rsid w:val="007A35C3"/>
    <w:rsid w:val="007A3972"/>
    <w:rsid w:val="007A4117"/>
    <w:rsid w:val="007A4454"/>
    <w:rsid w:val="007A4D6E"/>
    <w:rsid w:val="007A4EBD"/>
    <w:rsid w:val="007A503B"/>
    <w:rsid w:val="007A52CC"/>
    <w:rsid w:val="007A5C06"/>
    <w:rsid w:val="007A5E41"/>
    <w:rsid w:val="007A616E"/>
    <w:rsid w:val="007A6FE2"/>
    <w:rsid w:val="007A7158"/>
    <w:rsid w:val="007B0799"/>
    <w:rsid w:val="007B0898"/>
    <w:rsid w:val="007B0940"/>
    <w:rsid w:val="007B09A7"/>
    <w:rsid w:val="007B0D9C"/>
    <w:rsid w:val="007B112B"/>
    <w:rsid w:val="007B11A1"/>
    <w:rsid w:val="007B12D2"/>
    <w:rsid w:val="007B1477"/>
    <w:rsid w:val="007B1496"/>
    <w:rsid w:val="007B170D"/>
    <w:rsid w:val="007B19CE"/>
    <w:rsid w:val="007B2245"/>
    <w:rsid w:val="007B28AA"/>
    <w:rsid w:val="007B2B40"/>
    <w:rsid w:val="007B30DC"/>
    <w:rsid w:val="007B3826"/>
    <w:rsid w:val="007B390F"/>
    <w:rsid w:val="007B4B79"/>
    <w:rsid w:val="007B4FBF"/>
    <w:rsid w:val="007B572E"/>
    <w:rsid w:val="007B5B26"/>
    <w:rsid w:val="007B5F16"/>
    <w:rsid w:val="007B6194"/>
    <w:rsid w:val="007B6906"/>
    <w:rsid w:val="007B691A"/>
    <w:rsid w:val="007B6BB3"/>
    <w:rsid w:val="007B7013"/>
    <w:rsid w:val="007B72AD"/>
    <w:rsid w:val="007B73A5"/>
    <w:rsid w:val="007B744B"/>
    <w:rsid w:val="007B772B"/>
    <w:rsid w:val="007B79F1"/>
    <w:rsid w:val="007B7AA1"/>
    <w:rsid w:val="007B7AFC"/>
    <w:rsid w:val="007C03FA"/>
    <w:rsid w:val="007C0D33"/>
    <w:rsid w:val="007C17A7"/>
    <w:rsid w:val="007C1C01"/>
    <w:rsid w:val="007C1FF6"/>
    <w:rsid w:val="007C2201"/>
    <w:rsid w:val="007C2885"/>
    <w:rsid w:val="007C2A95"/>
    <w:rsid w:val="007C2D40"/>
    <w:rsid w:val="007C416F"/>
    <w:rsid w:val="007C47AB"/>
    <w:rsid w:val="007C548D"/>
    <w:rsid w:val="007C5D8F"/>
    <w:rsid w:val="007C6344"/>
    <w:rsid w:val="007C643C"/>
    <w:rsid w:val="007C6452"/>
    <w:rsid w:val="007C6A76"/>
    <w:rsid w:val="007C7097"/>
    <w:rsid w:val="007C7EC5"/>
    <w:rsid w:val="007D097D"/>
    <w:rsid w:val="007D0A0E"/>
    <w:rsid w:val="007D148E"/>
    <w:rsid w:val="007D15C9"/>
    <w:rsid w:val="007D17B0"/>
    <w:rsid w:val="007D1D4D"/>
    <w:rsid w:val="007D2359"/>
    <w:rsid w:val="007D2ACA"/>
    <w:rsid w:val="007D2C12"/>
    <w:rsid w:val="007D33AD"/>
    <w:rsid w:val="007D38E8"/>
    <w:rsid w:val="007D40A5"/>
    <w:rsid w:val="007D4737"/>
    <w:rsid w:val="007D4760"/>
    <w:rsid w:val="007D4827"/>
    <w:rsid w:val="007D57BA"/>
    <w:rsid w:val="007D5D8D"/>
    <w:rsid w:val="007D61B8"/>
    <w:rsid w:val="007D6362"/>
    <w:rsid w:val="007D6972"/>
    <w:rsid w:val="007D7701"/>
    <w:rsid w:val="007D7769"/>
    <w:rsid w:val="007D7F33"/>
    <w:rsid w:val="007E004F"/>
    <w:rsid w:val="007E02BC"/>
    <w:rsid w:val="007E0528"/>
    <w:rsid w:val="007E0737"/>
    <w:rsid w:val="007E0EB7"/>
    <w:rsid w:val="007E10A5"/>
    <w:rsid w:val="007E24E5"/>
    <w:rsid w:val="007E2ADD"/>
    <w:rsid w:val="007E2ED8"/>
    <w:rsid w:val="007E31A7"/>
    <w:rsid w:val="007E33D3"/>
    <w:rsid w:val="007E3762"/>
    <w:rsid w:val="007E3C5A"/>
    <w:rsid w:val="007E3C70"/>
    <w:rsid w:val="007E3D2B"/>
    <w:rsid w:val="007E4B31"/>
    <w:rsid w:val="007E4C20"/>
    <w:rsid w:val="007E4FB6"/>
    <w:rsid w:val="007E5B49"/>
    <w:rsid w:val="007E5E39"/>
    <w:rsid w:val="007E63A3"/>
    <w:rsid w:val="007E6520"/>
    <w:rsid w:val="007E74D2"/>
    <w:rsid w:val="007E75CC"/>
    <w:rsid w:val="007E79CF"/>
    <w:rsid w:val="007F0AF6"/>
    <w:rsid w:val="007F0B82"/>
    <w:rsid w:val="007F1311"/>
    <w:rsid w:val="007F18CD"/>
    <w:rsid w:val="007F1D3D"/>
    <w:rsid w:val="007F25C6"/>
    <w:rsid w:val="007F2810"/>
    <w:rsid w:val="007F3500"/>
    <w:rsid w:val="007F36BC"/>
    <w:rsid w:val="007F3C39"/>
    <w:rsid w:val="007F3F8C"/>
    <w:rsid w:val="007F41E1"/>
    <w:rsid w:val="007F4749"/>
    <w:rsid w:val="007F4E78"/>
    <w:rsid w:val="007F5613"/>
    <w:rsid w:val="007F5D4D"/>
    <w:rsid w:val="007F5E16"/>
    <w:rsid w:val="007F5E3E"/>
    <w:rsid w:val="007F636B"/>
    <w:rsid w:val="007F63A7"/>
    <w:rsid w:val="007F64BD"/>
    <w:rsid w:val="007F6BD8"/>
    <w:rsid w:val="007F7056"/>
    <w:rsid w:val="007F7844"/>
    <w:rsid w:val="007F7950"/>
    <w:rsid w:val="007F7C05"/>
    <w:rsid w:val="007F7EA4"/>
    <w:rsid w:val="007F7FF2"/>
    <w:rsid w:val="00800170"/>
    <w:rsid w:val="0080020D"/>
    <w:rsid w:val="008005BC"/>
    <w:rsid w:val="008009C5"/>
    <w:rsid w:val="00801039"/>
    <w:rsid w:val="00801230"/>
    <w:rsid w:val="00801630"/>
    <w:rsid w:val="00801848"/>
    <w:rsid w:val="0080193B"/>
    <w:rsid w:val="008019E7"/>
    <w:rsid w:val="0080205C"/>
    <w:rsid w:val="00802180"/>
    <w:rsid w:val="008021B4"/>
    <w:rsid w:val="00802630"/>
    <w:rsid w:val="00802C6E"/>
    <w:rsid w:val="0080303B"/>
    <w:rsid w:val="00803145"/>
    <w:rsid w:val="00803428"/>
    <w:rsid w:val="008040C2"/>
    <w:rsid w:val="0080454A"/>
    <w:rsid w:val="00804D18"/>
    <w:rsid w:val="00804EE3"/>
    <w:rsid w:val="008056D2"/>
    <w:rsid w:val="008056DC"/>
    <w:rsid w:val="008056E8"/>
    <w:rsid w:val="00805B42"/>
    <w:rsid w:val="00805E0F"/>
    <w:rsid w:val="00806704"/>
    <w:rsid w:val="0080674A"/>
    <w:rsid w:val="00806D45"/>
    <w:rsid w:val="00807829"/>
    <w:rsid w:val="00807CEC"/>
    <w:rsid w:val="00807D82"/>
    <w:rsid w:val="00807F54"/>
    <w:rsid w:val="008102AD"/>
    <w:rsid w:val="008103C4"/>
    <w:rsid w:val="00810AA3"/>
    <w:rsid w:val="008114DF"/>
    <w:rsid w:val="00811A93"/>
    <w:rsid w:val="00811E4F"/>
    <w:rsid w:val="00812B62"/>
    <w:rsid w:val="00812D4B"/>
    <w:rsid w:val="0081319C"/>
    <w:rsid w:val="0081365F"/>
    <w:rsid w:val="00813777"/>
    <w:rsid w:val="008138F6"/>
    <w:rsid w:val="00813A1B"/>
    <w:rsid w:val="00813DB0"/>
    <w:rsid w:val="0081449A"/>
    <w:rsid w:val="008145B5"/>
    <w:rsid w:val="00814B2B"/>
    <w:rsid w:val="00815048"/>
    <w:rsid w:val="008151A2"/>
    <w:rsid w:val="008154C7"/>
    <w:rsid w:val="008156F0"/>
    <w:rsid w:val="00815AE9"/>
    <w:rsid w:val="00816543"/>
    <w:rsid w:val="00816781"/>
    <w:rsid w:val="00816A20"/>
    <w:rsid w:val="00816EAA"/>
    <w:rsid w:val="00817427"/>
    <w:rsid w:val="008175B1"/>
    <w:rsid w:val="008176D2"/>
    <w:rsid w:val="008177AB"/>
    <w:rsid w:val="00817D87"/>
    <w:rsid w:val="00817F02"/>
    <w:rsid w:val="008202B5"/>
    <w:rsid w:val="008203CD"/>
    <w:rsid w:val="0082095E"/>
    <w:rsid w:val="00820D0B"/>
    <w:rsid w:val="008213B6"/>
    <w:rsid w:val="008216C4"/>
    <w:rsid w:val="00821919"/>
    <w:rsid w:val="00821D12"/>
    <w:rsid w:val="00821DA9"/>
    <w:rsid w:val="00822051"/>
    <w:rsid w:val="00822398"/>
    <w:rsid w:val="008225B7"/>
    <w:rsid w:val="00822975"/>
    <w:rsid w:val="00822AFF"/>
    <w:rsid w:val="00822CA4"/>
    <w:rsid w:val="0082305A"/>
    <w:rsid w:val="008231A7"/>
    <w:rsid w:val="008237E6"/>
    <w:rsid w:val="00823B66"/>
    <w:rsid w:val="00823F24"/>
    <w:rsid w:val="00824D12"/>
    <w:rsid w:val="008255E5"/>
    <w:rsid w:val="00826303"/>
    <w:rsid w:val="0082642A"/>
    <w:rsid w:val="00826603"/>
    <w:rsid w:val="008266F7"/>
    <w:rsid w:val="0082697A"/>
    <w:rsid w:val="00826B03"/>
    <w:rsid w:val="00826F3C"/>
    <w:rsid w:val="00826F54"/>
    <w:rsid w:val="00827214"/>
    <w:rsid w:val="008272C2"/>
    <w:rsid w:val="00827609"/>
    <w:rsid w:val="00827647"/>
    <w:rsid w:val="008278E7"/>
    <w:rsid w:val="0083050A"/>
    <w:rsid w:val="00830649"/>
    <w:rsid w:val="0083089A"/>
    <w:rsid w:val="0083141B"/>
    <w:rsid w:val="008315A7"/>
    <w:rsid w:val="00831602"/>
    <w:rsid w:val="00831DC4"/>
    <w:rsid w:val="00832546"/>
    <w:rsid w:val="00832894"/>
    <w:rsid w:val="008328A2"/>
    <w:rsid w:val="00832A8F"/>
    <w:rsid w:val="00832AB2"/>
    <w:rsid w:val="00832B85"/>
    <w:rsid w:val="008330B3"/>
    <w:rsid w:val="00834378"/>
    <w:rsid w:val="0083463B"/>
    <w:rsid w:val="00834B78"/>
    <w:rsid w:val="00834BB6"/>
    <w:rsid w:val="00835513"/>
    <w:rsid w:val="008356E3"/>
    <w:rsid w:val="00836381"/>
    <w:rsid w:val="008368B7"/>
    <w:rsid w:val="008372B8"/>
    <w:rsid w:val="008376CD"/>
    <w:rsid w:val="0083798A"/>
    <w:rsid w:val="00837997"/>
    <w:rsid w:val="00840760"/>
    <w:rsid w:val="00841134"/>
    <w:rsid w:val="0084184A"/>
    <w:rsid w:val="00841FBF"/>
    <w:rsid w:val="00841FE9"/>
    <w:rsid w:val="0084219B"/>
    <w:rsid w:val="0084231B"/>
    <w:rsid w:val="00842590"/>
    <w:rsid w:val="008429F4"/>
    <w:rsid w:val="00842B3C"/>
    <w:rsid w:val="00842DFF"/>
    <w:rsid w:val="00842FBE"/>
    <w:rsid w:val="0084307B"/>
    <w:rsid w:val="008431C0"/>
    <w:rsid w:val="00843311"/>
    <w:rsid w:val="0084382B"/>
    <w:rsid w:val="00843B96"/>
    <w:rsid w:val="00843C48"/>
    <w:rsid w:val="00843E9B"/>
    <w:rsid w:val="0084410F"/>
    <w:rsid w:val="0084432F"/>
    <w:rsid w:val="00844963"/>
    <w:rsid w:val="00844F66"/>
    <w:rsid w:val="008455B8"/>
    <w:rsid w:val="008459EA"/>
    <w:rsid w:val="00845A3E"/>
    <w:rsid w:val="00845E98"/>
    <w:rsid w:val="008464B2"/>
    <w:rsid w:val="00846A05"/>
    <w:rsid w:val="00846CB0"/>
    <w:rsid w:val="00846DEC"/>
    <w:rsid w:val="00846F9B"/>
    <w:rsid w:val="00847078"/>
    <w:rsid w:val="008475C9"/>
    <w:rsid w:val="008479F0"/>
    <w:rsid w:val="00847B7E"/>
    <w:rsid w:val="00850448"/>
    <w:rsid w:val="008507D0"/>
    <w:rsid w:val="00851308"/>
    <w:rsid w:val="008513D5"/>
    <w:rsid w:val="00851526"/>
    <w:rsid w:val="0085153C"/>
    <w:rsid w:val="008518F0"/>
    <w:rsid w:val="00851A53"/>
    <w:rsid w:val="00851BC3"/>
    <w:rsid w:val="00852877"/>
    <w:rsid w:val="00852ACA"/>
    <w:rsid w:val="008537E1"/>
    <w:rsid w:val="008537F1"/>
    <w:rsid w:val="00853E81"/>
    <w:rsid w:val="00853EA6"/>
    <w:rsid w:val="008542A4"/>
    <w:rsid w:val="00854C04"/>
    <w:rsid w:val="00855566"/>
    <w:rsid w:val="00855962"/>
    <w:rsid w:val="00855CD3"/>
    <w:rsid w:val="00856187"/>
    <w:rsid w:val="008561EB"/>
    <w:rsid w:val="00856773"/>
    <w:rsid w:val="00857451"/>
    <w:rsid w:val="00857747"/>
    <w:rsid w:val="00857D7B"/>
    <w:rsid w:val="0086088D"/>
    <w:rsid w:val="00860CF1"/>
    <w:rsid w:val="0086196E"/>
    <w:rsid w:val="00861BE0"/>
    <w:rsid w:val="00861C77"/>
    <w:rsid w:val="00861CE0"/>
    <w:rsid w:val="00862364"/>
    <w:rsid w:val="0086257E"/>
    <w:rsid w:val="008625F3"/>
    <w:rsid w:val="00862A05"/>
    <w:rsid w:val="00862A90"/>
    <w:rsid w:val="00862FA7"/>
    <w:rsid w:val="008631AC"/>
    <w:rsid w:val="008636D7"/>
    <w:rsid w:val="00863E6A"/>
    <w:rsid w:val="0086443F"/>
    <w:rsid w:val="008653E9"/>
    <w:rsid w:val="00866064"/>
    <w:rsid w:val="00866285"/>
    <w:rsid w:val="008665D4"/>
    <w:rsid w:val="0086675A"/>
    <w:rsid w:val="00866970"/>
    <w:rsid w:val="00866B79"/>
    <w:rsid w:val="00867789"/>
    <w:rsid w:val="0086780A"/>
    <w:rsid w:val="00867FC5"/>
    <w:rsid w:val="0087013C"/>
    <w:rsid w:val="00870499"/>
    <w:rsid w:val="008705EB"/>
    <w:rsid w:val="008707C8"/>
    <w:rsid w:val="008708B6"/>
    <w:rsid w:val="00870A4B"/>
    <w:rsid w:val="00870D96"/>
    <w:rsid w:val="00870FDC"/>
    <w:rsid w:val="00871169"/>
    <w:rsid w:val="0087175B"/>
    <w:rsid w:val="00871788"/>
    <w:rsid w:val="008717E2"/>
    <w:rsid w:val="0087191E"/>
    <w:rsid w:val="00871E24"/>
    <w:rsid w:val="0087231B"/>
    <w:rsid w:val="00872918"/>
    <w:rsid w:val="008732C9"/>
    <w:rsid w:val="008733CB"/>
    <w:rsid w:val="00873787"/>
    <w:rsid w:val="008737C5"/>
    <w:rsid w:val="00873AEF"/>
    <w:rsid w:val="00873BA0"/>
    <w:rsid w:val="00873DB9"/>
    <w:rsid w:val="00874303"/>
    <w:rsid w:val="00874658"/>
    <w:rsid w:val="00874B0C"/>
    <w:rsid w:val="00874E66"/>
    <w:rsid w:val="00874F6F"/>
    <w:rsid w:val="008761BC"/>
    <w:rsid w:val="0087650B"/>
    <w:rsid w:val="00876867"/>
    <w:rsid w:val="008768A9"/>
    <w:rsid w:val="0087691B"/>
    <w:rsid w:val="00876ADC"/>
    <w:rsid w:val="00876B0A"/>
    <w:rsid w:val="00877102"/>
    <w:rsid w:val="008776D0"/>
    <w:rsid w:val="00877A49"/>
    <w:rsid w:val="00877C53"/>
    <w:rsid w:val="00877C80"/>
    <w:rsid w:val="00877C9B"/>
    <w:rsid w:val="00880600"/>
    <w:rsid w:val="00880B9C"/>
    <w:rsid w:val="00880CBF"/>
    <w:rsid w:val="00881F2E"/>
    <w:rsid w:val="008828B1"/>
    <w:rsid w:val="008829BF"/>
    <w:rsid w:val="00882BE8"/>
    <w:rsid w:val="00882D82"/>
    <w:rsid w:val="00882FDD"/>
    <w:rsid w:val="008833D5"/>
    <w:rsid w:val="008838E1"/>
    <w:rsid w:val="00883B86"/>
    <w:rsid w:val="008840D3"/>
    <w:rsid w:val="008841FC"/>
    <w:rsid w:val="00884298"/>
    <w:rsid w:val="008845AB"/>
    <w:rsid w:val="00884F00"/>
    <w:rsid w:val="00885199"/>
    <w:rsid w:val="0088528A"/>
    <w:rsid w:val="00885B3C"/>
    <w:rsid w:val="00885C49"/>
    <w:rsid w:val="00886129"/>
    <w:rsid w:val="0088615B"/>
    <w:rsid w:val="00886EA5"/>
    <w:rsid w:val="00887043"/>
    <w:rsid w:val="00887456"/>
    <w:rsid w:val="008874EC"/>
    <w:rsid w:val="0088778B"/>
    <w:rsid w:val="00887865"/>
    <w:rsid w:val="008878E8"/>
    <w:rsid w:val="008879BA"/>
    <w:rsid w:val="00887DBA"/>
    <w:rsid w:val="00887FFC"/>
    <w:rsid w:val="00890065"/>
    <w:rsid w:val="0089028F"/>
    <w:rsid w:val="008902F3"/>
    <w:rsid w:val="008903DF"/>
    <w:rsid w:val="00890E9B"/>
    <w:rsid w:val="00890ED2"/>
    <w:rsid w:val="008913F1"/>
    <w:rsid w:val="008914F8"/>
    <w:rsid w:val="00891F48"/>
    <w:rsid w:val="00891F7F"/>
    <w:rsid w:val="008921D8"/>
    <w:rsid w:val="00892396"/>
    <w:rsid w:val="00892F80"/>
    <w:rsid w:val="00893429"/>
    <w:rsid w:val="00893473"/>
    <w:rsid w:val="00893B52"/>
    <w:rsid w:val="0089407E"/>
    <w:rsid w:val="008946F1"/>
    <w:rsid w:val="00894781"/>
    <w:rsid w:val="00894B1E"/>
    <w:rsid w:val="00894D86"/>
    <w:rsid w:val="00894DD8"/>
    <w:rsid w:val="00894DF5"/>
    <w:rsid w:val="008953C8"/>
    <w:rsid w:val="008959E3"/>
    <w:rsid w:val="0089618A"/>
    <w:rsid w:val="00896207"/>
    <w:rsid w:val="008962AB"/>
    <w:rsid w:val="008962D8"/>
    <w:rsid w:val="008965E2"/>
    <w:rsid w:val="008966DE"/>
    <w:rsid w:val="00897BB2"/>
    <w:rsid w:val="008A062E"/>
    <w:rsid w:val="008A0736"/>
    <w:rsid w:val="008A0A50"/>
    <w:rsid w:val="008A0D97"/>
    <w:rsid w:val="008A0EB2"/>
    <w:rsid w:val="008A0F18"/>
    <w:rsid w:val="008A1056"/>
    <w:rsid w:val="008A10BF"/>
    <w:rsid w:val="008A111E"/>
    <w:rsid w:val="008A1414"/>
    <w:rsid w:val="008A168C"/>
    <w:rsid w:val="008A1AB7"/>
    <w:rsid w:val="008A1D24"/>
    <w:rsid w:val="008A20B6"/>
    <w:rsid w:val="008A20F4"/>
    <w:rsid w:val="008A2128"/>
    <w:rsid w:val="008A2FA2"/>
    <w:rsid w:val="008A3027"/>
    <w:rsid w:val="008A30D5"/>
    <w:rsid w:val="008A317D"/>
    <w:rsid w:val="008A31AC"/>
    <w:rsid w:val="008A339B"/>
    <w:rsid w:val="008A3771"/>
    <w:rsid w:val="008A3AA4"/>
    <w:rsid w:val="008A4350"/>
    <w:rsid w:val="008A43C7"/>
    <w:rsid w:val="008A4550"/>
    <w:rsid w:val="008A4B4B"/>
    <w:rsid w:val="008A4DC8"/>
    <w:rsid w:val="008A5107"/>
    <w:rsid w:val="008A5197"/>
    <w:rsid w:val="008A590D"/>
    <w:rsid w:val="008A6433"/>
    <w:rsid w:val="008A64F3"/>
    <w:rsid w:val="008A663D"/>
    <w:rsid w:val="008A67FC"/>
    <w:rsid w:val="008A693B"/>
    <w:rsid w:val="008A699D"/>
    <w:rsid w:val="008A6CB6"/>
    <w:rsid w:val="008A6D07"/>
    <w:rsid w:val="008A6D70"/>
    <w:rsid w:val="008A6F2C"/>
    <w:rsid w:val="008A70A1"/>
    <w:rsid w:val="008A7698"/>
    <w:rsid w:val="008B051E"/>
    <w:rsid w:val="008B060A"/>
    <w:rsid w:val="008B06F5"/>
    <w:rsid w:val="008B0CB4"/>
    <w:rsid w:val="008B1444"/>
    <w:rsid w:val="008B170B"/>
    <w:rsid w:val="008B17A1"/>
    <w:rsid w:val="008B1CCD"/>
    <w:rsid w:val="008B1E86"/>
    <w:rsid w:val="008B2886"/>
    <w:rsid w:val="008B28A5"/>
    <w:rsid w:val="008B28BF"/>
    <w:rsid w:val="008B2F76"/>
    <w:rsid w:val="008B330C"/>
    <w:rsid w:val="008B35F9"/>
    <w:rsid w:val="008B38E9"/>
    <w:rsid w:val="008B3953"/>
    <w:rsid w:val="008B3971"/>
    <w:rsid w:val="008B3AC8"/>
    <w:rsid w:val="008B3E43"/>
    <w:rsid w:val="008B4223"/>
    <w:rsid w:val="008B4432"/>
    <w:rsid w:val="008B4827"/>
    <w:rsid w:val="008B4F41"/>
    <w:rsid w:val="008B50B1"/>
    <w:rsid w:val="008B5313"/>
    <w:rsid w:val="008B5F82"/>
    <w:rsid w:val="008B629A"/>
    <w:rsid w:val="008B629B"/>
    <w:rsid w:val="008B62A6"/>
    <w:rsid w:val="008B6854"/>
    <w:rsid w:val="008B6F33"/>
    <w:rsid w:val="008B723F"/>
    <w:rsid w:val="008B7347"/>
    <w:rsid w:val="008B7558"/>
    <w:rsid w:val="008B7A22"/>
    <w:rsid w:val="008B7C7A"/>
    <w:rsid w:val="008C0993"/>
    <w:rsid w:val="008C0B50"/>
    <w:rsid w:val="008C0E54"/>
    <w:rsid w:val="008C16FE"/>
    <w:rsid w:val="008C1B69"/>
    <w:rsid w:val="008C1C43"/>
    <w:rsid w:val="008C1E16"/>
    <w:rsid w:val="008C255F"/>
    <w:rsid w:val="008C2A8B"/>
    <w:rsid w:val="008C3861"/>
    <w:rsid w:val="008C452D"/>
    <w:rsid w:val="008C4777"/>
    <w:rsid w:val="008C490E"/>
    <w:rsid w:val="008C4938"/>
    <w:rsid w:val="008C4B7A"/>
    <w:rsid w:val="008C5448"/>
    <w:rsid w:val="008C5729"/>
    <w:rsid w:val="008C590F"/>
    <w:rsid w:val="008C592D"/>
    <w:rsid w:val="008C6138"/>
    <w:rsid w:val="008C65B4"/>
    <w:rsid w:val="008C688D"/>
    <w:rsid w:val="008C69C9"/>
    <w:rsid w:val="008C6A45"/>
    <w:rsid w:val="008C6F75"/>
    <w:rsid w:val="008C7481"/>
    <w:rsid w:val="008C74B6"/>
    <w:rsid w:val="008C778F"/>
    <w:rsid w:val="008C79F0"/>
    <w:rsid w:val="008C7C34"/>
    <w:rsid w:val="008D0854"/>
    <w:rsid w:val="008D09AB"/>
    <w:rsid w:val="008D0E5A"/>
    <w:rsid w:val="008D296A"/>
    <w:rsid w:val="008D2BEB"/>
    <w:rsid w:val="008D2DA9"/>
    <w:rsid w:val="008D317D"/>
    <w:rsid w:val="008D35D0"/>
    <w:rsid w:val="008D3771"/>
    <w:rsid w:val="008D38DC"/>
    <w:rsid w:val="008D4064"/>
    <w:rsid w:val="008D4901"/>
    <w:rsid w:val="008D4906"/>
    <w:rsid w:val="008D4FF2"/>
    <w:rsid w:val="008D5116"/>
    <w:rsid w:val="008D52B0"/>
    <w:rsid w:val="008D531A"/>
    <w:rsid w:val="008D57ED"/>
    <w:rsid w:val="008D5957"/>
    <w:rsid w:val="008D5A14"/>
    <w:rsid w:val="008D5E7A"/>
    <w:rsid w:val="008D6458"/>
    <w:rsid w:val="008D664D"/>
    <w:rsid w:val="008D76A7"/>
    <w:rsid w:val="008D78CB"/>
    <w:rsid w:val="008D7B28"/>
    <w:rsid w:val="008D7E4A"/>
    <w:rsid w:val="008D7FDF"/>
    <w:rsid w:val="008E00F9"/>
    <w:rsid w:val="008E10B7"/>
    <w:rsid w:val="008E17B8"/>
    <w:rsid w:val="008E192C"/>
    <w:rsid w:val="008E22E1"/>
    <w:rsid w:val="008E28A1"/>
    <w:rsid w:val="008E2D3E"/>
    <w:rsid w:val="008E3001"/>
    <w:rsid w:val="008E36CD"/>
    <w:rsid w:val="008E38C9"/>
    <w:rsid w:val="008E3B15"/>
    <w:rsid w:val="008E3F2A"/>
    <w:rsid w:val="008E3FB3"/>
    <w:rsid w:val="008E4657"/>
    <w:rsid w:val="008E4714"/>
    <w:rsid w:val="008E4E34"/>
    <w:rsid w:val="008E505B"/>
    <w:rsid w:val="008E54DB"/>
    <w:rsid w:val="008E572C"/>
    <w:rsid w:val="008E5B82"/>
    <w:rsid w:val="008E65C7"/>
    <w:rsid w:val="008E6811"/>
    <w:rsid w:val="008E68C6"/>
    <w:rsid w:val="008E6D11"/>
    <w:rsid w:val="008E6E5B"/>
    <w:rsid w:val="008E7767"/>
    <w:rsid w:val="008E7C9F"/>
    <w:rsid w:val="008E7DEC"/>
    <w:rsid w:val="008F0533"/>
    <w:rsid w:val="008F05FE"/>
    <w:rsid w:val="008F0B79"/>
    <w:rsid w:val="008F0FC2"/>
    <w:rsid w:val="008F0FD6"/>
    <w:rsid w:val="008F165A"/>
    <w:rsid w:val="008F18B2"/>
    <w:rsid w:val="008F1D14"/>
    <w:rsid w:val="008F1F53"/>
    <w:rsid w:val="008F1FEF"/>
    <w:rsid w:val="008F25A7"/>
    <w:rsid w:val="008F26CC"/>
    <w:rsid w:val="008F2A8C"/>
    <w:rsid w:val="008F2B4C"/>
    <w:rsid w:val="008F305A"/>
    <w:rsid w:val="008F4996"/>
    <w:rsid w:val="008F4A34"/>
    <w:rsid w:val="008F4B52"/>
    <w:rsid w:val="008F5145"/>
    <w:rsid w:val="008F530C"/>
    <w:rsid w:val="008F56D7"/>
    <w:rsid w:val="008F5A57"/>
    <w:rsid w:val="008F66C7"/>
    <w:rsid w:val="008F6CDC"/>
    <w:rsid w:val="008F6E13"/>
    <w:rsid w:val="008F7005"/>
    <w:rsid w:val="008F73B2"/>
    <w:rsid w:val="008F7450"/>
    <w:rsid w:val="008F7B66"/>
    <w:rsid w:val="009000E1"/>
    <w:rsid w:val="009002B8"/>
    <w:rsid w:val="00900572"/>
    <w:rsid w:val="00900AB4"/>
    <w:rsid w:val="00901580"/>
    <w:rsid w:val="009015B2"/>
    <w:rsid w:val="009017E1"/>
    <w:rsid w:val="00901A4D"/>
    <w:rsid w:val="00901ABA"/>
    <w:rsid w:val="0090230D"/>
    <w:rsid w:val="00902814"/>
    <w:rsid w:val="009028B0"/>
    <w:rsid w:val="00902A05"/>
    <w:rsid w:val="00902C75"/>
    <w:rsid w:val="00903119"/>
    <w:rsid w:val="0090367C"/>
    <w:rsid w:val="0090368C"/>
    <w:rsid w:val="0090396F"/>
    <w:rsid w:val="00903E16"/>
    <w:rsid w:val="00903F89"/>
    <w:rsid w:val="00903FAD"/>
    <w:rsid w:val="0090439B"/>
    <w:rsid w:val="009043CA"/>
    <w:rsid w:val="00904BE7"/>
    <w:rsid w:val="00904D68"/>
    <w:rsid w:val="00905760"/>
    <w:rsid w:val="009057A5"/>
    <w:rsid w:val="00905BA1"/>
    <w:rsid w:val="00905D4A"/>
    <w:rsid w:val="00905F8A"/>
    <w:rsid w:val="009060FE"/>
    <w:rsid w:val="0090645F"/>
    <w:rsid w:val="0090687B"/>
    <w:rsid w:val="00906D12"/>
    <w:rsid w:val="00906E90"/>
    <w:rsid w:val="009071BE"/>
    <w:rsid w:val="00907964"/>
    <w:rsid w:val="009101B8"/>
    <w:rsid w:val="0091039B"/>
    <w:rsid w:val="0091051D"/>
    <w:rsid w:val="0091058A"/>
    <w:rsid w:val="00910F37"/>
    <w:rsid w:val="0091225C"/>
    <w:rsid w:val="009124AD"/>
    <w:rsid w:val="00912504"/>
    <w:rsid w:val="00912569"/>
    <w:rsid w:val="00912C52"/>
    <w:rsid w:val="00913071"/>
    <w:rsid w:val="00913575"/>
    <w:rsid w:val="009140BB"/>
    <w:rsid w:val="009144E9"/>
    <w:rsid w:val="009148BC"/>
    <w:rsid w:val="00914A09"/>
    <w:rsid w:val="00914EDA"/>
    <w:rsid w:val="0091500C"/>
    <w:rsid w:val="009155F9"/>
    <w:rsid w:val="00915715"/>
    <w:rsid w:val="009158D8"/>
    <w:rsid w:val="00916923"/>
    <w:rsid w:val="00916E79"/>
    <w:rsid w:val="00916F6A"/>
    <w:rsid w:val="009175E1"/>
    <w:rsid w:val="009179C4"/>
    <w:rsid w:val="00917DE3"/>
    <w:rsid w:val="00917F17"/>
    <w:rsid w:val="0092138B"/>
    <w:rsid w:val="00921620"/>
    <w:rsid w:val="0092261D"/>
    <w:rsid w:val="00922F64"/>
    <w:rsid w:val="0092345D"/>
    <w:rsid w:val="0092398E"/>
    <w:rsid w:val="00923E21"/>
    <w:rsid w:val="0092448D"/>
    <w:rsid w:val="0092457B"/>
    <w:rsid w:val="009248F8"/>
    <w:rsid w:val="00924A68"/>
    <w:rsid w:val="00924A87"/>
    <w:rsid w:val="00924EF6"/>
    <w:rsid w:val="00925003"/>
    <w:rsid w:val="009254A9"/>
    <w:rsid w:val="00925937"/>
    <w:rsid w:val="00925B21"/>
    <w:rsid w:val="00925BEE"/>
    <w:rsid w:val="00925C56"/>
    <w:rsid w:val="00925C90"/>
    <w:rsid w:val="00925D1B"/>
    <w:rsid w:val="00926828"/>
    <w:rsid w:val="009269A8"/>
    <w:rsid w:val="00926BFE"/>
    <w:rsid w:val="009274C0"/>
    <w:rsid w:val="009276D7"/>
    <w:rsid w:val="00927702"/>
    <w:rsid w:val="00927A9D"/>
    <w:rsid w:val="00927AB7"/>
    <w:rsid w:val="00927BE5"/>
    <w:rsid w:val="00927F85"/>
    <w:rsid w:val="009300C3"/>
    <w:rsid w:val="0093033D"/>
    <w:rsid w:val="00930541"/>
    <w:rsid w:val="009306E6"/>
    <w:rsid w:val="00930BE3"/>
    <w:rsid w:val="00930EAF"/>
    <w:rsid w:val="00931167"/>
    <w:rsid w:val="00931B82"/>
    <w:rsid w:val="0093249F"/>
    <w:rsid w:val="00932AC5"/>
    <w:rsid w:val="00932B81"/>
    <w:rsid w:val="00932D6C"/>
    <w:rsid w:val="00932F7B"/>
    <w:rsid w:val="0093300F"/>
    <w:rsid w:val="009334AB"/>
    <w:rsid w:val="00933E49"/>
    <w:rsid w:val="00933F84"/>
    <w:rsid w:val="009344E9"/>
    <w:rsid w:val="00934892"/>
    <w:rsid w:val="009353CF"/>
    <w:rsid w:val="00935888"/>
    <w:rsid w:val="00935D3E"/>
    <w:rsid w:val="00936075"/>
    <w:rsid w:val="0093644D"/>
    <w:rsid w:val="009368D2"/>
    <w:rsid w:val="00936BBB"/>
    <w:rsid w:val="00936E95"/>
    <w:rsid w:val="00936F84"/>
    <w:rsid w:val="009370A4"/>
    <w:rsid w:val="0093780B"/>
    <w:rsid w:val="00937A5F"/>
    <w:rsid w:val="00937C05"/>
    <w:rsid w:val="00940851"/>
    <w:rsid w:val="009412AF"/>
    <w:rsid w:val="0094141A"/>
    <w:rsid w:val="0094163E"/>
    <w:rsid w:val="009419AF"/>
    <w:rsid w:val="00941AFA"/>
    <w:rsid w:val="00941B58"/>
    <w:rsid w:val="00941D48"/>
    <w:rsid w:val="00941F80"/>
    <w:rsid w:val="00942391"/>
    <w:rsid w:val="0094367A"/>
    <w:rsid w:val="00943B29"/>
    <w:rsid w:val="00943DF9"/>
    <w:rsid w:val="009441DC"/>
    <w:rsid w:val="009441FE"/>
    <w:rsid w:val="00944C1E"/>
    <w:rsid w:val="00944C2B"/>
    <w:rsid w:val="00944FC1"/>
    <w:rsid w:val="00945702"/>
    <w:rsid w:val="009459D9"/>
    <w:rsid w:val="00945CE1"/>
    <w:rsid w:val="00945E16"/>
    <w:rsid w:val="00946038"/>
    <w:rsid w:val="009472A4"/>
    <w:rsid w:val="00947777"/>
    <w:rsid w:val="00947AF6"/>
    <w:rsid w:val="00947B8F"/>
    <w:rsid w:val="00947ED8"/>
    <w:rsid w:val="0095069C"/>
    <w:rsid w:val="009508AA"/>
    <w:rsid w:val="009509A0"/>
    <w:rsid w:val="009509B8"/>
    <w:rsid w:val="00950CEE"/>
    <w:rsid w:val="00950FA4"/>
    <w:rsid w:val="0095149B"/>
    <w:rsid w:val="009516B1"/>
    <w:rsid w:val="00951826"/>
    <w:rsid w:val="009526EC"/>
    <w:rsid w:val="009528B0"/>
    <w:rsid w:val="00953382"/>
    <w:rsid w:val="0095350E"/>
    <w:rsid w:val="00953567"/>
    <w:rsid w:val="00953B06"/>
    <w:rsid w:val="00953D33"/>
    <w:rsid w:val="009542CA"/>
    <w:rsid w:val="0095448F"/>
    <w:rsid w:val="009545FC"/>
    <w:rsid w:val="0095509B"/>
    <w:rsid w:val="00955212"/>
    <w:rsid w:val="00955906"/>
    <w:rsid w:val="009559E3"/>
    <w:rsid w:val="00955F2C"/>
    <w:rsid w:val="0095681E"/>
    <w:rsid w:val="00956839"/>
    <w:rsid w:val="00956A77"/>
    <w:rsid w:val="00956AFB"/>
    <w:rsid w:val="00956FA0"/>
    <w:rsid w:val="00957098"/>
    <w:rsid w:val="009574A5"/>
    <w:rsid w:val="00957775"/>
    <w:rsid w:val="0095795E"/>
    <w:rsid w:val="00957B3A"/>
    <w:rsid w:val="009602F6"/>
    <w:rsid w:val="00960B04"/>
    <w:rsid w:val="00960F75"/>
    <w:rsid w:val="00961B3E"/>
    <w:rsid w:val="00961D21"/>
    <w:rsid w:val="00962CC4"/>
    <w:rsid w:val="00963422"/>
    <w:rsid w:val="009636D3"/>
    <w:rsid w:val="00963932"/>
    <w:rsid w:val="00963968"/>
    <w:rsid w:val="00963A05"/>
    <w:rsid w:val="009643C6"/>
    <w:rsid w:val="00964508"/>
    <w:rsid w:val="00964AC1"/>
    <w:rsid w:val="00964DD2"/>
    <w:rsid w:val="00965174"/>
    <w:rsid w:val="00965349"/>
    <w:rsid w:val="00965367"/>
    <w:rsid w:val="00965623"/>
    <w:rsid w:val="00966027"/>
    <w:rsid w:val="00966424"/>
    <w:rsid w:val="00966557"/>
    <w:rsid w:val="009665C5"/>
    <w:rsid w:val="009666CA"/>
    <w:rsid w:val="009669DB"/>
    <w:rsid w:val="00966C8C"/>
    <w:rsid w:val="00967366"/>
    <w:rsid w:val="0096772D"/>
    <w:rsid w:val="00967927"/>
    <w:rsid w:val="009679D9"/>
    <w:rsid w:val="009705BB"/>
    <w:rsid w:val="009709CD"/>
    <w:rsid w:val="00970ECA"/>
    <w:rsid w:val="009712F8"/>
    <w:rsid w:val="00971386"/>
    <w:rsid w:val="009716E0"/>
    <w:rsid w:val="00971964"/>
    <w:rsid w:val="00971AAA"/>
    <w:rsid w:val="009720C3"/>
    <w:rsid w:val="009724CC"/>
    <w:rsid w:val="0097263C"/>
    <w:rsid w:val="00972894"/>
    <w:rsid w:val="00973060"/>
    <w:rsid w:val="0097340E"/>
    <w:rsid w:val="009734AD"/>
    <w:rsid w:val="00973999"/>
    <w:rsid w:val="00973AA1"/>
    <w:rsid w:val="00973D5F"/>
    <w:rsid w:val="009741C7"/>
    <w:rsid w:val="00974B5A"/>
    <w:rsid w:val="00974BAB"/>
    <w:rsid w:val="00975135"/>
    <w:rsid w:val="00975208"/>
    <w:rsid w:val="00975381"/>
    <w:rsid w:val="009757EA"/>
    <w:rsid w:val="00975E6A"/>
    <w:rsid w:val="009763BB"/>
    <w:rsid w:val="00976FE8"/>
    <w:rsid w:val="00977285"/>
    <w:rsid w:val="00977779"/>
    <w:rsid w:val="00977835"/>
    <w:rsid w:val="00977D0F"/>
    <w:rsid w:val="0098037E"/>
    <w:rsid w:val="00980881"/>
    <w:rsid w:val="00980E62"/>
    <w:rsid w:val="00981141"/>
    <w:rsid w:val="00981204"/>
    <w:rsid w:val="00981529"/>
    <w:rsid w:val="009817DB"/>
    <w:rsid w:val="009818A5"/>
    <w:rsid w:val="00981CAD"/>
    <w:rsid w:val="00981D36"/>
    <w:rsid w:val="009828D1"/>
    <w:rsid w:val="00982B14"/>
    <w:rsid w:val="00982E89"/>
    <w:rsid w:val="00983C73"/>
    <w:rsid w:val="00984091"/>
    <w:rsid w:val="00984365"/>
    <w:rsid w:val="00984378"/>
    <w:rsid w:val="00984840"/>
    <w:rsid w:val="00984D1F"/>
    <w:rsid w:val="00985131"/>
    <w:rsid w:val="0098579D"/>
    <w:rsid w:val="00985BB9"/>
    <w:rsid w:val="00985D63"/>
    <w:rsid w:val="009871DE"/>
    <w:rsid w:val="00987656"/>
    <w:rsid w:val="00987E9A"/>
    <w:rsid w:val="00987F33"/>
    <w:rsid w:val="00987F83"/>
    <w:rsid w:val="0099039B"/>
    <w:rsid w:val="00990658"/>
    <w:rsid w:val="0099074A"/>
    <w:rsid w:val="009908B8"/>
    <w:rsid w:val="00990EA1"/>
    <w:rsid w:val="00991138"/>
    <w:rsid w:val="00991272"/>
    <w:rsid w:val="0099127B"/>
    <w:rsid w:val="009912E6"/>
    <w:rsid w:val="0099158B"/>
    <w:rsid w:val="00991647"/>
    <w:rsid w:val="00991991"/>
    <w:rsid w:val="00991A82"/>
    <w:rsid w:val="00991B75"/>
    <w:rsid w:val="00991D65"/>
    <w:rsid w:val="00992058"/>
    <w:rsid w:val="0099207F"/>
    <w:rsid w:val="009920B3"/>
    <w:rsid w:val="00992199"/>
    <w:rsid w:val="00992414"/>
    <w:rsid w:val="00992CFC"/>
    <w:rsid w:val="00992DB9"/>
    <w:rsid w:val="00992EFC"/>
    <w:rsid w:val="0099385E"/>
    <w:rsid w:val="009939A9"/>
    <w:rsid w:val="00993E06"/>
    <w:rsid w:val="00993EE1"/>
    <w:rsid w:val="009945DA"/>
    <w:rsid w:val="00994D4B"/>
    <w:rsid w:val="00994EEC"/>
    <w:rsid w:val="009951EE"/>
    <w:rsid w:val="0099553E"/>
    <w:rsid w:val="0099569D"/>
    <w:rsid w:val="00995B2F"/>
    <w:rsid w:val="00995CB2"/>
    <w:rsid w:val="0099610E"/>
    <w:rsid w:val="0099673A"/>
    <w:rsid w:val="00996EA9"/>
    <w:rsid w:val="009970EF"/>
    <w:rsid w:val="009973E6"/>
    <w:rsid w:val="009977AE"/>
    <w:rsid w:val="00997A95"/>
    <w:rsid w:val="009A03E1"/>
    <w:rsid w:val="009A0425"/>
    <w:rsid w:val="009A04F7"/>
    <w:rsid w:val="009A1653"/>
    <w:rsid w:val="009A17EA"/>
    <w:rsid w:val="009A20B6"/>
    <w:rsid w:val="009A2293"/>
    <w:rsid w:val="009A25E7"/>
    <w:rsid w:val="009A28ED"/>
    <w:rsid w:val="009A2925"/>
    <w:rsid w:val="009A2F31"/>
    <w:rsid w:val="009A3356"/>
    <w:rsid w:val="009A3392"/>
    <w:rsid w:val="009A3639"/>
    <w:rsid w:val="009A3921"/>
    <w:rsid w:val="009A3A64"/>
    <w:rsid w:val="009A40C3"/>
    <w:rsid w:val="009A42EB"/>
    <w:rsid w:val="009A4346"/>
    <w:rsid w:val="009A4591"/>
    <w:rsid w:val="009A466B"/>
    <w:rsid w:val="009A4DE9"/>
    <w:rsid w:val="009A5124"/>
    <w:rsid w:val="009A53C6"/>
    <w:rsid w:val="009A5B23"/>
    <w:rsid w:val="009A67FC"/>
    <w:rsid w:val="009A6CB1"/>
    <w:rsid w:val="009A781C"/>
    <w:rsid w:val="009B0785"/>
    <w:rsid w:val="009B0D87"/>
    <w:rsid w:val="009B0E50"/>
    <w:rsid w:val="009B1337"/>
    <w:rsid w:val="009B1E30"/>
    <w:rsid w:val="009B1F9D"/>
    <w:rsid w:val="009B29DE"/>
    <w:rsid w:val="009B2DBE"/>
    <w:rsid w:val="009B3006"/>
    <w:rsid w:val="009B30F8"/>
    <w:rsid w:val="009B35EA"/>
    <w:rsid w:val="009B3A2E"/>
    <w:rsid w:val="009B414E"/>
    <w:rsid w:val="009B4161"/>
    <w:rsid w:val="009B4324"/>
    <w:rsid w:val="009B47E0"/>
    <w:rsid w:val="009B4D31"/>
    <w:rsid w:val="009B4F12"/>
    <w:rsid w:val="009B4FDB"/>
    <w:rsid w:val="009B52AD"/>
    <w:rsid w:val="009B57B4"/>
    <w:rsid w:val="009B5974"/>
    <w:rsid w:val="009B6067"/>
    <w:rsid w:val="009B66EB"/>
    <w:rsid w:val="009B6EC4"/>
    <w:rsid w:val="009B75C6"/>
    <w:rsid w:val="009C0CD6"/>
    <w:rsid w:val="009C0E7B"/>
    <w:rsid w:val="009C18CA"/>
    <w:rsid w:val="009C1AD5"/>
    <w:rsid w:val="009C22EE"/>
    <w:rsid w:val="009C25F6"/>
    <w:rsid w:val="009C283A"/>
    <w:rsid w:val="009C2BFC"/>
    <w:rsid w:val="009C2C44"/>
    <w:rsid w:val="009C2D9A"/>
    <w:rsid w:val="009C2EE1"/>
    <w:rsid w:val="009C314C"/>
    <w:rsid w:val="009C3548"/>
    <w:rsid w:val="009C357A"/>
    <w:rsid w:val="009C365D"/>
    <w:rsid w:val="009C36AB"/>
    <w:rsid w:val="009C375C"/>
    <w:rsid w:val="009C3CA9"/>
    <w:rsid w:val="009C4150"/>
    <w:rsid w:val="009C500C"/>
    <w:rsid w:val="009C5031"/>
    <w:rsid w:val="009C58F7"/>
    <w:rsid w:val="009C5AD9"/>
    <w:rsid w:val="009C5E75"/>
    <w:rsid w:val="009C605A"/>
    <w:rsid w:val="009C6086"/>
    <w:rsid w:val="009C68A8"/>
    <w:rsid w:val="009C6C1F"/>
    <w:rsid w:val="009C761F"/>
    <w:rsid w:val="009C7BA1"/>
    <w:rsid w:val="009D02EC"/>
    <w:rsid w:val="009D0768"/>
    <w:rsid w:val="009D168E"/>
    <w:rsid w:val="009D170E"/>
    <w:rsid w:val="009D1960"/>
    <w:rsid w:val="009D1A50"/>
    <w:rsid w:val="009D211C"/>
    <w:rsid w:val="009D226D"/>
    <w:rsid w:val="009D2339"/>
    <w:rsid w:val="009D2577"/>
    <w:rsid w:val="009D335C"/>
    <w:rsid w:val="009D34A5"/>
    <w:rsid w:val="009D375D"/>
    <w:rsid w:val="009D3AA4"/>
    <w:rsid w:val="009D41C4"/>
    <w:rsid w:val="009D4510"/>
    <w:rsid w:val="009D4EC3"/>
    <w:rsid w:val="009D4F73"/>
    <w:rsid w:val="009D5182"/>
    <w:rsid w:val="009D56DE"/>
    <w:rsid w:val="009D574A"/>
    <w:rsid w:val="009D6259"/>
    <w:rsid w:val="009D62E9"/>
    <w:rsid w:val="009D6ABB"/>
    <w:rsid w:val="009D6FE7"/>
    <w:rsid w:val="009D70D9"/>
    <w:rsid w:val="009D71C9"/>
    <w:rsid w:val="009D73F5"/>
    <w:rsid w:val="009D770E"/>
    <w:rsid w:val="009D77FA"/>
    <w:rsid w:val="009D7D5B"/>
    <w:rsid w:val="009D7DB5"/>
    <w:rsid w:val="009D7EA1"/>
    <w:rsid w:val="009E0854"/>
    <w:rsid w:val="009E09A3"/>
    <w:rsid w:val="009E0EF8"/>
    <w:rsid w:val="009E1075"/>
    <w:rsid w:val="009E134D"/>
    <w:rsid w:val="009E14B9"/>
    <w:rsid w:val="009E18BC"/>
    <w:rsid w:val="009E1A3F"/>
    <w:rsid w:val="009E1A79"/>
    <w:rsid w:val="009E2028"/>
    <w:rsid w:val="009E2066"/>
    <w:rsid w:val="009E2393"/>
    <w:rsid w:val="009E257B"/>
    <w:rsid w:val="009E277E"/>
    <w:rsid w:val="009E290A"/>
    <w:rsid w:val="009E2C18"/>
    <w:rsid w:val="009E2D51"/>
    <w:rsid w:val="009E2E72"/>
    <w:rsid w:val="009E3431"/>
    <w:rsid w:val="009E3636"/>
    <w:rsid w:val="009E3725"/>
    <w:rsid w:val="009E3744"/>
    <w:rsid w:val="009E3A6D"/>
    <w:rsid w:val="009E3AF9"/>
    <w:rsid w:val="009E3DDF"/>
    <w:rsid w:val="009E3DFB"/>
    <w:rsid w:val="009E3F3F"/>
    <w:rsid w:val="009E44DD"/>
    <w:rsid w:val="009E46DE"/>
    <w:rsid w:val="009E4EB8"/>
    <w:rsid w:val="009E5E83"/>
    <w:rsid w:val="009E6590"/>
    <w:rsid w:val="009E659D"/>
    <w:rsid w:val="009E6838"/>
    <w:rsid w:val="009E6E2A"/>
    <w:rsid w:val="009E713E"/>
    <w:rsid w:val="009E727F"/>
    <w:rsid w:val="009F0A0F"/>
    <w:rsid w:val="009F0BD3"/>
    <w:rsid w:val="009F0DE9"/>
    <w:rsid w:val="009F15DE"/>
    <w:rsid w:val="009F1A55"/>
    <w:rsid w:val="009F1BE3"/>
    <w:rsid w:val="009F1E53"/>
    <w:rsid w:val="009F227E"/>
    <w:rsid w:val="009F2A73"/>
    <w:rsid w:val="009F2C6F"/>
    <w:rsid w:val="009F341B"/>
    <w:rsid w:val="009F37F0"/>
    <w:rsid w:val="009F38D4"/>
    <w:rsid w:val="009F46C3"/>
    <w:rsid w:val="009F4909"/>
    <w:rsid w:val="009F4EE3"/>
    <w:rsid w:val="009F5BCD"/>
    <w:rsid w:val="009F5DC3"/>
    <w:rsid w:val="009F5FDB"/>
    <w:rsid w:val="009F61D0"/>
    <w:rsid w:val="009F686F"/>
    <w:rsid w:val="009F6F72"/>
    <w:rsid w:val="009F7827"/>
    <w:rsid w:val="009F7B35"/>
    <w:rsid w:val="00A00380"/>
    <w:rsid w:val="00A00492"/>
    <w:rsid w:val="00A00564"/>
    <w:rsid w:val="00A00C54"/>
    <w:rsid w:val="00A00D81"/>
    <w:rsid w:val="00A010E5"/>
    <w:rsid w:val="00A01228"/>
    <w:rsid w:val="00A0123A"/>
    <w:rsid w:val="00A01612"/>
    <w:rsid w:val="00A016A7"/>
    <w:rsid w:val="00A019BE"/>
    <w:rsid w:val="00A01FB5"/>
    <w:rsid w:val="00A02A5D"/>
    <w:rsid w:val="00A02B46"/>
    <w:rsid w:val="00A02F98"/>
    <w:rsid w:val="00A03153"/>
    <w:rsid w:val="00A03165"/>
    <w:rsid w:val="00A038EE"/>
    <w:rsid w:val="00A03F30"/>
    <w:rsid w:val="00A04367"/>
    <w:rsid w:val="00A04690"/>
    <w:rsid w:val="00A04839"/>
    <w:rsid w:val="00A04922"/>
    <w:rsid w:val="00A04A81"/>
    <w:rsid w:val="00A04F0B"/>
    <w:rsid w:val="00A04FBA"/>
    <w:rsid w:val="00A05437"/>
    <w:rsid w:val="00A0569B"/>
    <w:rsid w:val="00A05D11"/>
    <w:rsid w:val="00A05F71"/>
    <w:rsid w:val="00A06026"/>
    <w:rsid w:val="00A06259"/>
    <w:rsid w:val="00A062FA"/>
    <w:rsid w:val="00A06370"/>
    <w:rsid w:val="00A067DB"/>
    <w:rsid w:val="00A06848"/>
    <w:rsid w:val="00A06C8F"/>
    <w:rsid w:val="00A07489"/>
    <w:rsid w:val="00A0782A"/>
    <w:rsid w:val="00A07FF1"/>
    <w:rsid w:val="00A100E8"/>
    <w:rsid w:val="00A1031C"/>
    <w:rsid w:val="00A10500"/>
    <w:rsid w:val="00A10618"/>
    <w:rsid w:val="00A106A3"/>
    <w:rsid w:val="00A106A5"/>
    <w:rsid w:val="00A1071E"/>
    <w:rsid w:val="00A107DA"/>
    <w:rsid w:val="00A10830"/>
    <w:rsid w:val="00A10931"/>
    <w:rsid w:val="00A10AD3"/>
    <w:rsid w:val="00A10B95"/>
    <w:rsid w:val="00A10B9B"/>
    <w:rsid w:val="00A10F93"/>
    <w:rsid w:val="00A11570"/>
    <w:rsid w:val="00A11B35"/>
    <w:rsid w:val="00A11F68"/>
    <w:rsid w:val="00A12006"/>
    <w:rsid w:val="00A12A10"/>
    <w:rsid w:val="00A12B30"/>
    <w:rsid w:val="00A12FA0"/>
    <w:rsid w:val="00A135EF"/>
    <w:rsid w:val="00A13CFA"/>
    <w:rsid w:val="00A1402E"/>
    <w:rsid w:val="00A140BE"/>
    <w:rsid w:val="00A1415A"/>
    <w:rsid w:val="00A14175"/>
    <w:rsid w:val="00A1448E"/>
    <w:rsid w:val="00A14946"/>
    <w:rsid w:val="00A14B9F"/>
    <w:rsid w:val="00A15286"/>
    <w:rsid w:val="00A162A9"/>
    <w:rsid w:val="00A163C3"/>
    <w:rsid w:val="00A163E3"/>
    <w:rsid w:val="00A167B0"/>
    <w:rsid w:val="00A1689D"/>
    <w:rsid w:val="00A169E2"/>
    <w:rsid w:val="00A16DDF"/>
    <w:rsid w:val="00A17291"/>
    <w:rsid w:val="00A17546"/>
    <w:rsid w:val="00A1793D"/>
    <w:rsid w:val="00A17C09"/>
    <w:rsid w:val="00A17CEE"/>
    <w:rsid w:val="00A17EDF"/>
    <w:rsid w:val="00A2000D"/>
    <w:rsid w:val="00A20089"/>
    <w:rsid w:val="00A2062D"/>
    <w:rsid w:val="00A2183C"/>
    <w:rsid w:val="00A21AC9"/>
    <w:rsid w:val="00A21AF0"/>
    <w:rsid w:val="00A2219F"/>
    <w:rsid w:val="00A22735"/>
    <w:rsid w:val="00A22966"/>
    <w:rsid w:val="00A22BF7"/>
    <w:rsid w:val="00A22F81"/>
    <w:rsid w:val="00A237FC"/>
    <w:rsid w:val="00A23961"/>
    <w:rsid w:val="00A2399E"/>
    <w:rsid w:val="00A23EC0"/>
    <w:rsid w:val="00A24556"/>
    <w:rsid w:val="00A24C71"/>
    <w:rsid w:val="00A24F41"/>
    <w:rsid w:val="00A25140"/>
    <w:rsid w:val="00A251E2"/>
    <w:rsid w:val="00A25221"/>
    <w:rsid w:val="00A25584"/>
    <w:rsid w:val="00A2559B"/>
    <w:rsid w:val="00A258CB"/>
    <w:rsid w:val="00A25A30"/>
    <w:rsid w:val="00A25B2C"/>
    <w:rsid w:val="00A25D82"/>
    <w:rsid w:val="00A25E3D"/>
    <w:rsid w:val="00A25FA7"/>
    <w:rsid w:val="00A261FA"/>
    <w:rsid w:val="00A26AD8"/>
    <w:rsid w:val="00A26DA2"/>
    <w:rsid w:val="00A27026"/>
    <w:rsid w:val="00A27029"/>
    <w:rsid w:val="00A271CB"/>
    <w:rsid w:val="00A27692"/>
    <w:rsid w:val="00A27BC5"/>
    <w:rsid w:val="00A27C8B"/>
    <w:rsid w:val="00A27E22"/>
    <w:rsid w:val="00A30803"/>
    <w:rsid w:val="00A30DD7"/>
    <w:rsid w:val="00A31398"/>
    <w:rsid w:val="00A315F4"/>
    <w:rsid w:val="00A319C7"/>
    <w:rsid w:val="00A31AA9"/>
    <w:rsid w:val="00A31B11"/>
    <w:rsid w:val="00A323B5"/>
    <w:rsid w:val="00A32B45"/>
    <w:rsid w:val="00A33419"/>
    <w:rsid w:val="00A33642"/>
    <w:rsid w:val="00A3398F"/>
    <w:rsid w:val="00A33AB2"/>
    <w:rsid w:val="00A33B6C"/>
    <w:rsid w:val="00A33C93"/>
    <w:rsid w:val="00A33FE0"/>
    <w:rsid w:val="00A34180"/>
    <w:rsid w:val="00A3460A"/>
    <w:rsid w:val="00A35408"/>
    <w:rsid w:val="00A3551B"/>
    <w:rsid w:val="00A361E9"/>
    <w:rsid w:val="00A36460"/>
    <w:rsid w:val="00A36764"/>
    <w:rsid w:val="00A37254"/>
    <w:rsid w:val="00A37333"/>
    <w:rsid w:val="00A3755B"/>
    <w:rsid w:val="00A37C1F"/>
    <w:rsid w:val="00A40480"/>
    <w:rsid w:val="00A41094"/>
    <w:rsid w:val="00A410EE"/>
    <w:rsid w:val="00A412A5"/>
    <w:rsid w:val="00A413D8"/>
    <w:rsid w:val="00A4144A"/>
    <w:rsid w:val="00A415E7"/>
    <w:rsid w:val="00A421E8"/>
    <w:rsid w:val="00A421EF"/>
    <w:rsid w:val="00A42538"/>
    <w:rsid w:val="00A425DA"/>
    <w:rsid w:val="00A42A31"/>
    <w:rsid w:val="00A42C78"/>
    <w:rsid w:val="00A42D75"/>
    <w:rsid w:val="00A43688"/>
    <w:rsid w:val="00A43797"/>
    <w:rsid w:val="00A43F7A"/>
    <w:rsid w:val="00A440E9"/>
    <w:rsid w:val="00A4422A"/>
    <w:rsid w:val="00A4449B"/>
    <w:rsid w:val="00A44CE0"/>
    <w:rsid w:val="00A4549B"/>
    <w:rsid w:val="00A45602"/>
    <w:rsid w:val="00A45605"/>
    <w:rsid w:val="00A45F88"/>
    <w:rsid w:val="00A46172"/>
    <w:rsid w:val="00A46482"/>
    <w:rsid w:val="00A46A23"/>
    <w:rsid w:val="00A476D6"/>
    <w:rsid w:val="00A4785C"/>
    <w:rsid w:val="00A47F9B"/>
    <w:rsid w:val="00A502F5"/>
    <w:rsid w:val="00A5046C"/>
    <w:rsid w:val="00A50582"/>
    <w:rsid w:val="00A50CCE"/>
    <w:rsid w:val="00A50CDA"/>
    <w:rsid w:val="00A50D04"/>
    <w:rsid w:val="00A50E2A"/>
    <w:rsid w:val="00A50E5C"/>
    <w:rsid w:val="00A51200"/>
    <w:rsid w:val="00A51831"/>
    <w:rsid w:val="00A51CC0"/>
    <w:rsid w:val="00A52335"/>
    <w:rsid w:val="00A525B3"/>
    <w:rsid w:val="00A52695"/>
    <w:rsid w:val="00A5279D"/>
    <w:rsid w:val="00A52A67"/>
    <w:rsid w:val="00A52F56"/>
    <w:rsid w:val="00A5317A"/>
    <w:rsid w:val="00A53205"/>
    <w:rsid w:val="00A53271"/>
    <w:rsid w:val="00A533C5"/>
    <w:rsid w:val="00A540F4"/>
    <w:rsid w:val="00A54BB5"/>
    <w:rsid w:val="00A559CF"/>
    <w:rsid w:val="00A55A7B"/>
    <w:rsid w:val="00A56211"/>
    <w:rsid w:val="00A565D4"/>
    <w:rsid w:val="00A569D9"/>
    <w:rsid w:val="00A57411"/>
    <w:rsid w:val="00A5774D"/>
    <w:rsid w:val="00A57BE2"/>
    <w:rsid w:val="00A57C34"/>
    <w:rsid w:val="00A57C92"/>
    <w:rsid w:val="00A605F1"/>
    <w:rsid w:val="00A60C96"/>
    <w:rsid w:val="00A60F92"/>
    <w:rsid w:val="00A61433"/>
    <w:rsid w:val="00A61AD5"/>
    <w:rsid w:val="00A61CB0"/>
    <w:rsid w:val="00A61E09"/>
    <w:rsid w:val="00A62469"/>
    <w:rsid w:val="00A62C91"/>
    <w:rsid w:val="00A62DDD"/>
    <w:rsid w:val="00A631A8"/>
    <w:rsid w:val="00A635B4"/>
    <w:rsid w:val="00A63A96"/>
    <w:rsid w:val="00A63B6F"/>
    <w:rsid w:val="00A64144"/>
    <w:rsid w:val="00A642F5"/>
    <w:rsid w:val="00A648B4"/>
    <w:rsid w:val="00A64D37"/>
    <w:rsid w:val="00A64E70"/>
    <w:rsid w:val="00A65164"/>
    <w:rsid w:val="00A6529C"/>
    <w:rsid w:val="00A653D6"/>
    <w:rsid w:val="00A65438"/>
    <w:rsid w:val="00A655D5"/>
    <w:rsid w:val="00A6596B"/>
    <w:rsid w:val="00A65AF4"/>
    <w:rsid w:val="00A66595"/>
    <w:rsid w:val="00A6677A"/>
    <w:rsid w:val="00A6700A"/>
    <w:rsid w:val="00A673D1"/>
    <w:rsid w:val="00A67810"/>
    <w:rsid w:val="00A67899"/>
    <w:rsid w:val="00A67B37"/>
    <w:rsid w:val="00A67D0D"/>
    <w:rsid w:val="00A7036F"/>
    <w:rsid w:val="00A7086F"/>
    <w:rsid w:val="00A70A7F"/>
    <w:rsid w:val="00A7128F"/>
    <w:rsid w:val="00A7135A"/>
    <w:rsid w:val="00A7163A"/>
    <w:rsid w:val="00A717B7"/>
    <w:rsid w:val="00A718A1"/>
    <w:rsid w:val="00A71A42"/>
    <w:rsid w:val="00A71DB3"/>
    <w:rsid w:val="00A727A0"/>
    <w:rsid w:val="00A72C9D"/>
    <w:rsid w:val="00A72D85"/>
    <w:rsid w:val="00A72F9C"/>
    <w:rsid w:val="00A73038"/>
    <w:rsid w:val="00A73262"/>
    <w:rsid w:val="00A73413"/>
    <w:rsid w:val="00A73A87"/>
    <w:rsid w:val="00A73BDE"/>
    <w:rsid w:val="00A73C53"/>
    <w:rsid w:val="00A749A0"/>
    <w:rsid w:val="00A74C26"/>
    <w:rsid w:val="00A74E68"/>
    <w:rsid w:val="00A750DE"/>
    <w:rsid w:val="00A7569F"/>
    <w:rsid w:val="00A756F3"/>
    <w:rsid w:val="00A7572B"/>
    <w:rsid w:val="00A75CA2"/>
    <w:rsid w:val="00A76175"/>
    <w:rsid w:val="00A768D3"/>
    <w:rsid w:val="00A76C99"/>
    <w:rsid w:val="00A76E76"/>
    <w:rsid w:val="00A77224"/>
    <w:rsid w:val="00A77987"/>
    <w:rsid w:val="00A77A69"/>
    <w:rsid w:val="00A77B22"/>
    <w:rsid w:val="00A77BA7"/>
    <w:rsid w:val="00A801F1"/>
    <w:rsid w:val="00A8022B"/>
    <w:rsid w:val="00A80384"/>
    <w:rsid w:val="00A80471"/>
    <w:rsid w:val="00A80B46"/>
    <w:rsid w:val="00A80D4B"/>
    <w:rsid w:val="00A81DDD"/>
    <w:rsid w:val="00A81EBE"/>
    <w:rsid w:val="00A822E2"/>
    <w:rsid w:val="00A82366"/>
    <w:rsid w:val="00A825B6"/>
    <w:rsid w:val="00A82BA6"/>
    <w:rsid w:val="00A82BAE"/>
    <w:rsid w:val="00A83E0F"/>
    <w:rsid w:val="00A8423B"/>
    <w:rsid w:val="00A8498A"/>
    <w:rsid w:val="00A84A0D"/>
    <w:rsid w:val="00A84A83"/>
    <w:rsid w:val="00A85B80"/>
    <w:rsid w:val="00A86375"/>
    <w:rsid w:val="00A863E9"/>
    <w:rsid w:val="00A86498"/>
    <w:rsid w:val="00A86884"/>
    <w:rsid w:val="00A86DF0"/>
    <w:rsid w:val="00A86F3A"/>
    <w:rsid w:val="00A87538"/>
    <w:rsid w:val="00A87D34"/>
    <w:rsid w:val="00A90021"/>
    <w:rsid w:val="00A900CA"/>
    <w:rsid w:val="00A90107"/>
    <w:rsid w:val="00A90292"/>
    <w:rsid w:val="00A90DB7"/>
    <w:rsid w:val="00A911DD"/>
    <w:rsid w:val="00A9128F"/>
    <w:rsid w:val="00A913B4"/>
    <w:rsid w:val="00A9163A"/>
    <w:rsid w:val="00A91889"/>
    <w:rsid w:val="00A918F9"/>
    <w:rsid w:val="00A91A0D"/>
    <w:rsid w:val="00A91DBD"/>
    <w:rsid w:val="00A9257F"/>
    <w:rsid w:val="00A92D93"/>
    <w:rsid w:val="00A92F35"/>
    <w:rsid w:val="00A92F48"/>
    <w:rsid w:val="00A930E0"/>
    <w:rsid w:val="00A93591"/>
    <w:rsid w:val="00A9375E"/>
    <w:rsid w:val="00A93785"/>
    <w:rsid w:val="00A93A51"/>
    <w:rsid w:val="00A93C5C"/>
    <w:rsid w:val="00A93C89"/>
    <w:rsid w:val="00A946E8"/>
    <w:rsid w:val="00A94727"/>
    <w:rsid w:val="00A94E59"/>
    <w:rsid w:val="00A94E60"/>
    <w:rsid w:val="00A9583C"/>
    <w:rsid w:val="00A959B9"/>
    <w:rsid w:val="00A95A76"/>
    <w:rsid w:val="00A96027"/>
    <w:rsid w:val="00A964CD"/>
    <w:rsid w:val="00A96786"/>
    <w:rsid w:val="00A96DEB"/>
    <w:rsid w:val="00A97002"/>
    <w:rsid w:val="00A9723A"/>
    <w:rsid w:val="00A97CC6"/>
    <w:rsid w:val="00AA03F5"/>
    <w:rsid w:val="00AA0EFD"/>
    <w:rsid w:val="00AA1586"/>
    <w:rsid w:val="00AA15EB"/>
    <w:rsid w:val="00AA1E94"/>
    <w:rsid w:val="00AA1EAE"/>
    <w:rsid w:val="00AA1F8E"/>
    <w:rsid w:val="00AA2357"/>
    <w:rsid w:val="00AA2507"/>
    <w:rsid w:val="00AA2A4B"/>
    <w:rsid w:val="00AA2B3F"/>
    <w:rsid w:val="00AA2E25"/>
    <w:rsid w:val="00AA3332"/>
    <w:rsid w:val="00AA405B"/>
    <w:rsid w:val="00AA4360"/>
    <w:rsid w:val="00AA4813"/>
    <w:rsid w:val="00AA593B"/>
    <w:rsid w:val="00AA5A1D"/>
    <w:rsid w:val="00AA5DF2"/>
    <w:rsid w:val="00AA6191"/>
    <w:rsid w:val="00AA6D0D"/>
    <w:rsid w:val="00AA6FA6"/>
    <w:rsid w:val="00AA732A"/>
    <w:rsid w:val="00AA764C"/>
    <w:rsid w:val="00AA76BB"/>
    <w:rsid w:val="00AB0995"/>
    <w:rsid w:val="00AB0AD5"/>
    <w:rsid w:val="00AB1B97"/>
    <w:rsid w:val="00AB1F45"/>
    <w:rsid w:val="00AB2241"/>
    <w:rsid w:val="00AB247E"/>
    <w:rsid w:val="00AB2A17"/>
    <w:rsid w:val="00AB2AF0"/>
    <w:rsid w:val="00AB2F4C"/>
    <w:rsid w:val="00AB32DF"/>
    <w:rsid w:val="00AB36EA"/>
    <w:rsid w:val="00AB3711"/>
    <w:rsid w:val="00AB3C87"/>
    <w:rsid w:val="00AB3EDB"/>
    <w:rsid w:val="00AB4047"/>
    <w:rsid w:val="00AB40D7"/>
    <w:rsid w:val="00AB4183"/>
    <w:rsid w:val="00AB41B5"/>
    <w:rsid w:val="00AB430F"/>
    <w:rsid w:val="00AB4954"/>
    <w:rsid w:val="00AB5331"/>
    <w:rsid w:val="00AB5905"/>
    <w:rsid w:val="00AB5FE8"/>
    <w:rsid w:val="00AB66F1"/>
    <w:rsid w:val="00AB6B03"/>
    <w:rsid w:val="00AB6FA3"/>
    <w:rsid w:val="00AB71B6"/>
    <w:rsid w:val="00AB771E"/>
    <w:rsid w:val="00AB797D"/>
    <w:rsid w:val="00AB7BAD"/>
    <w:rsid w:val="00AB7ED6"/>
    <w:rsid w:val="00AC00F2"/>
    <w:rsid w:val="00AC0FF2"/>
    <w:rsid w:val="00AC114C"/>
    <w:rsid w:val="00AC137C"/>
    <w:rsid w:val="00AC149B"/>
    <w:rsid w:val="00AC153C"/>
    <w:rsid w:val="00AC1C82"/>
    <w:rsid w:val="00AC1CA3"/>
    <w:rsid w:val="00AC1EC1"/>
    <w:rsid w:val="00AC2168"/>
    <w:rsid w:val="00AC2597"/>
    <w:rsid w:val="00AC2753"/>
    <w:rsid w:val="00AC275D"/>
    <w:rsid w:val="00AC27D9"/>
    <w:rsid w:val="00AC322B"/>
    <w:rsid w:val="00AC3F16"/>
    <w:rsid w:val="00AC3F24"/>
    <w:rsid w:val="00AC4758"/>
    <w:rsid w:val="00AC4AE1"/>
    <w:rsid w:val="00AC4D08"/>
    <w:rsid w:val="00AC5113"/>
    <w:rsid w:val="00AC5553"/>
    <w:rsid w:val="00AC56D6"/>
    <w:rsid w:val="00AC58C1"/>
    <w:rsid w:val="00AC5D25"/>
    <w:rsid w:val="00AC667D"/>
    <w:rsid w:val="00AC6B95"/>
    <w:rsid w:val="00AC6BEB"/>
    <w:rsid w:val="00AC6C8D"/>
    <w:rsid w:val="00AC6F1A"/>
    <w:rsid w:val="00AC7355"/>
    <w:rsid w:val="00AC750B"/>
    <w:rsid w:val="00AD0005"/>
    <w:rsid w:val="00AD0D30"/>
    <w:rsid w:val="00AD12A5"/>
    <w:rsid w:val="00AD1660"/>
    <w:rsid w:val="00AD185F"/>
    <w:rsid w:val="00AD1B7D"/>
    <w:rsid w:val="00AD1CC0"/>
    <w:rsid w:val="00AD1EA9"/>
    <w:rsid w:val="00AD1F8C"/>
    <w:rsid w:val="00AD2294"/>
    <w:rsid w:val="00AD25A8"/>
    <w:rsid w:val="00AD2B34"/>
    <w:rsid w:val="00AD2EB3"/>
    <w:rsid w:val="00AD35A8"/>
    <w:rsid w:val="00AD3B2C"/>
    <w:rsid w:val="00AD4788"/>
    <w:rsid w:val="00AD53A4"/>
    <w:rsid w:val="00AD60DB"/>
    <w:rsid w:val="00AD666B"/>
    <w:rsid w:val="00AD6691"/>
    <w:rsid w:val="00AD6E6A"/>
    <w:rsid w:val="00AD6F18"/>
    <w:rsid w:val="00AD7154"/>
    <w:rsid w:val="00AD74FA"/>
    <w:rsid w:val="00AD7510"/>
    <w:rsid w:val="00AD7588"/>
    <w:rsid w:val="00AD7C66"/>
    <w:rsid w:val="00AD7FA3"/>
    <w:rsid w:val="00AE004C"/>
    <w:rsid w:val="00AE0085"/>
    <w:rsid w:val="00AE076A"/>
    <w:rsid w:val="00AE0946"/>
    <w:rsid w:val="00AE0CA2"/>
    <w:rsid w:val="00AE0FCF"/>
    <w:rsid w:val="00AE16EF"/>
    <w:rsid w:val="00AE174E"/>
    <w:rsid w:val="00AE1816"/>
    <w:rsid w:val="00AE1887"/>
    <w:rsid w:val="00AE1927"/>
    <w:rsid w:val="00AE1B1C"/>
    <w:rsid w:val="00AE1C58"/>
    <w:rsid w:val="00AE201C"/>
    <w:rsid w:val="00AE2638"/>
    <w:rsid w:val="00AE2BFA"/>
    <w:rsid w:val="00AE374C"/>
    <w:rsid w:val="00AE3B1E"/>
    <w:rsid w:val="00AE4364"/>
    <w:rsid w:val="00AE443B"/>
    <w:rsid w:val="00AE4864"/>
    <w:rsid w:val="00AE4C28"/>
    <w:rsid w:val="00AE4DBF"/>
    <w:rsid w:val="00AE5038"/>
    <w:rsid w:val="00AE5694"/>
    <w:rsid w:val="00AE5BAA"/>
    <w:rsid w:val="00AE7047"/>
    <w:rsid w:val="00AE712D"/>
    <w:rsid w:val="00AE719E"/>
    <w:rsid w:val="00AE71CD"/>
    <w:rsid w:val="00AE7C4D"/>
    <w:rsid w:val="00AF00EA"/>
    <w:rsid w:val="00AF0151"/>
    <w:rsid w:val="00AF01FC"/>
    <w:rsid w:val="00AF04E2"/>
    <w:rsid w:val="00AF0E90"/>
    <w:rsid w:val="00AF1184"/>
    <w:rsid w:val="00AF1287"/>
    <w:rsid w:val="00AF19A7"/>
    <w:rsid w:val="00AF2121"/>
    <w:rsid w:val="00AF238A"/>
    <w:rsid w:val="00AF24BB"/>
    <w:rsid w:val="00AF2969"/>
    <w:rsid w:val="00AF34C3"/>
    <w:rsid w:val="00AF3559"/>
    <w:rsid w:val="00AF3A59"/>
    <w:rsid w:val="00AF4334"/>
    <w:rsid w:val="00AF469C"/>
    <w:rsid w:val="00AF4DA3"/>
    <w:rsid w:val="00AF5895"/>
    <w:rsid w:val="00AF5A32"/>
    <w:rsid w:val="00AF5DE6"/>
    <w:rsid w:val="00AF619E"/>
    <w:rsid w:val="00AF67A4"/>
    <w:rsid w:val="00AF6949"/>
    <w:rsid w:val="00AF6DEB"/>
    <w:rsid w:val="00AF7061"/>
    <w:rsid w:val="00AF72C1"/>
    <w:rsid w:val="00AF7A2B"/>
    <w:rsid w:val="00AF7A2F"/>
    <w:rsid w:val="00AF7AE4"/>
    <w:rsid w:val="00AF7BA7"/>
    <w:rsid w:val="00AF7BD1"/>
    <w:rsid w:val="00AF7D65"/>
    <w:rsid w:val="00AF7F97"/>
    <w:rsid w:val="00B0020F"/>
    <w:rsid w:val="00B00AF2"/>
    <w:rsid w:val="00B00B36"/>
    <w:rsid w:val="00B00DCB"/>
    <w:rsid w:val="00B00E5C"/>
    <w:rsid w:val="00B01108"/>
    <w:rsid w:val="00B011D5"/>
    <w:rsid w:val="00B01938"/>
    <w:rsid w:val="00B01BC7"/>
    <w:rsid w:val="00B02358"/>
    <w:rsid w:val="00B024C0"/>
    <w:rsid w:val="00B02B8B"/>
    <w:rsid w:val="00B02F00"/>
    <w:rsid w:val="00B02FF4"/>
    <w:rsid w:val="00B030E2"/>
    <w:rsid w:val="00B0314B"/>
    <w:rsid w:val="00B036A2"/>
    <w:rsid w:val="00B03F7C"/>
    <w:rsid w:val="00B04BFA"/>
    <w:rsid w:val="00B04DD9"/>
    <w:rsid w:val="00B051DC"/>
    <w:rsid w:val="00B05465"/>
    <w:rsid w:val="00B0582A"/>
    <w:rsid w:val="00B062B0"/>
    <w:rsid w:val="00B06509"/>
    <w:rsid w:val="00B0657D"/>
    <w:rsid w:val="00B06594"/>
    <w:rsid w:val="00B06B41"/>
    <w:rsid w:val="00B06B99"/>
    <w:rsid w:val="00B06C75"/>
    <w:rsid w:val="00B06ECF"/>
    <w:rsid w:val="00B07088"/>
    <w:rsid w:val="00B0715D"/>
    <w:rsid w:val="00B07318"/>
    <w:rsid w:val="00B07468"/>
    <w:rsid w:val="00B07E6D"/>
    <w:rsid w:val="00B07E85"/>
    <w:rsid w:val="00B07FF6"/>
    <w:rsid w:val="00B102BE"/>
    <w:rsid w:val="00B10AA7"/>
    <w:rsid w:val="00B10B09"/>
    <w:rsid w:val="00B10B23"/>
    <w:rsid w:val="00B10E10"/>
    <w:rsid w:val="00B10E4A"/>
    <w:rsid w:val="00B11294"/>
    <w:rsid w:val="00B11879"/>
    <w:rsid w:val="00B11C69"/>
    <w:rsid w:val="00B1224A"/>
    <w:rsid w:val="00B12593"/>
    <w:rsid w:val="00B12FE1"/>
    <w:rsid w:val="00B13386"/>
    <w:rsid w:val="00B142C7"/>
    <w:rsid w:val="00B14BD4"/>
    <w:rsid w:val="00B1507E"/>
    <w:rsid w:val="00B150EF"/>
    <w:rsid w:val="00B15ADD"/>
    <w:rsid w:val="00B1604C"/>
    <w:rsid w:val="00B161DD"/>
    <w:rsid w:val="00B164A1"/>
    <w:rsid w:val="00B16B18"/>
    <w:rsid w:val="00B17054"/>
    <w:rsid w:val="00B170DB"/>
    <w:rsid w:val="00B1776E"/>
    <w:rsid w:val="00B178A1"/>
    <w:rsid w:val="00B204B4"/>
    <w:rsid w:val="00B204C5"/>
    <w:rsid w:val="00B205B6"/>
    <w:rsid w:val="00B2076A"/>
    <w:rsid w:val="00B2106F"/>
    <w:rsid w:val="00B21650"/>
    <w:rsid w:val="00B21719"/>
    <w:rsid w:val="00B21852"/>
    <w:rsid w:val="00B22D20"/>
    <w:rsid w:val="00B22F2E"/>
    <w:rsid w:val="00B233E4"/>
    <w:rsid w:val="00B236E5"/>
    <w:rsid w:val="00B23975"/>
    <w:rsid w:val="00B23B08"/>
    <w:rsid w:val="00B23C46"/>
    <w:rsid w:val="00B24262"/>
    <w:rsid w:val="00B245C3"/>
    <w:rsid w:val="00B254CD"/>
    <w:rsid w:val="00B2572B"/>
    <w:rsid w:val="00B25ACE"/>
    <w:rsid w:val="00B25E5E"/>
    <w:rsid w:val="00B26152"/>
    <w:rsid w:val="00B261B0"/>
    <w:rsid w:val="00B26207"/>
    <w:rsid w:val="00B262A5"/>
    <w:rsid w:val="00B263D5"/>
    <w:rsid w:val="00B2665F"/>
    <w:rsid w:val="00B2709D"/>
    <w:rsid w:val="00B27611"/>
    <w:rsid w:val="00B27AFF"/>
    <w:rsid w:val="00B27C9D"/>
    <w:rsid w:val="00B3036A"/>
    <w:rsid w:val="00B3042E"/>
    <w:rsid w:val="00B30E3A"/>
    <w:rsid w:val="00B3100B"/>
    <w:rsid w:val="00B31B01"/>
    <w:rsid w:val="00B3243A"/>
    <w:rsid w:val="00B325B3"/>
    <w:rsid w:val="00B32D7D"/>
    <w:rsid w:val="00B332A3"/>
    <w:rsid w:val="00B33536"/>
    <w:rsid w:val="00B33873"/>
    <w:rsid w:val="00B33D58"/>
    <w:rsid w:val="00B33EA6"/>
    <w:rsid w:val="00B34120"/>
    <w:rsid w:val="00B3441B"/>
    <w:rsid w:val="00B34681"/>
    <w:rsid w:val="00B34C50"/>
    <w:rsid w:val="00B35BF6"/>
    <w:rsid w:val="00B35F79"/>
    <w:rsid w:val="00B3600F"/>
    <w:rsid w:val="00B36A1D"/>
    <w:rsid w:val="00B36A86"/>
    <w:rsid w:val="00B36C21"/>
    <w:rsid w:val="00B3709C"/>
    <w:rsid w:val="00B3725D"/>
    <w:rsid w:val="00B37263"/>
    <w:rsid w:val="00B37436"/>
    <w:rsid w:val="00B37EA3"/>
    <w:rsid w:val="00B4028C"/>
    <w:rsid w:val="00B4062C"/>
    <w:rsid w:val="00B4080E"/>
    <w:rsid w:val="00B40893"/>
    <w:rsid w:val="00B40B71"/>
    <w:rsid w:val="00B40DC2"/>
    <w:rsid w:val="00B40E06"/>
    <w:rsid w:val="00B40E46"/>
    <w:rsid w:val="00B40F3F"/>
    <w:rsid w:val="00B418AB"/>
    <w:rsid w:val="00B41EB2"/>
    <w:rsid w:val="00B41F08"/>
    <w:rsid w:val="00B4220A"/>
    <w:rsid w:val="00B42364"/>
    <w:rsid w:val="00B428BE"/>
    <w:rsid w:val="00B42E30"/>
    <w:rsid w:val="00B432C5"/>
    <w:rsid w:val="00B43327"/>
    <w:rsid w:val="00B435FF"/>
    <w:rsid w:val="00B436CA"/>
    <w:rsid w:val="00B4393F"/>
    <w:rsid w:val="00B43E0D"/>
    <w:rsid w:val="00B4418C"/>
    <w:rsid w:val="00B4432B"/>
    <w:rsid w:val="00B4444E"/>
    <w:rsid w:val="00B4454D"/>
    <w:rsid w:val="00B44D11"/>
    <w:rsid w:val="00B458CF"/>
    <w:rsid w:val="00B459F2"/>
    <w:rsid w:val="00B46CB0"/>
    <w:rsid w:val="00B47210"/>
    <w:rsid w:val="00B473A9"/>
    <w:rsid w:val="00B47471"/>
    <w:rsid w:val="00B47B40"/>
    <w:rsid w:val="00B47E24"/>
    <w:rsid w:val="00B47E37"/>
    <w:rsid w:val="00B5069F"/>
    <w:rsid w:val="00B50BB1"/>
    <w:rsid w:val="00B5114E"/>
    <w:rsid w:val="00B512D9"/>
    <w:rsid w:val="00B518D1"/>
    <w:rsid w:val="00B52651"/>
    <w:rsid w:val="00B52E50"/>
    <w:rsid w:val="00B52FB2"/>
    <w:rsid w:val="00B532E6"/>
    <w:rsid w:val="00B53505"/>
    <w:rsid w:val="00B5372D"/>
    <w:rsid w:val="00B539C5"/>
    <w:rsid w:val="00B53D5C"/>
    <w:rsid w:val="00B5409D"/>
    <w:rsid w:val="00B540CB"/>
    <w:rsid w:val="00B544C9"/>
    <w:rsid w:val="00B54675"/>
    <w:rsid w:val="00B547FA"/>
    <w:rsid w:val="00B54A6F"/>
    <w:rsid w:val="00B54DB1"/>
    <w:rsid w:val="00B54E09"/>
    <w:rsid w:val="00B54E55"/>
    <w:rsid w:val="00B54E97"/>
    <w:rsid w:val="00B555AF"/>
    <w:rsid w:val="00B55793"/>
    <w:rsid w:val="00B5597E"/>
    <w:rsid w:val="00B562A0"/>
    <w:rsid w:val="00B564B9"/>
    <w:rsid w:val="00B57384"/>
    <w:rsid w:val="00B57EF4"/>
    <w:rsid w:val="00B60328"/>
    <w:rsid w:val="00B6066F"/>
    <w:rsid w:val="00B60A79"/>
    <w:rsid w:val="00B60A92"/>
    <w:rsid w:val="00B60C64"/>
    <w:rsid w:val="00B60DFF"/>
    <w:rsid w:val="00B60EFB"/>
    <w:rsid w:val="00B616CE"/>
    <w:rsid w:val="00B627B1"/>
    <w:rsid w:val="00B63084"/>
    <w:rsid w:val="00B63151"/>
    <w:rsid w:val="00B63244"/>
    <w:rsid w:val="00B6338C"/>
    <w:rsid w:val="00B635E2"/>
    <w:rsid w:val="00B6373C"/>
    <w:rsid w:val="00B63746"/>
    <w:rsid w:val="00B64576"/>
    <w:rsid w:val="00B64B1D"/>
    <w:rsid w:val="00B64C33"/>
    <w:rsid w:val="00B64E6B"/>
    <w:rsid w:val="00B6502B"/>
    <w:rsid w:val="00B65316"/>
    <w:rsid w:val="00B65402"/>
    <w:rsid w:val="00B65580"/>
    <w:rsid w:val="00B65C03"/>
    <w:rsid w:val="00B65C1C"/>
    <w:rsid w:val="00B660AF"/>
    <w:rsid w:val="00B666B9"/>
    <w:rsid w:val="00B66853"/>
    <w:rsid w:val="00B66DCB"/>
    <w:rsid w:val="00B66F6F"/>
    <w:rsid w:val="00B67BCE"/>
    <w:rsid w:val="00B67E2F"/>
    <w:rsid w:val="00B702CB"/>
    <w:rsid w:val="00B7054E"/>
    <w:rsid w:val="00B70B15"/>
    <w:rsid w:val="00B70BFC"/>
    <w:rsid w:val="00B70C7F"/>
    <w:rsid w:val="00B70D2C"/>
    <w:rsid w:val="00B711B2"/>
    <w:rsid w:val="00B714F6"/>
    <w:rsid w:val="00B714FA"/>
    <w:rsid w:val="00B717A1"/>
    <w:rsid w:val="00B71D2F"/>
    <w:rsid w:val="00B72086"/>
    <w:rsid w:val="00B7261E"/>
    <w:rsid w:val="00B728E2"/>
    <w:rsid w:val="00B72F44"/>
    <w:rsid w:val="00B740CE"/>
    <w:rsid w:val="00B74683"/>
    <w:rsid w:val="00B74925"/>
    <w:rsid w:val="00B74FC3"/>
    <w:rsid w:val="00B7525F"/>
    <w:rsid w:val="00B752EA"/>
    <w:rsid w:val="00B76841"/>
    <w:rsid w:val="00B768E8"/>
    <w:rsid w:val="00B76DC1"/>
    <w:rsid w:val="00B76E29"/>
    <w:rsid w:val="00B7712B"/>
    <w:rsid w:val="00B77476"/>
    <w:rsid w:val="00B77555"/>
    <w:rsid w:val="00B77910"/>
    <w:rsid w:val="00B77E03"/>
    <w:rsid w:val="00B77FB8"/>
    <w:rsid w:val="00B80319"/>
    <w:rsid w:val="00B80568"/>
    <w:rsid w:val="00B80DA4"/>
    <w:rsid w:val="00B80E8E"/>
    <w:rsid w:val="00B81580"/>
    <w:rsid w:val="00B8187B"/>
    <w:rsid w:val="00B81BED"/>
    <w:rsid w:val="00B82336"/>
    <w:rsid w:val="00B823D2"/>
    <w:rsid w:val="00B826B3"/>
    <w:rsid w:val="00B827F6"/>
    <w:rsid w:val="00B82DE5"/>
    <w:rsid w:val="00B83395"/>
    <w:rsid w:val="00B8402A"/>
    <w:rsid w:val="00B840C7"/>
    <w:rsid w:val="00B842F4"/>
    <w:rsid w:val="00B843DC"/>
    <w:rsid w:val="00B84B37"/>
    <w:rsid w:val="00B855DB"/>
    <w:rsid w:val="00B85C3B"/>
    <w:rsid w:val="00B862C0"/>
    <w:rsid w:val="00B86A44"/>
    <w:rsid w:val="00B86B69"/>
    <w:rsid w:val="00B87003"/>
    <w:rsid w:val="00B87345"/>
    <w:rsid w:val="00B875BD"/>
    <w:rsid w:val="00B87927"/>
    <w:rsid w:val="00B87CDB"/>
    <w:rsid w:val="00B902C8"/>
    <w:rsid w:val="00B9083B"/>
    <w:rsid w:val="00B90B4B"/>
    <w:rsid w:val="00B91032"/>
    <w:rsid w:val="00B912FD"/>
    <w:rsid w:val="00B91A19"/>
    <w:rsid w:val="00B91A40"/>
    <w:rsid w:val="00B91B87"/>
    <w:rsid w:val="00B91CAA"/>
    <w:rsid w:val="00B9259D"/>
    <w:rsid w:val="00B92651"/>
    <w:rsid w:val="00B92819"/>
    <w:rsid w:val="00B92AB4"/>
    <w:rsid w:val="00B935AA"/>
    <w:rsid w:val="00B9389D"/>
    <w:rsid w:val="00B93A31"/>
    <w:rsid w:val="00B93F61"/>
    <w:rsid w:val="00B940B1"/>
    <w:rsid w:val="00B942C7"/>
    <w:rsid w:val="00B94321"/>
    <w:rsid w:val="00B94491"/>
    <w:rsid w:val="00B9513D"/>
    <w:rsid w:val="00B95140"/>
    <w:rsid w:val="00B95872"/>
    <w:rsid w:val="00B95D36"/>
    <w:rsid w:val="00B965C1"/>
    <w:rsid w:val="00B965CD"/>
    <w:rsid w:val="00B96820"/>
    <w:rsid w:val="00B96D3B"/>
    <w:rsid w:val="00B96ED4"/>
    <w:rsid w:val="00B97230"/>
    <w:rsid w:val="00B973C8"/>
    <w:rsid w:val="00B975EE"/>
    <w:rsid w:val="00B977A0"/>
    <w:rsid w:val="00BA00F3"/>
    <w:rsid w:val="00BA0124"/>
    <w:rsid w:val="00BA03E3"/>
    <w:rsid w:val="00BA0403"/>
    <w:rsid w:val="00BA0716"/>
    <w:rsid w:val="00BA081E"/>
    <w:rsid w:val="00BA0ADF"/>
    <w:rsid w:val="00BA0E46"/>
    <w:rsid w:val="00BA11F3"/>
    <w:rsid w:val="00BA147E"/>
    <w:rsid w:val="00BA1937"/>
    <w:rsid w:val="00BA198D"/>
    <w:rsid w:val="00BA2382"/>
    <w:rsid w:val="00BA2C7F"/>
    <w:rsid w:val="00BA2CC1"/>
    <w:rsid w:val="00BA2FD6"/>
    <w:rsid w:val="00BA31E0"/>
    <w:rsid w:val="00BA359A"/>
    <w:rsid w:val="00BA35DD"/>
    <w:rsid w:val="00BA3ECB"/>
    <w:rsid w:val="00BA3F69"/>
    <w:rsid w:val="00BA4051"/>
    <w:rsid w:val="00BA4189"/>
    <w:rsid w:val="00BA4487"/>
    <w:rsid w:val="00BA4DCB"/>
    <w:rsid w:val="00BA5098"/>
    <w:rsid w:val="00BA5242"/>
    <w:rsid w:val="00BA560C"/>
    <w:rsid w:val="00BA58B6"/>
    <w:rsid w:val="00BA5952"/>
    <w:rsid w:val="00BA5DEE"/>
    <w:rsid w:val="00BA6AC3"/>
    <w:rsid w:val="00BA766D"/>
    <w:rsid w:val="00BA78BD"/>
    <w:rsid w:val="00BA79AD"/>
    <w:rsid w:val="00BA7DE3"/>
    <w:rsid w:val="00BB0270"/>
    <w:rsid w:val="00BB0952"/>
    <w:rsid w:val="00BB0A51"/>
    <w:rsid w:val="00BB0D26"/>
    <w:rsid w:val="00BB0E12"/>
    <w:rsid w:val="00BB0E9D"/>
    <w:rsid w:val="00BB0EDB"/>
    <w:rsid w:val="00BB12F5"/>
    <w:rsid w:val="00BB16F3"/>
    <w:rsid w:val="00BB1817"/>
    <w:rsid w:val="00BB1877"/>
    <w:rsid w:val="00BB193D"/>
    <w:rsid w:val="00BB1A32"/>
    <w:rsid w:val="00BB1C08"/>
    <w:rsid w:val="00BB1C79"/>
    <w:rsid w:val="00BB2FAA"/>
    <w:rsid w:val="00BB323A"/>
    <w:rsid w:val="00BB3397"/>
    <w:rsid w:val="00BB3622"/>
    <w:rsid w:val="00BB38BB"/>
    <w:rsid w:val="00BB3EFF"/>
    <w:rsid w:val="00BB3F7A"/>
    <w:rsid w:val="00BB43E5"/>
    <w:rsid w:val="00BB468B"/>
    <w:rsid w:val="00BB4C0C"/>
    <w:rsid w:val="00BB4F07"/>
    <w:rsid w:val="00BB504D"/>
    <w:rsid w:val="00BB51B9"/>
    <w:rsid w:val="00BB51FF"/>
    <w:rsid w:val="00BB56A7"/>
    <w:rsid w:val="00BB589F"/>
    <w:rsid w:val="00BB5AEE"/>
    <w:rsid w:val="00BB62BB"/>
    <w:rsid w:val="00BB6483"/>
    <w:rsid w:val="00BB6980"/>
    <w:rsid w:val="00BB6D48"/>
    <w:rsid w:val="00BB71BB"/>
    <w:rsid w:val="00BB7215"/>
    <w:rsid w:val="00BB728B"/>
    <w:rsid w:val="00BB7A0C"/>
    <w:rsid w:val="00BB7D44"/>
    <w:rsid w:val="00BB7E30"/>
    <w:rsid w:val="00BB7F10"/>
    <w:rsid w:val="00BC014B"/>
    <w:rsid w:val="00BC0579"/>
    <w:rsid w:val="00BC0A31"/>
    <w:rsid w:val="00BC0D72"/>
    <w:rsid w:val="00BC0E7B"/>
    <w:rsid w:val="00BC17B6"/>
    <w:rsid w:val="00BC1C51"/>
    <w:rsid w:val="00BC1D48"/>
    <w:rsid w:val="00BC1D6B"/>
    <w:rsid w:val="00BC3191"/>
    <w:rsid w:val="00BC3654"/>
    <w:rsid w:val="00BC397A"/>
    <w:rsid w:val="00BC417E"/>
    <w:rsid w:val="00BC44C1"/>
    <w:rsid w:val="00BC4A83"/>
    <w:rsid w:val="00BC4E14"/>
    <w:rsid w:val="00BC5241"/>
    <w:rsid w:val="00BC5CF3"/>
    <w:rsid w:val="00BC5D4F"/>
    <w:rsid w:val="00BC6293"/>
    <w:rsid w:val="00BC6EEE"/>
    <w:rsid w:val="00BC73A1"/>
    <w:rsid w:val="00BC764C"/>
    <w:rsid w:val="00BC7D93"/>
    <w:rsid w:val="00BC7DA8"/>
    <w:rsid w:val="00BC7E72"/>
    <w:rsid w:val="00BD017B"/>
    <w:rsid w:val="00BD0DAC"/>
    <w:rsid w:val="00BD18EB"/>
    <w:rsid w:val="00BD1A7E"/>
    <w:rsid w:val="00BD1DB3"/>
    <w:rsid w:val="00BD26D3"/>
    <w:rsid w:val="00BD27F2"/>
    <w:rsid w:val="00BD2962"/>
    <w:rsid w:val="00BD2AFA"/>
    <w:rsid w:val="00BD37A9"/>
    <w:rsid w:val="00BD3F03"/>
    <w:rsid w:val="00BD4263"/>
    <w:rsid w:val="00BD4619"/>
    <w:rsid w:val="00BD48B9"/>
    <w:rsid w:val="00BD4914"/>
    <w:rsid w:val="00BD5249"/>
    <w:rsid w:val="00BD654F"/>
    <w:rsid w:val="00BD68BA"/>
    <w:rsid w:val="00BD6D59"/>
    <w:rsid w:val="00BD6DD3"/>
    <w:rsid w:val="00BD769B"/>
    <w:rsid w:val="00BD7B91"/>
    <w:rsid w:val="00BD7D90"/>
    <w:rsid w:val="00BE021E"/>
    <w:rsid w:val="00BE03A9"/>
    <w:rsid w:val="00BE0F71"/>
    <w:rsid w:val="00BE1128"/>
    <w:rsid w:val="00BE11B7"/>
    <w:rsid w:val="00BE15E3"/>
    <w:rsid w:val="00BE1D95"/>
    <w:rsid w:val="00BE1FE2"/>
    <w:rsid w:val="00BE23F4"/>
    <w:rsid w:val="00BE2723"/>
    <w:rsid w:val="00BE29AB"/>
    <w:rsid w:val="00BE2DD0"/>
    <w:rsid w:val="00BE2DD8"/>
    <w:rsid w:val="00BE31E7"/>
    <w:rsid w:val="00BE377B"/>
    <w:rsid w:val="00BE452C"/>
    <w:rsid w:val="00BE4536"/>
    <w:rsid w:val="00BE4AD3"/>
    <w:rsid w:val="00BE4E9A"/>
    <w:rsid w:val="00BE50CC"/>
    <w:rsid w:val="00BE5383"/>
    <w:rsid w:val="00BE5758"/>
    <w:rsid w:val="00BE5CC9"/>
    <w:rsid w:val="00BE5F44"/>
    <w:rsid w:val="00BE65E3"/>
    <w:rsid w:val="00BE6609"/>
    <w:rsid w:val="00BE6CC1"/>
    <w:rsid w:val="00BE6EFF"/>
    <w:rsid w:val="00BE70DF"/>
    <w:rsid w:val="00BE7162"/>
    <w:rsid w:val="00BE76A7"/>
    <w:rsid w:val="00BE786D"/>
    <w:rsid w:val="00BE7A81"/>
    <w:rsid w:val="00BF012E"/>
    <w:rsid w:val="00BF0183"/>
    <w:rsid w:val="00BF0346"/>
    <w:rsid w:val="00BF05B4"/>
    <w:rsid w:val="00BF070B"/>
    <w:rsid w:val="00BF0ABA"/>
    <w:rsid w:val="00BF0BB3"/>
    <w:rsid w:val="00BF20DF"/>
    <w:rsid w:val="00BF221D"/>
    <w:rsid w:val="00BF22C1"/>
    <w:rsid w:val="00BF2B73"/>
    <w:rsid w:val="00BF3142"/>
    <w:rsid w:val="00BF316D"/>
    <w:rsid w:val="00BF32B9"/>
    <w:rsid w:val="00BF35B9"/>
    <w:rsid w:val="00BF35EC"/>
    <w:rsid w:val="00BF3A49"/>
    <w:rsid w:val="00BF3D4B"/>
    <w:rsid w:val="00BF4194"/>
    <w:rsid w:val="00BF41EE"/>
    <w:rsid w:val="00BF443A"/>
    <w:rsid w:val="00BF463E"/>
    <w:rsid w:val="00BF4D2D"/>
    <w:rsid w:val="00BF5951"/>
    <w:rsid w:val="00BF5CC3"/>
    <w:rsid w:val="00BF7D96"/>
    <w:rsid w:val="00C00412"/>
    <w:rsid w:val="00C00754"/>
    <w:rsid w:val="00C01331"/>
    <w:rsid w:val="00C01796"/>
    <w:rsid w:val="00C02026"/>
    <w:rsid w:val="00C02101"/>
    <w:rsid w:val="00C024C6"/>
    <w:rsid w:val="00C02711"/>
    <w:rsid w:val="00C02C2F"/>
    <w:rsid w:val="00C03131"/>
    <w:rsid w:val="00C034AD"/>
    <w:rsid w:val="00C037D9"/>
    <w:rsid w:val="00C0479B"/>
    <w:rsid w:val="00C049FF"/>
    <w:rsid w:val="00C04A65"/>
    <w:rsid w:val="00C05073"/>
    <w:rsid w:val="00C0515D"/>
    <w:rsid w:val="00C05697"/>
    <w:rsid w:val="00C05734"/>
    <w:rsid w:val="00C0588A"/>
    <w:rsid w:val="00C05DC7"/>
    <w:rsid w:val="00C06040"/>
    <w:rsid w:val="00C06EFE"/>
    <w:rsid w:val="00C07608"/>
    <w:rsid w:val="00C07C58"/>
    <w:rsid w:val="00C07E18"/>
    <w:rsid w:val="00C1097A"/>
    <w:rsid w:val="00C10A45"/>
    <w:rsid w:val="00C10B99"/>
    <w:rsid w:val="00C10E37"/>
    <w:rsid w:val="00C10FD7"/>
    <w:rsid w:val="00C1104D"/>
    <w:rsid w:val="00C114D4"/>
    <w:rsid w:val="00C11958"/>
    <w:rsid w:val="00C12359"/>
    <w:rsid w:val="00C125DC"/>
    <w:rsid w:val="00C12CD3"/>
    <w:rsid w:val="00C130F9"/>
    <w:rsid w:val="00C13404"/>
    <w:rsid w:val="00C13B3F"/>
    <w:rsid w:val="00C1469A"/>
    <w:rsid w:val="00C146CD"/>
    <w:rsid w:val="00C147A1"/>
    <w:rsid w:val="00C14A4F"/>
    <w:rsid w:val="00C14A9E"/>
    <w:rsid w:val="00C14C92"/>
    <w:rsid w:val="00C14D37"/>
    <w:rsid w:val="00C151C2"/>
    <w:rsid w:val="00C159F2"/>
    <w:rsid w:val="00C15A5C"/>
    <w:rsid w:val="00C15B8F"/>
    <w:rsid w:val="00C15E28"/>
    <w:rsid w:val="00C15E9E"/>
    <w:rsid w:val="00C15FA7"/>
    <w:rsid w:val="00C16461"/>
    <w:rsid w:val="00C16483"/>
    <w:rsid w:val="00C1661E"/>
    <w:rsid w:val="00C16777"/>
    <w:rsid w:val="00C16D21"/>
    <w:rsid w:val="00C17CA1"/>
    <w:rsid w:val="00C17ED0"/>
    <w:rsid w:val="00C17F73"/>
    <w:rsid w:val="00C20811"/>
    <w:rsid w:val="00C217FA"/>
    <w:rsid w:val="00C21D8E"/>
    <w:rsid w:val="00C225D4"/>
    <w:rsid w:val="00C22E71"/>
    <w:rsid w:val="00C2305A"/>
    <w:rsid w:val="00C23141"/>
    <w:rsid w:val="00C236E7"/>
    <w:rsid w:val="00C23CC9"/>
    <w:rsid w:val="00C23F7B"/>
    <w:rsid w:val="00C242EB"/>
    <w:rsid w:val="00C24FDD"/>
    <w:rsid w:val="00C2515E"/>
    <w:rsid w:val="00C251FD"/>
    <w:rsid w:val="00C25363"/>
    <w:rsid w:val="00C25371"/>
    <w:rsid w:val="00C2564A"/>
    <w:rsid w:val="00C259C0"/>
    <w:rsid w:val="00C25C62"/>
    <w:rsid w:val="00C25D67"/>
    <w:rsid w:val="00C25DCB"/>
    <w:rsid w:val="00C25F03"/>
    <w:rsid w:val="00C26258"/>
    <w:rsid w:val="00C2666C"/>
    <w:rsid w:val="00C268F4"/>
    <w:rsid w:val="00C27079"/>
    <w:rsid w:val="00C27485"/>
    <w:rsid w:val="00C274B0"/>
    <w:rsid w:val="00C27E9B"/>
    <w:rsid w:val="00C27F42"/>
    <w:rsid w:val="00C302D5"/>
    <w:rsid w:val="00C30881"/>
    <w:rsid w:val="00C30B3D"/>
    <w:rsid w:val="00C3117E"/>
    <w:rsid w:val="00C311C2"/>
    <w:rsid w:val="00C31260"/>
    <w:rsid w:val="00C313C0"/>
    <w:rsid w:val="00C3189A"/>
    <w:rsid w:val="00C31A16"/>
    <w:rsid w:val="00C31CB9"/>
    <w:rsid w:val="00C33090"/>
    <w:rsid w:val="00C336BF"/>
    <w:rsid w:val="00C338D0"/>
    <w:rsid w:val="00C33AE2"/>
    <w:rsid w:val="00C33C91"/>
    <w:rsid w:val="00C344ED"/>
    <w:rsid w:val="00C34F8E"/>
    <w:rsid w:val="00C3560F"/>
    <w:rsid w:val="00C35890"/>
    <w:rsid w:val="00C359F3"/>
    <w:rsid w:val="00C35E85"/>
    <w:rsid w:val="00C360A8"/>
    <w:rsid w:val="00C36125"/>
    <w:rsid w:val="00C36138"/>
    <w:rsid w:val="00C36510"/>
    <w:rsid w:val="00C377C5"/>
    <w:rsid w:val="00C37B7F"/>
    <w:rsid w:val="00C37D36"/>
    <w:rsid w:val="00C37DEB"/>
    <w:rsid w:val="00C402D1"/>
    <w:rsid w:val="00C406D5"/>
    <w:rsid w:val="00C40B1C"/>
    <w:rsid w:val="00C410EA"/>
    <w:rsid w:val="00C4129F"/>
    <w:rsid w:val="00C419CC"/>
    <w:rsid w:val="00C42199"/>
    <w:rsid w:val="00C42844"/>
    <w:rsid w:val="00C42993"/>
    <w:rsid w:val="00C42A3E"/>
    <w:rsid w:val="00C42EDC"/>
    <w:rsid w:val="00C43201"/>
    <w:rsid w:val="00C43B12"/>
    <w:rsid w:val="00C43CDD"/>
    <w:rsid w:val="00C43F74"/>
    <w:rsid w:val="00C445DF"/>
    <w:rsid w:val="00C44649"/>
    <w:rsid w:val="00C44C18"/>
    <w:rsid w:val="00C45039"/>
    <w:rsid w:val="00C45230"/>
    <w:rsid w:val="00C4536A"/>
    <w:rsid w:val="00C457CA"/>
    <w:rsid w:val="00C45A38"/>
    <w:rsid w:val="00C45AF8"/>
    <w:rsid w:val="00C45BC0"/>
    <w:rsid w:val="00C45C40"/>
    <w:rsid w:val="00C45C46"/>
    <w:rsid w:val="00C45D28"/>
    <w:rsid w:val="00C465FF"/>
    <w:rsid w:val="00C46712"/>
    <w:rsid w:val="00C46EA0"/>
    <w:rsid w:val="00C473C5"/>
    <w:rsid w:val="00C47C27"/>
    <w:rsid w:val="00C47CCD"/>
    <w:rsid w:val="00C47D37"/>
    <w:rsid w:val="00C50465"/>
    <w:rsid w:val="00C505BB"/>
    <w:rsid w:val="00C507AE"/>
    <w:rsid w:val="00C509DA"/>
    <w:rsid w:val="00C50F17"/>
    <w:rsid w:val="00C51556"/>
    <w:rsid w:val="00C519C4"/>
    <w:rsid w:val="00C51AC8"/>
    <w:rsid w:val="00C51B52"/>
    <w:rsid w:val="00C52101"/>
    <w:rsid w:val="00C5232E"/>
    <w:rsid w:val="00C52376"/>
    <w:rsid w:val="00C526EF"/>
    <w:rsid w:val="00C528D1"/>
    <w:rsid w:val="00C52990"/>
    <w:rsid w:val="00C53392"/>
    <w:rsid w:val="00C5376F"/>
    <w:rsid w:val="00C537A8"/>
    <w:rsid w:val="00C54013"/>
    <w:rsid w:val="00C5508A"/>
    <w:rsid w:val="00C552FD"/>
    <w:rsid w:val="00C5574E"/>
    <w:rsid w:val="00C55786"/>
    <w:rsid w:val="00C5609D"/>
    <w:rsid w:val="00C56CC4"/>
    <w:rsid w:val="00C56DB6"/>
    <w:rsid w:val="00C5701D"/>
    <w:rsid w:val="00C57467"/>
    <w:rsid w:val="00C600FC"/>
    <w:rsid w:val="00C60AD1"/>
    <w:rsid w:val="00C60B97"/>
    <w:rsid w:val="00C60F26"/>
    <w:rsid w:val="00C613E8"/>
    <w:rsid w:val="00C62503"/>
    <w:rsid w:val="00C62F85"/>
    <w:rsid w:val="00C63280"/>
    <w:rsid w:val="00C63646"/>
    <w:rsid w:val="00C63719"/>
    <w:rsid w:val="00C64114"/>
    <w:rsid w:val="00C64440"/>
    <w:rsid w:val="00C644A2"/>
    <w:rsid w:val="00C64596"/>
    <w:rsid w:val="00C64845"/>
    <w:rsid w:val="00C64C5C"/>
    <w:rsid w:val="00C64CC7"/>
    <w:rsid w:val="00C65506"/>
    <w:rsid w:val="00C659CB"/>
    <w:rsid w:val="00C6633A"/>
    <w:rsid w:val="00C66513"/>
    <w:rsid w:val="00C66953"/>
    <w:rsid w:val="00C66B57"/>
    <w:rsid w:val="00C67077"/>
    <w:rsid w:val="00C670CF"/>
    <w:rsid w:val="00C6780A"/>
    <w:rsid w:val="00C678AE"/>
    <w:rsid w:val="00C67D9F"/>
    <w:rsid w:val="00C70330"/>
    <w:rsid w:val="00C704BB"/>
    <w:rsid w:val="00C70642"/>
    <w:rsid w:val="00C70840"/>
    <w:rsid w:val="00C70997"/>
    <w:rsid w:val="00C70C59"/>
    <w:rsid w:val="00C70FD6"/>
    <w:rsid w:val="00C729E1"/>
    <w:rsid w:val="00C73890"/>
    <w:rsid w:val="00C73992"/>
    <w:rsid w:val="00C748E7"/>
    <w:rsid w:val="00C74BCD"/>
    <w:rsid w:val="00C74F54"/>
    <w:rsid w:val="00C75EFB"/>
    <w:rsid w:val="00C762F7"/>
    <w:rsid w:val="00C76415"/>
    <w:rsid w:val="00C76800"/>
    <w:rsid w:val="00C76DFB"/>
    <w:rsid w:val="00C76E66"/>
    <w:rsid w:val="00C770F5"/>
    <w:rsid w:val="00C774D2"/>
    <w:rsid w:val="00C776B2"/>
    <w:rsid w:val="00C77993"/>
    <w:rsid w:val="00C77E48"/>
    <w:rsid w:val="00C80287"/>
    <w:rsid w:val="00C8050E"/>
    <w:rsid w:val="00C80554"/>
    <w:rsid w:val="00C8096C"/>
    <w:rsid w:val="00C80D1C"/>
    <w:rsid w:val="00C80F2D"/>
    <w:rsid w:val="00C8100B"/>
    <w:rsid w:val="00C81EE5"/>
    <w:rsid w:val="00C820C3"/>
    <w:rsid w:val="00C82525"/>
    <w:rsid w:val="00C82626"/>
    <w:rsid w:val="00C829A6"/>
    <w:rsid w:val="00C82E7A"/>
    <w:rsid w:val="00C8338C"/>
    <w:rsid w:val="00C835CD"/>
    <w:rsid w:val="00C83722"/>
    <w:rsid w:val="00C8399C"/>
    <w:rsid w:val="00C83E75"/>
    <w:rsid w:val="00C841CE"/>
    <w:rsid w:val="00C84304"/>
    <w:rsid w:val="00C846A4"/>
    <w:rsid w:val="00C84771"/>
    <w:rsid w:val="00C848A5"/>
    <w:rsid w:val="00C84A6A"/>
    <w:rsid w:val="00C84C6D"/>
    <w:rsid w:val="00C852B2"/>
    <w:rsid w:val="00C85E2C"/>
    <w:rsid w:val="00C869B9"/>
    <w:rsid w:val="00C86AAC"/>
    <w:rsid w:val="00C86B65"/>
    <w:rsid w:val="00C8711F"/>
    <w:rsid w:val="00C87681"/>
    <w:rsid w:val="00C8772E"/>
    <w:rsid w:val="00C87794"/>
    <w:rsid w:val="00C87ACD"/>
    <w:rsid w:val="00C9053A"/>
    <w:rsid w:val="00C90A63"/>
    <w:rsid w:val="00C90E0A"/>
    <w:rsid w:val="00C915BF"/>
    <w:rsid w:val="00C9186D"/>
    <w:rsid w:val="00C918C2"/>
    <w:rsid w:val="00C919A3"/>
    <w:rsid w:val="00C91C35"/>
    <w:rsid w:val="00C91C99"/>
    <w:rsid w:val="00C91ED0"/>
    <w:rsid w:val="00C9207B"/>
    <w:rsid w:val="00C920EB"/>
    <w:rsid w:val="00C922E3"/>
    <w:rsid w:val="00C925F2"/>
    <w:rsid w:val="00C92864"/>
    <w:rsid w:val="00C93201"/>
    <w:rsid w:val="00C93470"/>
    <w:rsid w:val="00C93DD9"/>
    <w:rsid w:val="00C9405B"/>
    <w:rsid w:val="00C94332"/>
    <w:rsid w:val="00C9533E"/>
    <w:rsid w:val="00C95805"/>
    <w:rsid w:val="00C9580B"/>
    <w:rsid w:val="00C95F2E"/>
    <w:rsid w:val="00C96A06"/>
    <w:rsid w:val="00C96ACB"/>
    <w:rsid w:val="00C96C24"/>
    <w:rsid w:val="00C96FD1"/>
    <w:rsid w:val="00C973AB"/>
    <w:rsid w:val="00C978C3"/>
    <w:rsid w:val="00C97963"/>
    <w:rsid w:val="00CA0625"/>
    <w:rsid w:val="00CA0987"/>
    <w:rsid w:val="00CA0A0D"/>
    <w:rsid w:val="00CA10B1"/>
    <w:rsid w:val="00CA167E"/>
    <w:rsid w:val="00CA17A8"/>
    <w:rsid w:val="00CA1861"/>
    <w:rsid w:val="00CA1870"/>
    <w:rsid w:val="00CA18C6"/>
    <w:rsid w:val="00CA195C"/>
    <w:rsid w:val="00CA274B"/>
    <w:rsid w:val="00CA275C"/>
    <w:rsid w:val="00CA2FB1"/>
    <w:rsid w:val="00CA3532"/>
    <w:rsid w:val="00CA3626"/>
    <w:rsid w:val="00CA388D"/>
    <w:rsid w:val="00CA3EF9"/>
    <w:rsid w:val="00CA41D2"/>
    <w:rsid w:val="00CA4822"/>
    <w:rsid w:val="00CA4A77"/>
    <w:rsid w:val="00CA4B90"/>
    <w:rsid w:val="00CA4F20"/>
    <w:rsid w:val="00CA54B1"/>
    <w:rsid w:val="00CA5723"/>
    <w:rsid w:val="00CA573C"/>
    <w:rsid w:val="00CA6059"/>
    <w:rsid w:val="00CA6645"/>
    <w:rsid w:val="00CA66DD"/>
    <w:rsid w:val="00CA68A4"/>
    <w:rsid w:val="00CA6BCD"/>
    <w:rsid w:val="00CA7285"/>
    <w:rsid w:val="00CA73D0"/>
    <w:rsid w:val="00CA7674"/>
    <w:rsid w:val="00CA77F1"/>
    <w:rsid w:val="00CA7B20"/>
    <w:rsid w:val="00CB0285"/>
    <w:rsid w:val="00CB0CCA"/>
    <w:rsid w:val="00CB10C6"/>
    <w:rsid w:val="00CB119A"/>
    <w:rsid w:val="00CB1263"/>
    <w:rsid w:val="00CB1C5E"/>
    <w:rsid w:val="00CB20AE"/>
    <w:rsid w:val="00CB217D"/>
    <w:rsid w:val="00CB249C"/>
    <w:rsid w:val="00CB2507"/>
    <w:rsid w:val="00CB2A3B"/>
    <w:rsid w:val="00CB2C08"/>
    <w:rsid w:val="00CB2C8B"/>
    <w:rsid w:val="00CB2D1E"/>
    <w:rsid w:val="00CB2F18"/>
    <w:rsid w:val="00CB2FAA"/>
    <w:rsid w:val="00CB39C6"/>
    <w:rsid w:val="00CB3AA1"/>
    <w:rsid w:val="00CB40D0"/>
    <w:rsid w:val="00CB4576"/>
    <w:rsid w:val="00CB462D"/>
    <w:rsid w:val="00CB4726"/>
    <w:rsid w:val="00CB47FE"/>
    <w:rsid w:val="00CB4B91"/>
    <w:rsid w:val="00CB4F91"/>
    <w:rsid w:val="00CB53BF"/>
    <w:rsid w:val="00CB5586"/>
    <w:rsid w:val="00CB592B"/>
    <w:rsid w:val="00CB5DC7"/>
    <w:rsid w:val="00CB5F31"/>
    <w:rsid w:val="00CB630E"/>
    <w:rsid w:val="00CB640C"/>
    <w:rsid w:val="00CB6585"/>
    <w:rsid w:val="00CB66C1"/>
    <w:rsid w:val="00CB66F1"/>
    <w:rsid w:val="00CB6A76"/>
    <w:rsid w:val="00CB75CD"/>
    <w:rsid w:val="00CB76E0"/>
    <w:rsid w:val="00CB78AB"/>
    <w:rsid w:val="00CB7A87"/>
    <w:rsid w:val="00CB7C37"/>
    <w:rsid w:val="00CC01F1"/>
    <w:rsid w:val="00CC09DD"/>
    <w:rsid w:val="00CC0B82"/>
    <w:rsid w:val="00CC120D"/>
    <w:rsid w:val="00CC165B"/>
    <w:rsid w:val="00CC1836"/>
    <w:rsid w:val="00CC1AFA"/>
    <w:rsid w:val="00CC1EFA"/>
    <w:rsid w:val="00CC2C8B"/>
    <w:rsid w:val="00CC32EF"/>
    <w:rsid w:val="00CC32FD"/>
    <w:rsid w:val="00CC33E8"/>
    <w:rsid w:val="00CC3573"/>
    <w:rsid w:val="00CC3A77"/>
    <w:rsid w:val="00CC41EB"/>
    <w:rsid w:val="00CC4444"/>
    <w:rsid w:val="00CC4918"/>
    <w:rsid w:val="00CC4FA7"/>
    <w:rsid w:val="00CC66E2"/>
    <w:rsid w:val="00CC7092"/>
    <w:rsid w:val="00CC7189"/>
    <w:rsid w:val="00CC7284"/>
    <w:rsid w:val="00CC7464"/>
    <w:rsid w:val="00CC75C8"/>
    <w:rsid w:val="00CC75F4"/>
    <w:rsid w:val="00CC76A0"/>
    <w:rsid w:val="00CC7807"/>
    <w:rsid w:val="00CC7AB2"/>
    <w:rsid w:val="00CD01A9"/>
    <w:rsid w:val="00CD093E"/>
    <w:rsid w:val="00CD0AE2"/>
    <w:rsid w:val="00CD1125"/>
    <w:rsid w:val="00CD1218"/>
    <w:rsid w:val="00CD1964"/>
    <w:rsid w:val="00CD1C4A"/>
    <w:rsid w:val="00CD1DD0"/>
    <w:rsid w:val="00CD23C1"/>
    <w:rsid w:val="00CD23F1"/>
    <w:rsid w:val="00CD270A"/>
    <w:rsid w:val="00CD29F6"/>
    <w:rsid w:val="00CD2C67"/>
    <w:rsid w:val="00CD2F93"/>
    <w:rsid w:val="00CD342C"/>
    <w:rsid w:val="00CD4092"/>
    <w:rsid w:val="00CD4236"/>
    <w:rsid w:val="00CD44D8"/>
    <w:rsid w:val="00CD44FD"/>
    <w:rsid w:val="00CD46D2"/>
    <w:rsid w:val="00CD4757"/>
    <w:rsid w:val="00CD4E7C"/>
    <w:rsid w:val="00CD4EDE"/>
    <w:rsid w:val="00CD50E7"/>
    <w:rsid w:val="00CD5F0E"/>
    <w:rsid w:val="00CD607A"/>
    <w:rsid w:val="00CD612C"/>
    <w:rsid w:val="00CD66B4"/>
    <w:rsid w:val="00CD69F7"/>
    <w:rsid w:val="00CD737B"/>
    <w:rsid w:val="00CD7F95"/>
    <w:rsid w:val="00CE0203"/>
    <w:rsid w:val="00CE080D"/>
    <w:rsid w:val="00CE0BE0"/>
    <w:rsid w:val="00CE10EB"/>
    <w:rsid w:val="00CE142B"/>
    <w:rsid w:val="00CE19EF"/>
    <w:rsid w:val="00CE1A2F"/>
    <w:rsid w:val="00CE1ABB"/>
    <w:rsid w:val="00CE2434"/>
    <w:rsid w:val="00CE2552"/>
    <w:rsid w:val="00CE25CC"/>
    <w:rsid w:val="00CE305A"/>
    <w:rsid w:val="00CE3F36"/>
    <w:rsid w:val="00CE4051"/>
    <w:rsid w:val="00CE493A"/>
    <w:rsid w:val="00CE4BAE"/>
    <w:rsid w:val="00CE55B3"/>
    <w:rsid w:val="00CE6442"/>
    <w:rsid w:val="00CE6A0B"/>
    <w:rsid w:val="00CE6FC2"/>
    <w:rsid w:val="00CE7553"/>
    <w:rsid w:val="00CE799F"/>
    <w:rsid w:val="00CF08C5"/>
    <w:rsid w:val="00CF0A32"/>
    <w:rsid w:val="00CF0B83"/>
    <w:rsid w:val="00CF0C3D"/>
    <w:rsid w:val="00CF0DBB"/>
    <w:rsid w:val="00CF134D"/>
    <w:rsid w:val="00CF1365"/>
    <w:rsid w:val="00CF1866"/>
    <w:rsid w:val="00CF1A88"/>
    <w:rsid w:val="00CF1F3F"/>
    <w:rsid w:val="00CF2946"/>
    <w:rsid w:val="00CF29D5"/>
    <w:rsid w:val="00CF3B0E"/>
    <w:rsid w:val="00CF3B62"/>
    <w:rsid w:val="00CF3CB5"/>
    <w:rsid w:val="00CF4593"/>
    <w:rsid w:val="00CF481D"/>
    <w:rsid w:val="00CF4DE0"/>
    <w:rsid w:val="00CF524B"/>
    <w:rsid w:val="00CF589B"/>
    <w:rsid w:val="00CF5AE2"/>
    <w:rsid w:val="00CF6195"/>
    <w:rsid w:val="00CF61E7"/>
    <w:rsid w:val="00CF62D5"/>
    <w:rsid w:val="00CF63C3"/>
    <w:rsid w:val="00CF6493"/>
    <w:rsid w:val="00CF688D"/>
    <w:rsid w:val="00CF6897"/>
    <w:rsid w:val="00CF6899"/>
    <w:rsid w:val="00CF6A3A"/>
    <w:rsid w:val="00CF6A3D"/>
    <w:rsid w:val="00CF6C41"/>
    <w:rsid w:val="00CF6D21"/>
    <w:rsid w:val="00CF7557"/>
    <w:rsid w:val="00CF7AA1"/>
    <w:rsid w:val="00CF7E64"/>
    <w:rsid w:val="00D00425"/>
    <w:rsid w:val="00D00697"/>
    <w:rsid w:val="00D0089A"/>
    <w:rsid w:val="00D00A1F"/>
    <w:rsid w:val="00D00AC3"/>
    <w:rsid w:val="00D011EB"/>
    <w:rsid w:val="00D01278"/>
    <w:rsid w:val="00D013D6"/>
    <w:rsid w:val="00D01482"/>
    <w:rsid w:val="00D015FA"/>
    <w:rsid w:val="00D01788"/>
    <w:rsid w:val="00D01D40"/>
    <w:rsid w:val="00D01E17"/>
    <w:rsid w:val="00D021FE"/>
    <w:rsid w:val="00D02733"/>
    <w:rsid w:val="00D036DD"/>
    <w:rsid w:val="00D03AE2"/>
    <w:rsid w:val="00D03D40"/>
    <w:rsid w:val="00D04141"/>
    <w:rsid w:val="00D04142"/>
    <w:rsid w:val="00D041A7"/>
    <w:rsid w:val="00D04879"/>
    <w:rsid w:val="00D0491F"/>
    <w:rsid w:val="00D05074"/>
    <w:rsid w:val="00D05080"/>
    <w:rsid w:val="00D05711"/>
    <w:rsid w:val="00D05981"/>
    <w:rsid w:val="00D059A1"/>
    <w:rsid w:val="00D0685A"/>
    <w:rsid w:val="00D0687B"/>
    <w:rsid w:val="00D06FCE"/>
    <w:rsid w:val="00D07072"/>
    <w:rsid w:val="00D075F7"/>
    <w:rsid w:val="00D079E1"/>
    <w:rsid w:val="00D07D53"/>
    <w:rsid w:val="00D10BF7"/>
    <w:rsid w:val="00D11212"/>
    <w:rsid w:val="00D11606"/>
    <w:rsid w:val="00D11CD7"/>
    <w:rsid w:val="00D11EB1"/>
    <w:rsid w:val="00D12B9D"/>
    <w:rsid w:val="00D12D79"/>
    <w:rsid w:val="00D12D8F"/>
    <w:rsid w:val="00D12E4D"/>
    <w:rsid w:val="00D135D8"/>
    <w:rsid w:val="00D13B96"/>
    <w:rsid w:val="00D14044"/>
    <w:rsid w:val="00D1464C"/>
    <w:rsid w:val="00D14741"/>
    <w:rsid w:val="00D14FA7"/>
    <w:rsid w:val="00D1587B"/>
    <w:rsid w:val="00D1644B"/>
    <w:rsid w:val="00D16459"/>
    <w:rsid w:val="00D1660E"/>
    <w:rsid w:val="00D169AF"/>
    <w:rsid w:val="00D175C9"/>
    <w:rsid w:val="00D175FA"/>
    <w:rsid w:val="00D179FE"/>
    <w:rsid w:val="00D21010"/>
    <w:rsid w:val="00D214AB"/>
    <w:rsid w:val="00D21589"/>
    <w:rsid w:val="00D21DF5"/>
    <w:rsid w:val="00D220DC"/>
    <w:rsid w:val="00D22145"/>
    <w:rsid w:val="00D22748"/>
    <w:rsid w:val="00D2286A"/>
    <w:rsid w:val="00D2302F"/>
    <w:rsid w:val="00D232D8"/>
    <w:rsid w:val="00D23434"/>
    <w:rsid w:val="00D2445C"/>
    <w:rsid w:val="00D2447F"/>
    <w:rsid w:val="00D24506"/>
    <w:rsid w:val="00D24734"/>
    <w:rsid w:val="00D249FA"/>
    <w:rsid w:val="00D2501B"/>
    <w:rsid w:val="00D2597A"/>
    <w:rsid w:val="00D25DB0"/>
    <w:rsid w:val="00D26918"/>
    <w:rsid w:val="00D26CFD"/>
    <w:rsid w:val="00D271F6"/>
    <w:rsid w:val="00D27949"/>
    <w:rsid w:val="00D27DE8"/>
    <w:rsid w:val="00D27F4D"/>
    <w:rsid w:val="00D301BA"/>
    <w:rsid w:val="00D30DC5"/>
    <w:rsid w:val="00D31507"/>
    <w:rsid w:val="00D31D73"/>
    <w:rsid w:val="00D32347"/>
    <w:rsid w:val="00D3247E"/>
    <w:rsid w:val="00D32B26"/>
    <w:rsid w:val="00D32B54"/>
    <w:rsid w:val="00D33332"/>
    <w:rsid w:val="00D3353D"/>
    <w:rsid w:val="00D341B8"/>
    <w:rsid w:val="00D342AC"/>
    <w:rsid w:val="00D346CC"/>
    <w:rsid w:val="00D34722"/>
    <w:rsid w:val="00D34A40"/>
    <w:rsid w:val="00D34C74"/>
    <w:rsid w:val="00D34FD5"/>
    <w:rsid w:val="00D3566A"/>
    <w:rsid w:val="00D36047"/>
    <w:rsid w:val="00D3631C"/>
    <w:rsid w:val="00D36A05"/>
    <w:rsid w:val="00D36DFE"/>
    <w:rsid w:val="00D36E6A"/>
    <w:rsid w:val="00D37121"/>
    <w:rsid w:val="00D37314"/>
    <w:rsid w:val="00D375B3"/>
    <w:rsid w:val="00D37AFA"/>
    <w:rsid w:val="00D402CE"/>
    <w:rsid w:val="00D40B5C"/>
    <w:rsid w:val="00D40D5B"/>
    <w:rsid w:val="00D40DB5"/>
    <w:rsid w:val="00D41001"/>
    <w:rsid w:val="00D41032"/>
    <w:rsid w:val="00D4134B"/>
    <w:rsid w:val="00D414A6"/>
    <w:rsid w:val="00D417E3"/>
    <w:rsid w:val="00D417F9"/>
    <w:rsid w:val="00D41949"/>
    <w:rsid w:val="00D41FA7"/>
    <w:rsid w:val="00D42058"/>
    <w:rsid w:val="00D42268"/>
    <w:rsid w:val="00D42D18"/>
    <w:rsid w:val="00D430EF"/>
    <w:rsid w:val="00D43390"/>
    <w:rsid w:val="00D43464"/>
    <w:rsid w:val="00D438C5"/>
    <w:rsid w:val="00D43DAD"/>
    <w:rsid w:val="00D440B0"/>
    <w:rsid w:val="00D44664"/>
    <w:rsid w:val="00D44AAC"/>
    <w:rsid w:val="00D44C64"/>
    <w:rsid w:val="00D452A3"/>
    <w:rsid w:val="00D45441"/>
    <w:rsid w:val="00D45AD0"/>
    <w:rsid w:val="00D45D4D"/>
    <w:rsid w:val="00D45E87"/>
    <w:rsid w:val="00D45F85"/>
    <w:rsid w:val="00D46060"/>
    <w:rsid w:val="00D4676B"/>
    <w:rsid w:val="00D46A34"/>
    <w:rsid w:val="00D46D07"/>
    <w:rsid w:val="00D46D46"/>
    <w:rsid w:val="00D46FA8"/>
    <w:rsid w:val="00D47412"/>
    <w:rsid w:val="00D476CC"/>
    <w:rsid w:val="00D47EAE"/>
    <w:rsid w:val="00D50354"/>
    <w:rsid w:val="00D50786"/>
    <w:rsid w:val="00D5095E"/>
    <w:rsid w:val="00D50E25"/>
    <w:rsid w:val="00D50EC5"/>
    <w:rsid w:val="00D510A6"/>
    <w:rsid w:val="00D511ED"/>
    <w:rsid w:val="00D5149D"/>
    <w:rsid w:val="00D5172F"/>
    <w:rsid w:val="00D51853"/>
    <w:rsid w:val="00D51C83"/>
    <w:rsid w:val="00D52448"/>
    <w:rsid w:val="00D526E3"/>
    <w:rsid w:val="00D5292F"/>
    <w:rsid w:val="00D52C16"/>
    <w:rsid w:val="00D52DB9"/>
    <w:rsid w:val="00D5313F"/>
    <w:rsid w:val="00D534A2"/>
    <w:rsid w:val="00D53574"/>
    <w:rsid w:val="00D535DC"/>
    <w:rsid w:val="00D53694"/>
    <w:rsid w:val="00D538D5"/>
    <w:rsid w:val="00D53A9B"/>
    <w:rsid w:val="00D53C6B"/>
    <w:rsid w:val="00D53CAB"/>
    <w:rsid w:val="00D54F84"/>
    <w:rsid w:val="00D55311"/>
    <w:rsid w:val="00D556EA"/>
    <w:rsid w:val="00D560F2"/>
    <w:rsid w:val="00D565C3"/>
    <w:rsid w:val="00D5672B"/>
    <w:rsid w:val="00D569AE"/>
    <w:rsid w:val="00D56B39"/>
    <w:rsid w:val="00D56EDF"/>
    <w:rsid w:val="00D572E4"/>
    <w:rsid w:val="00D57436"/>
    <w:rsid w:val="00D57462"/>
    <w:rsid w:val="00D576AB"/>
    <w:rsid w:val="00D57CBF"/>
    <w:rsid w:val="00D6028E"/>
    <w:rsid w:val="00D6033E"/>
    <w:rsid w:val="00D603EE"/>
    <w:rsid w:val="00D60552"/>
    <w:rsid w:val="00D60C94"/>
    <w:rsid w:val="00D6145C"/>
    <w:rsid w:val="00D619F5"/>
    <w:rsid w:val="00D61CDD"/>
    <w:rsid w:val="00D61CE3"/>
    <w:rsid w:val="00D61E7A"/>
    <w:rsid w:val="00D62006"/>
    <w:rsid w:val="00D6292B"/>
    <w:rsid w:val="00D631FF"/>
    <w:rsid w:val="00D634AF"/>
    <w:rsid w:val="00D63751"/>
    <w:rsid w:val="00D639A1"/>
    <w:rsid w:val="00D63BDA"/>
    <w:rsid w:val="00D63F5C"/>
    <w:rsid w:val="00D640D6"/>
    <w:rsid w:val="00D64229"/>
    <w:rsid w:val="00D6448C"/>
    <w:rsid w:val="00D64C0F"/>
    <w:rsid w:val="00D65620"/>
    <w:rsid w:val="00D65703"/>
    <w:rsid w:val="00D66040"/>
    <w:rsid w:val="00D660F1"/>
    <w:rsid w:val="00D676C1"/>
    <w:rsid w:val="00D67B81"/>
    <w:rsid w:val="00D67C1A"/>
    <w:rsid w:val="00D67C6D"/>
    <w:rsid w:val="00D67EB2"/>
    <w:rsid w:val="00D67F3D"/>
    <w:rsid w:val="00D70D98"/>
    <w:rsid w:val="00D71C66"/>
    <w:rsid w:val="00D71D30"/>
    <w:rsid w:val="00D71FF9"/>
    <w:rsid w:val="00D723EE"/>
    <w:rsid w:val="00D72846"/>
    <w:rsid w:val="00D72AC0"/>
    <w:rsid w:val="00D72E56"/>
    <w:rsid w:val="00D73309"/>
    <w:rsid w:val="00D73659"/>
    <w:rsid w:val="00D73AC4"/>
    <w:rsid w:val="00D748C8"/>
    <w:rsid w:val="00D74A4D"/>
    <w:rsid w:val="00D74E21"/>
    <w:rsid w:val="00D75A36"/>
    <w:rsid w:val="00D75A66"/>
    <w:rsid w:val="00D7624A"/>
    <w:rsid w:val="00D7640F"/>
    <w:rsid w:val="00D767C2"/>
    <w:rsid w:val="00D76C80"/>
    <w:rsid w:val="00D77365"/>
    <w:rsid w:val="00D774E3"/>
    <w:rsid w:val="00D775C5"/>
    <w:rsid w:val="00D7769A"/>
    <w:rsid w:val="00D779F7"/>
    <w:rsid w:val="00D77DDA"/>
    <w:rsid w:val="00D80017"/>
    <w:rsid w:val="00D8005A"/>
    <w:rsid w:val="00D800CB"/>
    <w:rsid w:val="00D8015C"/>
    <w:rsid w:val="00D802E6"/>
    <w:rsid w:val="00D80478"/>
    <w:rsid w:val="00D805EA"/>
    <w:rsid w:val="00D809EE"/>
    <w:rsid w:val="00D80BC0"/>
    <w:rsid w:val="00D80E79"/>
    <w:rsid w:val="00D80EAC"/>
    <w:rsid w:val="00D810FC"/>
    <w:rsid w:val="00D8133A"/>
    <w:rsid w:val="00D81626"/>
    <w:rsid w:val="00D8189C"/>
    <w:rsid w:val="00D81A13"/>
    <w:rsid w:val="00D81A31"/>
    <w:rsid w:val="00D81DA3"/>
    <w:rsid w:val="00D81F7A"/>
    <w:rsid w:val="00D829B3"/>
    <w:rsid w:val="00D82B9B"/>
    <w:rsid w:val="00D8334C"/>
    <w:rsid w:val="00D8343F"/>
    <w:rsid w:val="00D839D2"/>
    <w:rsid w:val="00D839F6"/>
    <w:rsid w:val="00D83C18"/>
    <w:rsid w:val="00D83D31"/>
    <w:rsid w:val="00D83D74"/>
    <w:rsid w:val="00D83F01"/>
    <w:rsid w:val="00D84409"/>
    <w:rsid w:val="00D845E9"/>
    <w:rsid w:val="00D8493B"/>
    <w:rsid w:val="00D84C2D"/>
    <w:rsid w:val="00D8567E"/>
    <w:rsid w:val="00D85AA7"/>
    <w:rsid w:val="00D85B5A"/>
    <w:rsid w:val="00D85CC4"/>
    <w:rsid w:val="00D85DEC"/>
    <w:rsid w:val="00D85F42"/>
    <w:rsid w:val="00D85FE3"/>
    <w:rsid w:val="00D87163"/>
    <w:rsid w:val="00D873EB"/>
    <w:rsid w:val="00D87542"/>
    <w:rsid w:val="00D87D4C"/>
    <w:rsid w:val="00D90651"/>
    <w:rsid w:val="00D91073"/>
    <w:rsid w:val="00D9116C"/>
    <w:rsid w:val="00D911A4"/>
    <w:rsid w:val="00D913F1"/>
    <w:rsid w:val="00D91F12"/>
    <w:rsid w:val="00D91F26"/>
    <w:rsid w:val="00D9218C"/>
    <w:rsid w:val="00D9253B"/>
    <w:rsid w:val="00D92DDE"/>
    <w:rsid w:val="00D92FA7"/>
    <w:rsid w:val="00D9398A"/>
    <w:rsid w:val="00D93A49"/>
    <w:rsid w:val="00D93C8C"/>
    <w:rsid w:val="00D93CDD"/>
    <w:rsid w:val="00D943A4"/>
    <w:rsid w:val="00D9483E"/>
    <w:rsid w:val="00D9508C"/>
    <w:rsid w:val="00D9523A"/>
    <w:rsid w:val="00D95808"/>
    <w:rsid w:val="00D95847"/>
    <w:rsid w:val="00D95C20"/>
    <w:rsid w:val="00D960B6"/>
    <w:rsid w:val="00D96357"/>
    <w:rsid w:val="00D9702B"/>
    <w:rsid w:val="00D97234"/>
    <w:rsid w:val="00D978BD"/>
    <w:rsid w:val="00D97AD6"/>
    <w:rsid w:val="00D97C16"/>
    <w:rsid w:val="00D97F4F"/>
    <w:rsid w:val="00DA0292"/>
    <w:rsid w:val="00DA0E56"/>
    <w:rsid w:val="00DA1917"/>
    <w:rsid w:val="00DA38BE"/>
    <w:rsid w:val="00DA3DC7"/>
    <w:rsid w:val="00DA4108"/>
    <w:rsid w:val="00DA4589"/>
    <w:rsid w:val="00DA4856"/>
    <w:rsid w:val="00DA4993"/>
    <w:rsid w:val="00DA4B8F"/>
    <w:rsid w:val="00DA4DEF"/>
    <w:rsid w:val="00DA5285"/>
    <w:rsid w:val="00DA56AE"/>
    <w:rsid w:val="00DA5AAB"/>
    <w:rsid w:val="00DA5D3B"/>
    <w:rsid w:val="00DA671E"/>
    <w:rsid w:val="00DA6CE3"/>
    <w:rsid w:val="00DA6D3A"/>
    <w:rsid w:val="00DA746D"/>
    <w:rsid w:val="00DA7470"/>
    <w:rsid w:val="00DA753B"/>
    <w:rsid w:val="00DA78C3"/>
    <w:rsid w:val="00DA7ABB"/>
    <w:rsid w:val="00DB08EC"/>
    <w:rsid w:val="00DB0C43"/>
    <w:rsid w:val="00DB137A"/>
    <w:rsid w:val="00DB1DDF"/>
    <w:rsid w:val="00DB2026"/>
    <w:rsid w:val="00DB2230"/>
    <w:rsid w:val="00DB224D"/>
    <w:rsid w:val="00DB243A"/>
    <w:rsid w:val="00DB2707"/>
    <w:rsid w:val="00DB2815"/>
    <w:rsid w:val="00DB2856"/>
    <w:rsid w:val="00DB29A5"/>
    <w:rsid w:val="00DB2C9F"/>
    <w:rsid w:val="00DB2FA9"/>
    <w:rsid w:val="00DB300A"/>
    <w:rsid w:val="00DB3110"/>
    <w:rsid w:val="00DB3341"/>
    <w:rsid w:val="00DB375D"/>
    <w:rsid w:val="00DB3BDC"/>
    <w:rsid w:val="00DB3CAB"/>
    <w:rsid w:val="00DB470C"/>
    <w:rsid w:val="00DB491C"/>
    <w:rsid w:val="00DB4B33"/>
    <w:rsid w:val="00DB4BB2"/>
    <w:rsid w:val="00DB4F0E"/>
    <w:rsid w:val="00DB4F5E"/>
    <w:rsid w:val="00DB4F8C"/>
    <w:rsid w:val="00DB50FF"/>
    <w:rsid w:val="00DB5208"/>
    <w:rsid w:val="00DB5907"/>
    <w:rsid w:val="00DB5CE6"/>
    <w:rsid w:val="00DB6A4C"/>
    <w:rsid w:val="00DB7125"/>
    <w:rsid w:val="00DB753F"/>
    <w:rsid w:val="00DB7617"/>
    <w:rsid w:val="00DB772C"/>
    <w:rsid w:val="00DB7A0E"/>
    <w:rsid w:val="00DB7D55"/>
    <w:rsid w:val="00DC036F"/>
    <w:rsid w:val="00DC06CF"/>
    <w:rsid w:val="00DC0D1E"/>
    <w:rsid w:val="00DC11A1"/>
    <w:rsid w:val="00DC132C"/>
    <w:rsid w:val="00DC13A5"/>
    <w:rsid w:val="00DC1DD0"/>
    <w:rsid w:val="00DC291E"/>
    <w:rsid w:val="00DC29D2"/>
    <w:rsid w:val="00DC2C2A"/>
    <w:rsid w:val="00DC362E"/>
    <w:rsid w:val="00DC4355"/>
    <w:rsid w:val="00DC4E85"/>
    <w:rsid w:val="00DC5626"/>
    <w:rsid w:val="00DC57EC"/>
    <w:rsid w:val="00DC586E"/>
    <w:rsid w:val="00DC5CBD"/>
    <w:rsid w:val="00DC5FAF"/>
    <w:rsid w:val="00DC64FF"/>
    <w:rsid w:val="00DC6F9E"/>
    <w:rsid w:val="00DC7450"/>
    <w:rsid w:val="00DC7A36"/>
    <w:rsid w:val="00DC7B6E"/>
    <w:rsid w:val="00DC7FA4"/>
    <w:rsid w:val="00DD005A"/>
    <w:rsid w:val="00DD036B"/>
    <w:rsid w:val="00DD0738"/>
    <w:rsid w:val="00DD0778"/>
    <w:rsid w:val="00DD07F2"/>
    <w:rsid w:val="00DD0FB8"/>
    <w:rsid w:val="00DD128C"/>
    <w:rsid w:val="00DD1774"/>
    <w:rsid w:val="00DD1B27"/>
    <w:rsid w:val="00DD1B9A"/>
    <w:rsid w:val="00DD227B"/>
    <w:rsid w:val="00DD24EB"/>
    <w:rsid w:val="00DD2508"/>
    <w:rsid w:val="00DD26A5"/>
    <w:rsid w:val="00DD28A0"/>
    <w:rsid w:val="00DD3426"/>
    <w:rsid w:val="00DD3552"/>
    <w:rsid w:val="00DD36B7"/>
    <w:rsid w:val="00DD3969"/>
    <w:rsid w:val="00DD3C29"/>
    <w:rsid w:val="00DD3F56"/>
    <w:rsid w:val="00DD4230"/>
    <w:rsid w:val="00DD4432"/>
    <w:rsid w:val="00DD5557"/>
    <w:rsid w:val="00DD567F"/>
    <w:rsid w:val="00DD5AEB"/>
    <w:rsid w:val="00DD5CA8"/>
    <w:rsid w:val="00DD5F6F"/>
    <w:rsid w:val="00DD7DE0"/>
    <w:rsid w:val="00DD7FA9"/>
    <w:rsid w:val="00DE032F"/>
    <w:rsid w:val="00DE0B56"/>
    <w:rsid w:val="00DE106A"/>
    <w:rsid w:val="00DE19D3"/>
    <w:rsid w:val="00DE1DAB"/>
    <w:rsid w:val="00DE20A2"/>
    <w:rsid w:val="00DE27BD"/>
    <w:rsid w:val="00DE2E97"/>
    <w:rsid w:val="00DE2EC4"/>
    <w:rsid w:val="00DE2F7B"/>
    <w:rsid w:val="00DE2F9C"/>
    <w:rsid w:val="00DE3020"/>
    <w:rsid w:val="00DE333C"/>
    <w:rsid w:val="00DE35C1"/>
    <w:rsid w:val="00DE36CA"/>
    <w:rsid w:val="00DE37D6"/>
    <w:rsid w:val="00DE3C15"/>
    <w:rsid w:val="00DE4605"/>
    <w:rsid w:val="00DE4FE1"/>
    <w:rsid w:val="00DE50CB"/>
    <w:rsid w:val="00DE51B5"/>
    <w:rsid w:val="00DE5462"/>
    <w:rsid w:val="00DE56B7"/>
    <w:rsid w:val="00DE58D9"/>
    <w:rsid w:val="00DE6998"/>
    <w:rsid w:val="00DE7196"/>
    <w:rsid w:val="00DE71D8"/>
    <w:rsid w:val="00DE790E"/>
    <w:rsid w:val="00DE7A07"/>
    <w:rsid w:val="00DE7B0C"/>
    <w:rsid w:val="00DE7B1E"/>
    <w:rsid w:val="00DE7BE5"/>
    <w:rsid w:val="00DE7E5F"/>
    <w:rsid w:val="00DF0264"/>
    <w:rsid w:val="00DF0B89"/>
    <w:rsid w:val="00DF0DA5"/>
    <w:rsid w:val="00DF0E53"/>
    <w:rsid w:val="00DF1181"/>
    <w:rsid w:val="00DF19EC"/>
    <w:rsid w:val="00DF1B26"/>
    <w:rsid w:val="00DF1BE1"/>
    <w:rsid w:val="00DF1CA1"/>
    <w:rsid w:val="00DF2125"/>
    <w:rsid w:val="00DF22B1"/>
    <w:rsid w:val="00DF23B7"/>
    <w:rsid w:val="00DF27CB"/>
    <w:rsid w:val="00DF2954"/>
    <w:rsid w:val="00DF2D36"/>
    <w:rsid w:val="00DF305B"/>
    <w:rsid w:val="00DF32FB"/>
    <w:rsid w:val="00DF3A92"/>
    <w:rsid w:val="00DF3E38"/>
    <w:rsid w:val="00DF41B2"/>
    <w:rsid w:val="00DF42A2"/>
    <w:rsid w:val="00DF49E5"/>
    <w:rsid w:val="00DF4ABD"/>
    <w:rsid w:val="00DF503A"/>
    <w:rsid w:val="00DF5137"/>
    <w:rsid w:val="00DF5347"/>
    <w:rsid w:val="00DF5D2F"/>
    <w:rsid w:val="00DF5E65"/>
    <w:rsid w:val="00DF5FE0"/>
    <w:rsid w:val="00DF6028"/>
    <w:rsid w:val="00DF6441"/>
    <w:rsid w:val="00DF64E8"/>
    <w:rsid w:val="00DF653E"/>
    <w:rsid w:val="00DF6A8A"/>
    <w:rsid w:val="00DF6B5E"/>
    <w:rsid w:val="00DF6FB4"/>
    <w:rsid w:val="00DF7063"/>
    <w:rsid w:val="00DF70B8"/>
    <w:rsid w:val="00DF719E"/>
    <w:rsid w:val="00DF735C"/>
    <w:rsid w:val="00DF7A31"/>
    <w:rsid w:val="00DF7AA4"/>
    <w:rsid w:val="00DF7DEA"/>
    <w:rsid w:val="00DF7F2D"/>
    <w:rsid w:val="00E001B5"/>
    <w:rsid w:val="00E0031A"/>
    <w:rsid w:val="00E00AED"/>
    <w:rsid w:val="00E00E88"/>
    <w:rsid w:val="00E0126F"/>
    <w:rsid w:val="00E01299"/>
    <w:rsid w:val="00E0148D"/>
    <w:rsid w:val="00E016CC"/>
    <w:rsid w:val="00E01A15"/>
    <w:rsid w:val="00E01B25"/>
    <w:rsid w:val="00E0207F"/>
    <w:rsid w:val="00E025F3"/>
    <w:rsid w:val="00E027B9"/>
    <w:rsid w:val="00E02892"/>
    <w:rsid w:val="00E028BC"/>
    <w:rsid w:val="00E02D12"/>
    <w:rsid w:val="00E035D5"/>
    <w:rsid w:val="00E0394C"/>
    <w:rsid w:val="00E03C59"/>
    <w:rsid w:val="00E041D2"/>
    <w:rsid w:val="00E04DA1"/>
    <w:rsid w:val="00E050D0"/>
    <w:rsid w:val="00E05179"/>
    <w:rsid w:val="00E05525"/>
    <w:rsid w:val="00E05AEA"/>
    <w:rsid w:val="00E0685A"/>
    <w:rsid w:val="00E06893"/>
    <w:rsid w:val="00E069E8"/>
    <w:rsid w:val="00E06BA9"/>
    <w:rsid w:val="00E070E9"/>
    <w:rsid w:val="00E07262"/>
    <w:rsid w:val="00E0733B"/>
    <w:rsid w:val="00E07389"/>
    <w:rsid w:val="00E07E6A"/>
    <w:rsid w:val="00E07F46"/>
    <w:rsid w:val="00E10ACA"/>
    <w:rsid w:val="00E11364"/>
    <w:rsid w:val="00E11955"/>
    <w:rsid w:val="00E11982"/>
    <w:rsid w:val="00E11FAC"/>
    <w:rsid w:val="00E12288"/>
    <w:rsid w:val="00E1247E"/>
    <w:rsid w:val="00E127B0"/>
    <w:rsid w:val="00E1285D"/>
    <w:rsid w:val="00E12CE3"/>
    <w:rsid w:val="00E12FD5"/>
    <w:rsid w:val="00E132E9"/>
    <w:rsid w:val="00E1336E"/>
    <w:rsid w:val="00E134B0"/>
    <w:rsid w:val="00E1358F"/>
    <w:rsid w:val="00E13742"/>
    <w:rsid w:val="00E142AE"/>
    <w:rsid w:val="00E142D9"/>
    <w:rsid w:val="00E143A8"/>
    <w:rsid w:val="00E14482"/>
    <w:rsid w:val="00E145CD"/>
    <w:rsid w:val="00E14682"/>
    <w:rsid w:val="00E1493E"/>
    <w:rsid w:val="00E1500E"/>
    <w:rsid w:val="00E15C01"/>
    <w:rsid w:val="00E15E72"/>
    <w:rsid w:val="00E162E3"/>
    <w:rsid w:val="00E16553"/>
    <w:rsid w:val="00E16A4E"/>
    <w:rsid w:val="00E16B3B"/>
    <w:rsid w:val="00E16E7F"/>
    <w:rsid w:val="00E177D5"/>
    <w:rsid w:val="00E17B22"/>
    <w:rsid w:val="00E204E8"/>
    <w:rsid w:val="00E20AE2"/>
    <w:rsid w:val="00E20C4F"/>
    <w:rsid w:val="00E212BD"/>
    <w:rsid w:val="00E21A7F"/>
    <w:rsid w:val="00E21F4C"/>
    <w:rsid w:val="00E2219D"/>
    <w:rsid w:val="00E22E0C"/>
    <w:rsid w:val="00E235A7"/>
    <w:rsid w:val="00E23ACA"/>
    <w:rsid w:val="00E24639"/>
    <w:rsid w:val="00E246C7"/>
    <w:rsid w:val="00E2497A"/>
    <w:rsid w:val="00E24B81"/>
    <w:rsid w:val="00E24CD1"/>
    <w:rsid w:val="00E24DCB"/>
    <w:rsid w:val="00E24F35"/>
    <w:rsid w:val="00E25023"/>
    <w:rsid w:val="00E251B7"/>
    <w:rsid w:val="00E2548B"/>
    <w:rsid w:val="00E25609"/>
    <w:rsid w:val="00E26095"/>
    <w:rsid w:val="00E2685A"/>
    <w:rsid w:val="00E26F90"/>
    <w:rsid w:val="00E26FA3"/>
    <w:rsid w:val="00E27682"/>
    <w:rsid w:val="00E27752"/>
    <w:rsid w:val="00E2786B"/>
    <w:rsid w:val="00E278CC"/>
    <w:rsid w:val="00E2797C"/>
    <w:rsid w:val="00E30047"/>
    <w:rsid w:val="00E30275"/>
    <w:rsid w:val="00E30669"/>
    <w:rsid w:val="00E30904"/>
    <w:rsid w:val="00E30DB6"/>
    <w:rsid w:val="00E311DF"/>
    <w:rsid w:val="00E31FE7"/>
    <w:rsid w:val="00E3209F"/>
    <w:rsid w:val="00E32626"/>
    <w:rsid w:val="00E32733"/>
    <w:rsid w:val="00E32D66"/>
    <w:rsid w:val="00E33589"/>
    <w:rsid w:val="00E3360D"/>
    <w:rsid w:val="00E33C19"/>
    <w:rsid w:val="00E33DCC"/>
    <w:rsid w:val="00E3402E"/>
    <w:rsid w:val="00E3403E"/>
    <w:rsid w:val="00E34244"/>
    <w:rsid w:val="00E35335"/>
    <w:rsid w:val="00E355A6"/>
    <w:rsid w:val="00E35682"/>
    <w:rsid w:val="00E357AD"/>
    <w:rsid w:val="00E36368"/>
    <w:rsid w:val="00E367F7"/>
    <w:rsid w:val="00E36A2F"/>
    <w:rsid w:val="00E3720A"/>
    <w:rsid w:val="00E37673"/>
    <w:rsid w:val="00E378C0"/>
    <w:rsid w:val="00E37A5B"/>
    <w:rsid w:val="00E40077"/>
    <w:rsid w:val="00E402F7"/>
    <w:rsid w:val="00E404D1"/>
    <w:rsid w:val="00E405D6"/>
    <w:rsid w:val="00E415F5"/>
    <w:rsid w:val="00E4165F"/>
    <w:rsid w:val="00E41C04"/>
    <w:rsid w:val="00E41C34"/>
    <w:rsid w:val="00E42964"/>
    <w:rsid w:val="00E42B74"/>
    <w:rsid w:val="00E430AF"/>
    <w:rsid w:val="00E434DD"/>
    <w:rsid w:val="00E43530"/>
    <w:rsid w:val="00E43A26"/>
    <w:rsid w:val="00E43CD6"/>
    <w:rsid w:val="00E43FF8"/>
    <w:rsid w:val="00E44163"/>
    <w:rsid w:val="00E4496C"/>
    <w:rsid w:val="00E44BA7"/>
    <w:rsid w:val="00E45256"/>
    <w:rsid w:val="00E454D6"/>
    <w:rsid w:val="00E45774"/>
    <w:rsid w:val="00E45C1D"/>
    <w:rsid w:val="00E4639B"/>
    <w:rsid w:val="00E466CA"/>
    <w:rsid w:val="00E468FC"/>
    <w:rsid w:val="00E46B91"/>
    <w:rsid w:val="00E46EA3"/>
    <w:rsid w:val="00E470BB"/>
    <w:rsid w:val="00E471BA"/>
    <w:rsid w:val="00E47513"/>
    <w:rsid w:val="00E47D63"/>
    <w:rsid w:val="00E5024A"/>
    <w:rsid w:val="00E504BD"/>
    <w:rsid w:val="00E505B0"/>
    <w:rsid w:val="00E50CDB"/>
    <w:rsid w:val="00E50FD4"/>
    <w:rsid w:val="00E51391"/>
    <w:rsid w:val="00E51A22"/>
    <w:rsid w:val="00E51C1B"/>
    <w:rsid w:val="00E523B9"/>
    <w:rsid w:val="00E525B2"/>
    <w:rsid w:val="00E52A5D"/>
    <w:rsid w:val="00E530D2"/>
    <w:rsid w:val="00E53DA7"/>
    <w:rsid w:val="00E54565"/>
    <w:rsid w:val="00E551F0"/>
    <w:rsid w:val="00E556C5"/>
    <w:rsid w:val="00E55B84"/>
    <w:rsid w:val="00E55C75"/>
    <w:rsid w:val="00E55D14"/>
    <w:rsid w:val="00E56124"/>
    <w:rsid w:val="00E5616C"/>
    <w:rsid w:val="00E5672D"/>
    <w:rsid w:val="00E569DD"/>
    <w:rsid w:val="00E57264"/>
    <w:rsid w:val="00E57BD3"/>
    <w:rsid w:val="00E57C63"/>
    <w:rsid w:val="00E57E3F"/>
    <w:rsid w:val="00E57EAD"/>
    <w:rsid w:val="00E6044B"/>
    <w:rsid w:val="00E6264E"/>
    <w:rsid w:val="00E62AF2"/>
    <w:rsid w:val="00E6361F"/>
    <w:rsid w:val="00E63986"/>
    <w:rsid w:val="00E63FD0"/>
    <w:rsid w:val="00E640D3"/>
    <w:rsid w:val="00E646CC"/>
    <w:rsid w:val="00E650D7"/>
    <w:rsid w:val="00E663E4"/>
    <w:rsid w:val="00E66F91"/>
    <w:rsid w:val="00E673F6"/>
    <w:rsid w:val="00E67B1A"/>
    <w:rsid w:val="00E67B36"/>
    <w:rsid w:val="00E70110"/>
    <w:rsid w:val="00E70B4A"/>
    <w:rsid w:val="00E70C07"/>
    <w:rsid w:val="00E70DF9"/>
    <w:rsid w:val="00E7216B"/>
    <w:rsid w:val="00E7218C"/>
    <w:rsid w:val="00E723E3"/>
    <w:rsid w:val="00E72A73"/>
    <w:rsid w:val="00E72EFF"/>
    <w:rsid w:val="00E7337B"/>
    <w:rsid w:val="00E735E5"/>
    <w:rsid w:val="00E735FA"/>
    <w:rsid w:val="00E73C21"/>
    <w:rsid w:val="00E74207"/>
    <w:rsid w:val="00E74794"/>
    <w:rsid w:val="00E749A8"/>
    <w:rsid w:val="00E749CA"/>
    <w:rsid w:val="00E74BC4"/>
    <w:rsid w:val="00E74DD2"/>
    <w:rsid w:val="00E74E15"/>
    <w:rsid w:val="00E74FE1"/>
    <w:rsid w:val="00E7562E"/>
    <w:rsid w:val="00E7589D"/>
    <w:rsid w:val="00E75D56"/>
    <w:rsid w:val="00E75E77"/>
    <w:rsid w:val="00E75F06"/>
    <w:rsid w:val="00E76530"/>
    <w:rsid w:val="00E76572"/>
    <w:rsid w:val="00E76B37"/>
    <w:rsid w:val="00E77CF8"/>
    <w:rsid w:val="00E8060B"/>
    <w:rsid w:val="00E80D59"/>
    <w:rsid w:val="00E816C3"/>
    <w:rsid w:val="00E81747"/>
    <w:rsid w:val="00E81760"/>
    <w:rsid w:val="00E81A42"/>
    <w:rsid w:val="00E81B8F"/>
    <w:rsid w:val="00E81D68"/>
    <w:rsid w:val="00E8227B"/>
    <w:rsid w:val="00E8240B"/>
    <w:rsid w:val="00E82806"/>
    <w:rsid w:val="00E82936"/>
    <w:rsid w:val="00E833D4"/>
    <w:rsid w:val="00E8399D"/>
    <w:rsid w:val="00E8442D"/>
    <w:rsid w:val="00E8479C"/>
    <w:rsid w:val="00E849DC"/>
    <w:rsid w:val="00E853A1"/>
    <w:rsid w:val="00E858AE"/>
    <w:rsid w:val="00E85A05"/>
    <w:rsid w:val="00E85EB3"/>
    <w:rsid w:val="00E8646A"/>
    <w:rsid w:val="00E86E7E"/>
    <w:rsid w:val="00E86E94"/>
    <w:rsid w:val="00E87206"/>
    <w:rsid w:val="00E8759D"/>
    <w:rsid w:val="00E87DD1"/>
    <w:rsid w:val="00E906D0"/>
    <w:rsid w:val="00E908ED"/>
    <w:rsid w:val="00E91C1C"/>
    <w:rsid w:val="00E920FF"/>
    <w:rsid w:val="00E926D8"/>
    <w:rsid w:val="00E92C04"/>
    <w:rsid w:val="00E92D23"/>
    <w:rsid w:val="00E92E6B"/>
    <w:rsid w:val="00E92E7C"/>
    <w:rsid w:val="00E93165"/>
    <w:rsid w:val="00E93178"/>
    <w:rsid w:val="00E93A1E"/>
    <w:rsid w:val="00E93DDF"/>
    <w:rsid w:val="00E94092"/>
    <w:rsid w:val="00E943C6"/>
    <w:rsid w:val="00E94783"/>
    <w:rsid w:val="00E94A2F"/>
    <w:rsid w:val="00E94CE0"/>
    <w:rsid w:val="00E9522E"/>
    <w:rsid w:val="00E95259"/>
    <w:rsid w:val="00E957E0"/>
    <w:rsid w:val="00E95AC8"/>
    <w:rsid w:val="00E95B39"/>
    <w:rsid w:val="00E95D06"/>
    <w:rsid w:val="00E95DC9"/>
    <w:rsid w:val="00E9629C"/>
    <w:rsid w:val="00E96559"/>
    <w:rsid w:val="00E966AD"/>
    <w:rsid w:val="00E96F97"/>
    <w:rsid w:val="00E974DC"/>
    <w:rsid w:val="00EA00EA"/>
    <w:rsid w:val="00EA0250"/>
    <w:rsid w:val="00EA0BDC"/>
    <w:rsid w:val="00EA0D16"/>
    <w:rsid w:val="00EA19F1"/>
    <w:rsid w:val="00EA1DE6"/>
    <w:rsid w:val="00EA2011"/>
    <w:rsid w:val="00EA22D1"/>
    <w:rsid w:val="00EA36DD"/>
    <w:rsid w:val="00EA41C7"/>
    <w:rsid w:val="00EA42E1"/>
    <w:rsid w:val="00EA477D"/>
    <w:rsid w:val="00EA4C30"/>
    <w:rsid w:val="00EA4FDE"/>
    <w:rsid w:val="00EA529E"/>
    <w:rsid w:val="00EA5F64"/>
    <w:rsid w:val="00EA6410"/>
    <w:rsid w:val="00EA66AC"/>
    <w:rsid w:val="00EA67DB"/>
    <w:rsid w:val="00EA685E"/>
    <w:rsid w:val="00EA6FEC"/>
    <w:rsid w:val="00EA752D"/>
    <w:rsid w:val="00EA7AAB"/>
    <w:rsid w:val="00EA7C6A"/>
    <w:rsid w:val="00EA7EA0"/>
    <w:rsid w:val="00EB0388"/>
    <w:rsid w:val="00EB0881"/>
    <w:rsid w:val="00EB0930"/>
    <w:rsid w:val="00EB0963"/>
    <w:rsid w:val="00EB17D0"/>
    <w:rsid w:val="00EB250A"/>
    <w:rsid w:val="00EB27FC"/>
    <w:rsid w:val="00EB3178"/>
    <w:rsid w:val="00EB3361"/>
    <w:rsid w:val="00EB35FB"/>
    <w:rsid w:val="00EB3781"/>
    <w:rsid w:val="00EB3FE6"/>
    <w:rsid w:val="00EB428A"/>
    <w:rsid w:val="00EB45F3"/>
    <w:rsid w:val="00EB4AEA"/>
    <w:rsid w:val="00EB4DEB"/>
    <w:rsid w:val="00EB5195"/>
    <w:rsid w:val="00EB5535"/>
    <w:rsid w:val="00EB58FB"/>
    <w:rsid w:val="00EB5958"/>
    <w:rsid w:val="00EB66C8"/>
    <w:rsid w:val="00EB69B9"/>
    <w:rsid w:val="00EB6B2B"/>
    <w:rsid w:val="00EB76A7"/>
    <w:rsid w:val="00EB79A4"/>
    <w:rsid w:val="00EC014B"/>
    <w:rsid w:val="00EC0183"/>
    <w:rsid w:val="00EC041B"/>
    <w:rsid w:val="00EC05C0"/>
    <w:rsid w:val="00EC0C7D"/>
    <w:rsid w:val="00EC0E83"/>
    <w:rsid w:val="00EC0FE7"/>
    <w:rsid w:val="00EC16E3"/>
    <w:rsid w:val="00EC1857"/>
    <w:rsid w:val="00EC195C"/>
    <w:rsid w:val="00EC1C4A"/>
    <w:rsid w:val="00EC1D0A"/>
    <w:rsid w:val="00EC24B7"/>
    <w:rsid w:val="00EC2F80"/>
    <w:rsid w:val="00EC31B7"/>
    <w:rsid w:val="00EC31E1"/>
    <w:rsid w:val="00EC3DBC"/>
    <w:rsid w:val="00EC3E6B"/>
    <w:rsid w:val="00EC404C"/>
    <w:rsid w:val="00EC4549"/>
    <w:rsid w:val="00EC4682"/>
    <w:rsid w:val="00EC469C"/>
    <w:rsid w:val="00EC4988"/>
    <w:rsid w:val="00EC4E5B"/>
    <w:rsid w:val="00EC4ECC"/>
    <w:rsid w:val="00EC558E"/>
    <w:rsid w:val="00EC6501"/>
    <w:rsid w:val="00EC68F7"/>
    <w:rsid w:val="00EC6A40"/>
    <w:rsid w:val="00EC6B44"/>
    <w:rsid w:val="00EC6F87"/>
    <w:rsid w:val="00EC6FF1"/>
    <w:rsid w:val="00EC72A5"/>
    <w:rsid w:val="00EC7535"/>
    <w:rsid w:val="00EC75C9"/>
    <w:rsid w:val="00EC79CA"/>
    <w:rsid w:val="00EC7C02"/>
    <w:rsid w:val="00ED018B"/>
    <w:rsid w:val="00ED08EF"/>
    <w:rsid w:val="00ED0B80"/>
    <w:rsid w:val="00ED0E66"/>
    <w:rsid w:val="00ED13D8"/>
    <w:rsid w:val="00ED1632"/>
    <w:rsid w:val="00ED1748"/>
    <w:rsid w:val="00ED21A4"/>
    <w:rsid w:val="00ED22DA"/>
    <w:rsid w:val="00ED2D35"/>
    <w:rsid w:val="00ED38DE"/>
    <w:rsid w:val="00ED3A02"/>
    <w:rsid w:val="00ED4912"/>
    <w:rsid w:val="00ED4DAD"/>
    <w:rsid w:val="00ED5182"/>
    <w:rsid w:val="00ED5BB4"/>
    <w:rsid w:val="00ED60AA"/>
    <w:rsid w:val="00ED6300"/>
    <w:rsid w:val="00ED7112"/>
    <w:rsid w:val="00ED73BF"/>
    <w:rsid w:val="00ED7629"/>
    <w:rsid w:val="00ED79CD"/>
    <w:rsid w:val="00ED7B51"/>
    <w:rsid w:val="00ED7E2F"/>
    <w:rsid w:val="00EE0307"/>
    <w:rsid w:val="00EE07C7"/>
    <w:rsid w:val="00EE0C4B"/>
    <w:rsid w:val="00EE151B"/>
    <w:rsid w:val="00EE15BB"/>
    <w:rsid w:val="00EE19A1"/>
    <w:rsid w:val="00EE207C"/>
    <w:rsid w:val="00EE2728"/>
    <w:rsid w:val="00EE2817"/>
    <w:rsid w:val="00EE2841"/>
    <w:rsid w:val="00EE2AEE"/>
    <w:rsid w:val="00EE2FCB"/>
    <w:rsid w:val="00EE350D"/>
    <w:rsid w:val="00EE3633"/>
    <w:rsid w:val="00EE37A3"/>
    <w:rsid w:val="00EE38B6"/>
    <w:rsid w:val="00EE3AF3"/>
    <w:rsid w:val="00EE3FFD"/>
    <w:rsid w:val="00EE4570"/>
    <w:rsid w:val="00EE4740"/>
    <w:rsid w:val="00EE49B2"/>
    <w:rsid w:val="00EE4B00"/>
    <w:rsid w:val="00EE4F02"/>
    <w:rsid w:val="00EE514B"/>
    <w:rsid w:val="00EE523E"/>
    <w:rsid w:val="00EE5536"/>
    <w:rsid w:val="00EE5A80"/>
    <w:rsid w:val="00EE5E1D"/>
    <w:rsid w:val="00EE5F32"/>
    <w:rsid w:val="00EE6030"/>
    <w:rsid w:val="00EE61B7"/>
    <w:rsid w:val="00EE624D"/>
    <w:rsid w:val="00EE6275"/>
    <w:rsid w:val="00EE6DF2"/>
    <w:rsid w:val="00EE6E6D"/>
    <w:rsid w:val="00EE74E8"/>
    <w:rsid w:val="00EE7597"/>
    <w:rsid w:val="00EE7C05"/>
    <w:rsid w:val="00EF0883"/>
    <w:rsid w:val="00EF0A79"/>
    <w:rsid w:val="00EF1659"/>
    <w:rsid w:val="00EF2391"/>
    <w:rsid w:val="00EF23B1"/>
    <w:rsid w:val="00EF26ED"/>
    <w:rsid w:val="00EF2CA7"/>
    <w:rsid w:val="00EF2D3B"/>
    <w:rsid w:val="00EF2D9D"/>
    <w:rsid w:val="00EF2F1F"/>
    <w:rsid w:val="00EF30AB"/>
    <w:rsid w:val="00EF34B6"/>
    <w:rsid w:val="00EF3810"/>
    <w:rsid w:val="00EF3CB0"/>
    <w:rsid w:val="00EF40BE"/>
    <w:rsid w:val="00EF43DF"/>
    <w:rsid w:val="00EF4616"/>
    <w:rsid w:val="00EF4FFA"/>
    <w:rsid w:val="00EF547F"/>
    <w:rsid w:val="00EF5697"/>
    <w:rsid w:val="00EF575E"/>
    <w:rsid w:val="00EF595E"/>
    <w:rsid w:val="00EF61E6"/>
    <w:rsid w:val="00EF63A0"/>
    <w:rsid w:val="00EF6460"/>
    <w:rsid w:val="00EF6664"/>
    <w:rsid w:val="00F00054"/>
    <w:rsid w:val="00F00550"/>
    <w:rsid w:val="00F007BF"/>
    <w:rsid w:val="00F00C46"/>
    <w:rsid w:val="00F00D5D"/>
    <w:rsid w:val="00F012F5"/>
    <w:rsid w:val="00F014B6"/>
    <w:rsid w:val="00F01CED"/>
    <w:rsid w:val="00F01F03"/>
    <w:rsid w:val="00F01FAE"/>
    <w:rsid w:val="00F01FEC"/>
    <w:rsid w:val="00F02FB8"/>
    <w:rsid w:val="00F030B5"/>
    <w:rsid w:val="00F03280"/>
    <w:rsid w:val="00F03826"/>
    <w:rsid w:val="00F03836"/>
    <w:rsid w:val="00F04419"/>
    <w:rsid w:val="00F04AE6"/>
    <w:rsid w:val="00F04CB5"/>
    <w:rsid w:val="00F057A5"/>
    <w:rsid w:val="00F0694A"/>
    <w:rsid w:val="00F0713A"/>
    <w:rsid w:val="00F07505"/>
    <w:rsid w:val="00F07618"/>
    <w:rsid w:val="00F076C5"/>
    <w:rsid w:val="00F101B8"/>
    <w:rsid w:val="00F102B7"/>
    <w:rsid w:val="00F102EE"/>
    <w:rsid w:val="00F10ABD"/>
    <w:rsid w:val="00F10AE9"/>
    <w:rsid w:val="00F10FC6"/>
    <w:rsid w:val="00F11284"/>
    <w:rsid w:val="00F11381"/>
    <w:rsid w:val="00F116AB"/>
    <w:rsid w:val="00F11749"/>
    <w:rsid w:val="00F11CD9"/>
    <w:rsid w:val="00F1227C"/>
    <w:rsid w:val="00F122C5"/>
    <w:rsid w:val="00F1269E"/>
    <w:rsid w:val="00F128EF"/>
    <w:rsid w:val="00F12BB2"/>
    <w:rsid w:val="00F12D26"/>
    <w:rsid w:val="00F130F8"/>
    <w:rsid w:val="00F13352"/>
    <w:rsid w:val="00F133F0"/>
    <w:rsid w:val="00F135EF"/>
    <w:rsid w:val="00F13CCE"/>
    <w:rsid w:val="00F13E84"/>
    <w:rsid w:val="00F13F75"/>
    <w:rsid w:val="00F1415B"/>
    <w:rsid w:val="00F14441"/>
    <w:rsid w:val="00F146DA"/>
    <w:rsid w:val="00F147B0"/>
    <w:rsid w:val="00F149B0"/>
    <w:rsid w:val="00F149B2"/>
    <w:rsid w:val="00F149D0"/>
    <w:rsid w:val="00F155F3"/>
    <w:rsid w:val="00F15D8E"/>
    <w:rsid w:val="00F15E74"/>
    <w:rsid w:val="00F15E91"/>
    <w:rsid w:val="00F16136"/>
    <w:rsid w:val="00F165D2"/>
    <w:rsid w:val="00F16617"/>
    <w:rsid w:val="00F168E7"/>
    <w:rsid w:val="00F16A26"/>
    <w:rsid w:val="00F1767A"/>
    <w:rsid w:val="00F17B39"/>
    <w:rsid w:val="00F17B82"/>
    <w:rsid w:val="00F17CEC"/>
    <w:rsid w:val="00F17DCD"/>
    <w:rsid w:val="00F17DD6"/>
    <w:rsid w:val="00F205E1"/>
    <w:rsid w:val="00F20F58"/>
    <w:rsid w:val="00F2115C"/>
    <w:rsid w:val="00F21489"/>
    <w:rsid w:val="00F21685"/>
    <w:rsid w:val="00F21711"/>
    <w:rsid w:val="00F21805"/>
    <w:rsid w:val="00F21B85"/>
    <w:rsid w:val="00F220B6"/>
    <w:rsid w:val="00F222EA"/>
    <w:rsid w:val="00F223F5"/>
    <w:rsid w:val="00F225A5"/>
    <w:rsid w:val="00F22656"/>
    <w:rsid w:val="00F22CCB"/>
    <w:rsid w:val="00F23A15"/>
    <w:rsid w:val="00F23A1E"/>
    <w:rsid w:val="00F250CD"/>
    <w:rsid w:val="00F25373"/>
    <w:rsid w:val="00F25766"/>
    <w:rsid w:val="00F25F9D"/>
    <w:rsid w:val="00F26428"/>
    <w:rsid w:val="00F264CF"/>
    <w:rsid w:val="00F26EF9"/>
    <w:rsid w:val="00F2757B"/>
    <w:rsid w:val="00F27760"/>
    <w:rsid w:val="00F27C30"/>
    <w:rsid w:val="00F27D95"/>
    <w:rsid w:val="00F27F09"/>
    <w:rsid w:val="00F27F7C"/>
    <w:rsid w:val="00F30533"/>
    <w:rsid w:val="00F30783"/>
    <w:rsid w:val="00F30C80"/>
    <w:rsid w:val="00F30E15"/>
    <w:rsid w:val="00F31BD1"/>
    <w:rsid w:val="00F31D2D"/>
    <w:rsid w:val="00F31E07"/>
    <w:rsid w:val="00F31F78"/>
    <w:rsid w:val="00F3260D"/>
    <w:rsid w:val="00F338EC"/>
    <w:rsid w:val="00F33DED"/>
    <w:rsid w:val="00F34045"/>
    <w:rsid w:val="00F34519"/>
    <w:rsid w:val="00F34824"/>
    <w:rsid w:val="00F34906"/>
    <w:rsid w:val="00F34A06"/>
    <w:rsid w:val="00F34CAC"/>
    <w:rsid w:val="00F35245"/>
    <w:rsid w:val="00F353B6"/>
    <w:rsid w:val="00F353C9"/>
    <w:rsid w:val="00F35C7E"/>
    <w:rsid w:val="00F35D47"/>
    <w:rsid w:val="00F360FE"/>
    <w:rsid w:val="00F36134"/>
    <w:rsid w:val="00F36CC7"/>
    <w:rsid w:val="00F36CFD"/>
    <w:rsid w:val="00F37309"/>
    <w:rsid w:val="00F3777D"/>
    <w:rsid w:val="00F37A3E"/>
    <w:rsid w:val="00F37B20"/>
    <w:rsid w:val="00F408A0"/>
    <w:rsid w:val="00F40AF7"/>
    <w:rsid w:val="00F41086"/>
    <w:rsid w:val="00F413D6"/>
    <w:rsid w:val="00F416CB"/>
    <w:rsid w:val="00F41724"/>
    <w:rsid w:val="00F417E6"/>
    <w:rsid w:val="00F41A33"/>
    <w:rsid w:val="00F41D22"/>
    <w:rsid w:val="00F42402"/>
    <w:rsid w:val="00F42422"/>
    <w:rsid w:val="00F43219"/>
    <w:rsid w:val="00F4385E"/>
    <w:rsid w:val="00F4396A"/>
    <w:rsid w:val="00F4463A"/>
    <w:rsid w:val="00F447DC"/>
    <w:rsid w:val="00F44E76"/>
    <w:rsid w:val="00F45013"/>
    <w:rsid w:val="00F452E7"/>
    <w:rsid w:val="00F456F1"/>
    <w:rsid w:val="00F4591A"/>
    <w:rsid w:val="00F45A30"/>
    <w:rsid w:val="00F45C45"/>
    <w:rsid w:val="00F45CE0"/>
    <w:rsid w:val="00F468E3"/>
    <w:rsid w:val="00F46EEF"/>
    <w:rsid w:val="00F46FCC"/>
    <w:rsid w:val="00F47AF4"/>
    <w:rsid w:val="00F47BEB"/>
    <w:rsid w:val="00F502CD"/>
    <w:rsid w:val="00F506D7"/>
    <w:rsid w:val="00F50A6C"/>
    <w:rsid w:val="00F5116B"/>
    <w:rsid w:val="00F514AB"/>
    <w:rsid w:val="00F51849"/>
    <w:rsid w:val="00F51BB5"/>
    <w:rsid w:val="00F52027"/>
    <w:rsid w:val="00F52C4B"/>
    <w:rsid w:val="00F530B7"/>
    <w:rsid w:val="00F53131"/>
    <w:rsid w:val="00F53497"/>
    <w:rsid w:val="00F54004"/>
    <w:rsid w:val="00F54109"/>
    <w:rsid w:val="00F54467"/>
    <w:rsid w:val="00F55138"/>
    <w:rsid w:val="00F552C4"/>
    <w:rsid w:val="00F55488"/>
    <w:rsid w:val="00F557B4"/>
    <w:rsid w:val="00F55976"/>
    <w:rsid w:val="00F568C9"/>
    <w:rsid w:val="00F5691D"/>
    <w:rsid w:val="00F57118"/>
    <w:rsid w:val="00F5711B"/>
    <w:rsid w:val="00F57926"/>
    <w:rsid w:val="00F57D90"/>
    <w:rsid w:val="00F60304"/>
    <w:rsid w:val="00F60867"/>
    <w:rsid w:val="00F6091C"/>
    <w:rsid w:val="00F60B21"/>
    <w:rsid w:val="00F60B58"/>
    <w:rsid w:val="00F61121"/>
    <w:rsid w:val="00F61330"/>
    <w:rsid w:val="00F6167D"/>
    <w:rsid w:val="00F61D57"/>
    <w:rsid w:val="00F61DFE"/>
    <w:rsid w:val="00F622AF"/>
    <w:rsid w:val="00F627EB"/>
    <w:rsid w:val="00F62A54"/>
    <w:rsid w:val="00F62D18"/>
    <w:rsid w:val="00F634AD"/>
    <w:rsid w:val="00F637F0"/>
    <w:rsid w:val="00F63AC1"/>
    <w:rsid w:val="00F63CCB"/>
    <w:rsid w:val="00F648D3"/>
    <w:rsid w:val="00F64C5D"/>
    <w:rsid w:val="00F64D68"/>
    <w:rsid w:val="00F65725"/>
    <w:rsid w:val="00F65806"/>
    <w:rsid w:val="00F6589C"/>
    <w:rsid w:val="00F660F7"/>
    <w:rsid w:val="00F6631E"/>
    <w:rsid w:val="00F66EAD"/>
    <w:rsid w:val="00F670E2"/>
    <w:rsid w:val="00F674EF"/>
    <w:rsid w:val="00F67A42"/>
    <w:rsid w:val="00F67BBA"/>
    <w:rsid w:val="00F709AC"/>
    <w:rsid w:val="00F70F36"/>
    <w:rsid w:val="00F717B1"/>
    <w:rsid w:val="00F71861"/>
    <w:rsid w:val="00F7191B"/>
    <w:rsid w:val="00F71DB8"/>
    <w:rsid w:val="00F71F3A"/>
    <w:rsid w:val="00F721E4"/>
    <w:rsid w:val="00F7255F"/>
    <w:rsid w:val="00F72916"/>
    <w:rsid w:val="00F7296F"/>
    <w:rsid w:val="00F72BB8"/>
    <w:rsid w:val="00F736B8"/>
    <w:rsid w:val="00F741A6"/>
    <w:rsid w:val="00F7451D"/>
    <w:rsid w:val="00F746ED"/>
    <w:rsid w:val="00F74956"/>
    <w:rsid w:val="00F74A6B"/>
    <w:rsid w:val="00F74E32"/>
    <w:rsid w:val="00F75A10"/>
    <w:rsid w:val="00F75A54"/>
    <w:rsid w:val="00F75AB0"/>
    <w:rsid w:val="00F75DB9"/>
    <w:rsid w:val="00F75E2A"/>
    <w:rsid w:val="00F760A1"/>
    <w:rsid w:val="00F7668B"/>
    <w:rsid w:val="00F76985"/>
    <w:rsid w:val="00F769A3"/>
    <w:rsid w:val="00F769FA"/>
    <w:rsid w:val="00F7718A"/>
    <w:rsid w:val="00F77276"/>
    <w:rsid w:val="00F776D0"/>
    <w:rsid w:val="00F77CA7"/>
    <w:rsid w:val="00F77ED0"/>
    <w:rsid w:val="00F77FC7"/>
    <w:rsid w:val="00F77FE5"/>
    <w:rsid w:val="00F804F7"/>
    <w:rsid w:val="00F80945"/>
    <w:rsid w:val="00F80E02"/>
    <w:rsid w:val="00F80EA9"/>
    <w:rsid w:val="00F81343"/>
    <w:rsid w:val="00F818EE"/>
    <w:rsid w:val="00F81BED"/>
    <w:rsid w:val="00F81CA3"/>
    <w:rsid w:val="00F81ED8"/>
    <w:rsid w:val="00F82737"/>
    <w:rsid w:val="00F83155"/>
    <w:rsid w:val="00F833AE"/>
    <w:rsid w:val="00F8373B"/>
    <w:rsid w:val="00F841C9"/>
    <w:rsid w:val="00F8426F"/>
    <w:rsid w:val="00F8456D"/>
    <w:rsid w:val="00F84576"/>
    <w:rsid w:val="00F84A93"/>
    <w:rsid w:val="00F84EB3"/>
    <w:rsid w:val="00F8513B"/>
    <w:rsid w:val="00F857EB"/>
    <w:rsid w:val="00F85F35"/>
    <w:rsid w:val="00F85FFC"/>
    <w:rsid w:val="00F8614D"/>
    <w:rsid w:val="00F8630E"/>
    <w:rsid w:val="00F86DD9"/>
    <w:rsid w:val="00F870B1"/>
    <w:rsid w:val="00F8736B"/>
    <w:rsid w:val="00F87472"/>
    <w:rsid w:val="00F877FA"/>
    <w:rsid w:val="00F878A6"/>
    <w:rsid w:val="00F87C8A"/>
    <w:rsid w:val="00F9057B"/>
    <w:rsid w:val="00F90A48"/>
    <w:rsid w:val="00F90B47"/>
    <w:rsid w:val="00F90CA2"/>
    <w:rsid w:val="00F90D1C"/>
    <w:rsid w:val="00F90FAE"/>
    <w:rsid w:val="00F91063"/>
    <w:rsid w:val="00F915D4"/>
    <w:rsid w:val="00F91651"/>
    <w:rsid w:val="00F9166D"/>
    <w:rsid w:val="00F91AAD"/>
    <w:rsid w:val="00F91B15"/>
    <w:rsid w:val="00F91BC9"/>
    <w:rsid w:val="00F91D04"/>
    <w:rsid w:val="00F91F69"/>
    <w:rsid w:val="00F924EA"/>
    <w:rsid w:val="00F9253A"/>
    <w:rsid w:val="00F93078"/>
    <w:rsid w:val="00F93191"/>
    <w:rsid w:val="00F934BB"/>
    <w:rsid w:val="00F9356D"/>
    <w:rsid w:val="00F936C1"/>
    <w:rsid w:val="00F936D7"/>
    <w:rsid w:val="00F9370B"/>
    <w:rsid w:val="00F93B7E"/>
    <w:rsid w:val="00F93C49"/>
    <w:rsid w:val="00F93CFE"/>
    <w:rsid w:val="00F94214"/>
    <w:rsid w:val="00F94D38"/>
    <w:rsid w:val="00F951EC"/>
    <w:rsid w:val="00F953CB"/>
    <w:rsid w:val="00F95892"/>
    <w:rsid w:val="00F95B1C"/>
    <w:rsid w:val="00F95D53"/>
    <w:rsid w:val="00F95FB5"/>
    <w:rsid w:val="00F961DB"/>
    <w:rsid w:val="00F96251"/>
    <w:rsid w:val="00F97042"/>
    <w:rsid w:val="00F97155"/>
    <w:rsid w:val="00F972D3"/>
    <w:rsid w:val="00F97AA2"/>
    <w:rsid w:val="00FA0090"/>
    <w:rsid w:val="00FA016D"/>
    <w:rsid w:val="00FA033F"/>
    <w:rsid w:val="00FA1155"/>
    <w:rsid w:val="00FA1157"/>
    <w:rsid w:val="00FA11C3"/>
    <w:rsid w:val="00FA1599"/>
    <w:rsid w:val="00FA15D1"/>
    <w:rsid w:val="00FA162F"/>
    <w:rsid w:val="00FA1B5E"/>
    <w:rsid w:val="00FA1B70"/>
    <w:rsid w:val="00FA1FD8"/>
    <w:rsid w:val="00FA20D0"/>
    <w:rsid w:val="00FA2C48"/>
    <w:rsid w:val="00FA2D88"/>
    <w:rsid w:val="00FA30A9"/>
    <w:rsid w:val="00FA31C0"/>
    <w:rsid w:val="00FA31EE"/>
    <w:rsid w:val="00FA341B"/>
    <w:rsid w:val="00FA371E"/>
    <w:rsid w:val="00FA3FD6"/>
    <w:rsid w:val="00FA46DC"/>
    <w:rsid w:val="00FA4A37"/>
    <w:rsid w:val="00FA4B08"/>
    <w:rsid w:val="00FA4E68"/>
    <w:rsid w:val="00FA5CD1"/>
    <w:rsid w:val="00FA6086"/>
    <w:rsid w:val="00FA61FD"/>
    <w:rsid w:val="00FA64C8"/>
    <w:rsid w:val="00FA6688"/>
    <w:rsid w:val="00FA67CC"/>
    <w:rsid w:val="00FA6A97"/>
    <w:rsid w:val="00FA6B37"/>
    <w:rsid w:val="00FA6CD4"/>
    <w:rsid w:val="00FA75A6"/>
    <w:rsid w:val="00FA7D26"/>
    <w:rsid w:val="00FB0478"/>
    <w:rsid w:val="00FB048E"/>
    <w:rsid w:val="00FB09C3"/>
    <w:rsid w:val="00FB1415"/>
    <w:rsid w:val="00FB151B"/>
    <w:rsid w:val="00FB16F3"/>
    <w:rsid w:val="00FB1854"/>
    <w:rsid w:val="00FB1913"/>
    <w:rsid w:val="00FB1A8B"/>
    <w:rsid w:val="00FB1D76"/>
    <w:rsid w:val="00FB234F"/>
    <w:rsid w:val="00FB2798"/>
    <w:rsid w:val="00FB2AED"/>
    <w:rsid w:val="00FB3001"/>
    <w:rsid w:val="00FB359D"/>
    <w:rsid w:val="00FB36A5"/>
    <w:rsid w:val="00FB3930"/>
    <w:rsid w:val="00FB3F26"/>
    <w:rsid w:val="00FB42D5"/>
    <w:rsid w:val="00FB4DEB"/>
    <w:rsid w:val="00FB5126"/>
    <w:rsid w:val="00FB5426"/>
    <w:rsid w:val="00FB5670"/>
    <w:rsid w:val="00FB576C"/>
    <w:rsid w:val="00FB58E7"/>
    <w:rsid w:val="00FB597D"/>
    <w:rsid w:val="00FB5D8B"/>
    <w:rsid w:val="00FB5E87"/>
    <w:rsid w:val="00FB6183"/>
    <w:rsid w:val="00FB61B5"/>
    <w:rsid w:val="00FB65D6"/>
    <w:rsid w:val="00FB6639"/>
    <w:rsid w:val="00FB6659"/>
    <w:rsid w:val="00FB6D0C"/>
    <w:rsid w:val="00FB6F96"/>
    <w:rsid w:val="00FB6FA4"/>
    <w:rsid w:val="00FB6FCC"/>
    <w:rsid w:val="00FB72AC"/>
    <w:rsid w:val="00FB748B"/>
    <w:rsid w:val="00FB7663"/>
    <w:rsid w:val="00FB77CC"/>
    <w:rsid w:val="00FB7BD4"/>
    <w:rsid w:val="00FB7C76"/>
    <w:rsid w:val="00FB7E9C"/>
    <w:rsid w:val="00FC008B"/>
    <w:rsid w:val="00FC036A"/>
    <w:rsid w:val="00FC0566"/>
    <w:rsid w:val="00FC063F"/>
    <w:rsid w:val="00FC07A1"/>
    <w:rsid w:val="00FC0C3A"/>
    <w:rsid w:val="00FC16D8"/>
    <w:rsid w:val="00FC18D3"/>
    <w:rsid w:val="00FC19CB"/>
    <w:rsid w:val="00FC2319"/>
    <w:rsid w:val="00FC24D2"/>
    <w:rsid w:val="00FC280C"/>
    <w:rsid w:val="00FC3213"/>
    <w:rsid w:val="00FC3895"/>
    <w:rsid w:val="00FC3F50"/>
    <w:rsid w:val="00FC4485"/>
    <w:rsid w:val="00FC48C6"/>
    <w:rsid w:val="00FC4954"/>
    <w:rsid w:val="00FC4D57"/>
    <w:rsid w:val="00FC4E89"/>
    <w:rsid w:val="00FC4ED3"/>
    <w:rsid w:val="00FC5037"/>
    <w:rsid w:val="00FC578E"/>
    <w:rsid w:val="00FC589D"/>
    <w:rsid w:val="00FC5907"/>
    <w:rsid w:val="00FC5C65"/>
    <w:rsid w:val="00FC6198"/>
    <w:rsid w:val="00FC634F"/>
    <w:rsid w:val="00FC6720"/>
    <w:rsid w:val="00FC6B35"/>
    <w:rsid w:val="00FC6B75"/>
    <w:rsid w:val="00FC6C31"/>
    <w:rsid w:val="00FC6C8F"/>
    <w:rsid w:val="00FC7806"/>
    <w:rsid w:val="00FC7912"/>
    <w:rsid w:val="00FC79C9"/>
    <w:rsid w:val="00FC7C23"/>
    <w:rsid w:val="00FC7D19"/>
    <w:rsid w:val="00FD0664"/>
    <w:rsid w:val="00FD1059"/>
    <w:rsid w:val="00FD1113"/>
    <w:rsid w:val="00FD214D"/>
    <w:rsid w:val="00FD2206"/>
    <w:rsid w:val="00FD26C1"/>
    <w:rsid w:val="00FD2E92"/>
    <w:rsid w:val="00FD3381"/>
    <w:rsid w:val="00FD37F7"/>
    <w:rsid w:val="00FD3DA1"/>
    <w:rsid w:val="00FD3E2C"/>
    <w:rsid w:val="00FD5028"/>
    <w:rsid w:val="00FD52B6"/>
    <w:rsid w:val="00FD5929"/>
    <w:rsid w:val="00FD5A3E"/>
    <w:rsid w:val="00FD5E6C"/>
    <w:rsid w:val="00FD6069"/>
    <w:rsid w:val="00FD63B9"/>
    <w:rsid w:val="00FD6707"/>
    <w:rsid w:val="00FD68DC"/>
    <w:rsid w:val="00FD724B"/>
    <w:rsid w:val="00FD73EC"/>
    <w:rsid w:val="00FD7650"/>
    <w:rsid w:val="00FD7A81"/>
    <w:rsid w:val="00FD7B55"/>
    <w:rsid w:val="00FE02D2"/>
    <w:rsid w:val="00FE046B"/>
    <w:rsid w:val="00FE0772"/>
    <w:rsid w:val="00FE0A56"/>
    <w:rsid w:val="00FE1789"/>
    <w:rsid w:val="00FE1DBE"/>
    <w:rsid w:val="00FE201B"/>
    <w:rsid w:val="00FE26D6"/>
    <w:rsid w:val="00FE2757"/>
    <w:rsid w:val="00FE2AEC"/>
    <w:rsid w:val="00FE2B50"/>
    <w:rsid w:val="00FE2FE7"/>
    <w:rsid w:val="00FE3393"/>
    <w:rsid w:val="00FE34AB"/>
    <w:rsid w:val="00FE3764"/>
    <w:rsid w:val="00FE39A5"/>
    <w:rsid w:val="00FE3D50"/>
    <w:rsid w:val="00FE4198"/>
    <w:rsid w:val="00FE441B"/>
    <w:rsid w:val="00FE480D"/>
    <w:rsid w:val="00FE5417"/>
    <w:rsid w:val="00FE558E"/>
    <w:rsid w:val="00FE59F2"/>
    <w:rsid w:val="00FE5D4A"/>
    <w:rsid w:val="00FE6226"/>
    <w:rsid w:val="00FE6A4E"/>
    <w:rsid w:val="00FE6FDF"/>
    <w:rsid w:val="00FE753B"/>
    <w:rsid w:val="00FF09C1"/>
    <w:rsid w:val="00FF0A23"/>
    <w:rsid w:val="00FF0FB1"/>
    <w:rsid w:val="00FF1488"/>
    <w:rsid w:val="00FF1562"/>
    <w:rsid w:val="00FF1AE2"/>
    <w:rsid w:val="00FF1C15"/>
    <w:rsid w:val="00FF21EA"/>
    <w:rsid w:val="00FF2204"/>
    <w:rsid w:val="00FF2271"/>
    <w:rsid w:val="00FF2A40"/>
    <w:rsid w:val="00FF2A75"/>
    <w:rsid w:val="00FF2ED0"/>
    <w:rsid w:val="00FF2F9D"/>
    <w:rsid w:val="00FF344E"/>
    <w:rsid w:val="00FF3482"/>
    <w:rsid w:val="00FF3ABE"/>
    <w:rsid w:val="00FF3E71"/>
    <w:rsid w:val="00FF41B2"/>
    <w:rsid w:val="00FF4D79"/>
    <w:rsid w:val="00FF4EEC"/>
    <w:rsid w:val="00FF517B"/>
    <w:rsid w:val="00FF522E"/>
    <w:rsid w:val="00FF544F"/>
    <w:rsid w:val="00FF58EB"/>
    <w:rsid w:val="00FF5ABD"/>
    <w:rsid w:val="00FF5E54"/>
    <w:rsid w:val="00FF5ED7"/>
    <w:rsid w:val="00FF602F"/>
    <w:rsid w:val="00FF616C"/>
    <w:rsid w:val="00FF6174"/>
    <w:rsid w:val="00FF663A"/>
    <w:rsid w:val="00FF6CDD"/>
    <w:rsid w:val="00FF7496"/>
    <w:rsid w:val="00FF758B"/>
    <w:rsid w:val="00FF7B81"/>
  </w:rsids>
  <w:docVars>
    <w:docVar w:name="btnwarning" w:val="1"/>
    <w:docVar w:name="sivug" w:val="1"/>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268E4CD4-E493-481B-A1AB-5BE76D098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060"/>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
    <w:basedOn w:val="DefaultParagraphFont"/>
    <w:uiPriority w:val="99"/>
    <w:unhideWhenUsed/>
    <w:rsid w:val="000501A4"/>
    <w:rPr>
      <w:vertAlign w:val="superscript"/>
    </w:rPr>
  </w:style>
  <w:style w:type="character" w:styleId="Hyperlink">
    <w:name w:val="Hyperlink"/>
    <w:basedOn w:val="DefaultParagraphFont"/>
    <w:uiPriority w:val="99"/>
    <w:unhideWhenUsed/>
    <w:rsid w:val="0064024A"/>
    <w:rPr>
      <w:color w:val="0000FF" w:themeColor="hyperlink"/>
      <w:u w:val="single"/>
    </w:rPr>
  </w:style>
  <w:style w:type="paragraph" w:styleId="ListParagraph">
    <w:name w:val="List Paragraph"/>
    <w:aliases w:val="List Paragraph1,style 2,פיסקת רשימה1"/>
    <w:basedOn w:val="Normal"/>
    <w:link w:val="a14"/>
    <w:uiPriority w:val="34"/>
    <w:qFormat/>
    <w:rsid w:val="0064024A"/>
    <w:pPr>
      <w:ind w:left="720"/>
      <w:contextualSpacing/>
    </w:pPr>
  </w:style>
  <w:style w:type="character" w:customStyle="1" w:styleId="Bodytext2SmallCaps">
    <w:name w:val="Body text (2) + Small Caps"/>
    <w:basedOn w:val="DefaultParagraphFont"/>
    <w:rsid w:val="0064024A"/>
    <w:rPr>
      <w:rFonts w:ascii="Calibri" w:eastAsia="Calibri" w:hAnsi="Calibri" w:cs="Calibri" w:hint="default"/>
      <w:b w:val="0"/>
      <w:bCs w:val="0"/>
      <w:i w:val="0"/>
      <w:iCs w:val="0"/>
      <w:smallCaps/>
      <w:strike w:val="0"/>
      <w:dstrike w:val="0"/>
      <w:color w:val="000000"/>
      <w:spacing w:val="0"/>
      <w:w w:val="100"/>
      <w:position w:val="0"/>
      <w:sz w:val="22"/>
      <w:szCs w:val="22"/>
      <w:u w:val="none"/>
      <w:effect w:val="none"/>
      <w:lang w:val="en-US" w:eastAsia="en-US" w:bidi="en-US"/>
    </w:rPr>
  </w:style>
  <w:style w:type="table" w:styleId="TableGrid">
    <w:name w:val="Table Grid"/>
    <w:basedOn w:val="TableNormal"/>
    <w:uiPriority w:val="59"/>
    <w:rsid w:val="00640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6402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rfulAccent1">
    <w:name w:val="Grid Table 7 Colorful Accent 1"/>
    <w:basedOn w:val="TableNormal"/>
    <w:uiPriority w:val="52"/>
    <w:rsid w:val="0064024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4Accent1">
    <w:name w:val="Grid Table 4 Accent 1"/>
    <w:basedOn w:val="TableNormal"/>
    <w:uiPriority w:val="49"/>
    <w:rsid w:val="0064024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64024A"/>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64024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64024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6402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4024A"/>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4">
    <w:name w:val="toc 4"/>
    <w:basedOn w:val="Normal"/>
    <w:next w:val="Normal"/>
    <w:autoRedefine/>
    <w:uiPriority w:val="39"/>
    <w:unhideWhenUsed/>
    <w:rsid w:val="0008098F"/>
    <w:pPr>
      <w:ind w:left="60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64024A"/>
    <w:pPr>
      <w:ind w:left="80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64024A"/>
    <w:pPr>
      <w:ind w:left="1000"/>
      <w:jc w:val="left"/>
    </w:pPr>
    <w:rPr>
      <w:rFonts w:asciiTheme="minorHAnsi" w:hAnsiTheme="minorHAnsi" w:cstheme="minorHAnsi"/>
      <w:sz w:val="18"/>
      <w:szCs w:val="18"/>
    </w:rPr>
  </w:style>
  <w:style w:type="paragraph" w:styleId="TOC1">
    <w:name w:val="toc 1"/>
    <w:basedOn w:val="Normal"/>
    <w:next w:val="Normal"/>
    <w:autoRedefine/>
    <w:uiPriority w:val="39"/>
    <w:unhideWhenUsed/>
    <w:rsid w:val="0064024A"/>
    <w:pPr>
      <w:spacing w:before="120" w:after="120"/>
      <w:jc w:val="left"/>
    </w:pPr>
    <w:rPr>
      <w:rFonts w:asciiTheme="minorHAnsi" w:hAnsiTheme="minorHAnsi" w:cstheme="minorHAnsi"/>
      <w:b/>
      <w:bCs/>
      <w:caps/>
      <w:szCs w:val="20"/>
    </w:rPr>
  </w:style>
  <w:style w:type="paragraph" w:styleId="TOC2">
    <w:name w:val="toc 2"/>
    <w:basedOn w:val="Normal"/>
    <w:next w:val="Normal"/>
    <w:autoRedefine/>
    <w:uiPriority w:val="39"/>
    <w:unhideWhenUsed/>
    <w:rsid w:val="0064024A"/>
    <w:pPr>
      <w:ind w:left="200"/>
      <w:jc w:val="left"/>
    </w:pPr>
    <w:rPr>
      <w:rFonts w:asciiTheme="minorHAnsi" w:hAnsiTheme="minorHAnsi" w:cstheme="minorHAnsi"/>
      <w:smallCaps/>
      <w:szCs w:val="20"/>
    </w:rPr>
  </w:style>
  <w:style w:type="paragraph" w:styleId="TOC3">
    <w:name w:val="toc 3"/>
    <w:basedOn w:val="Normal"/>
    <w:next w:val="Normal"/>
    <w:autoRedefine/>
    <w:uiPriority w:val="39"/>
    <w:unhideWhenUsed/>
    <w:rsid w:val="0064024A"/>
    <w:pPr>
      <w:ind w:left="400"/>
      <w:jc w:val="left"/>
    </w:pPr>
    <w:rPr>
      <w:rFonts w:asciiTheme="minorHAnsi" w:hAnsiTheme="minorHAnsi" w:cstheme="minorHAnsi"/>
      <w:i/>
      <w:iCs/>
      <w:szCs w:val="20"/>
    </w:rPr>
  </w:style>
  <w:style w:type="paragraph" w:styleId="TOC7">
    <w:name w:val="toc 7"/>
    <w:basedOn w:val="Normal"/>
    <w:next w:val="Normal"/>
    <w:autoRedefine/>
    <w:uiPriority w:val="39"/>
    <w:unhideWhenUsed/>
    <w:rsid w:val="0064024A"/>
    <w:pPr>
      <w:ind w:left="120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64024A"/>
    <w:pPr>
      <w:ind w:left="140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64024A"/>
    <w:pPr>
      <w:ind w:left="1600"/>
      <w:jc w:val="left"/>
    </w:pPr>
    <w:rPr>
      <w:rFonts w:asciiTheme="minorHAnsi" w:hAnsiTheme="minorHAnsi" w:cstheme="minorHAnsi"/>
      <w:sz w:val="18"/>
      <w:szCs w:val="18"/>
    </w:rPr>
  </w:style>
  <w:style w:type="character" w:styleId="CommentReference">
    <w:name w:val="annotation reference"/>
    <w:basedOn w:val="DefaultParagraphFont"/>
    <w:uiPriority w:val="99"/>
    <w:unhideWhenUsed/>
    <w:rsid w:val="0064024A"/>
    <w:rPr>
      <w:sz w:val="16"/>
      <w:szCs w:val="16"/>
    </w:rPr>
  </w:style>
  <w:style w:type="paragraph" w:styleId="CommentText">
    <w:name w:val="annotation text"/>
    <w:basedOn w:val="Normal"/>
    <w:link w:val="a5"/>
    <w:uiPriority w:val="99"/>
    <w:unhideWhenUsed/>
    <w:rsid w:val="0064024A"/>
    <w:pPr>
      <w:spacing w:line="240" w:lineRule="auto"/>
    </w:pPr>
    <w:rPr>
      <w:szCs w:val="20"/>
    </w:rPr>
  </w:style>
  <w:style w:type="character" w:customStyle="1" w:styleId="a5">
    <w:name w:val="טקסט הערה תו"/>
    <w:basedOn w:val="DefaultParagraphFont"/>
    <w:link w:val="CommentText"/>
    <w:uiPriority w:val="99"/>
    <w:rsid w:val="0064024A"/>
    <w:rPr>
      <w:szCs w:val="20"/>
    </w:rPr>
  </w:style>
  <w:style w:type="paragraph" w:styleId="Caption">
    <w:name w:val="caption"/>
    <w:basedOn w:val="Normal"/>
    <w:uiPriority w:val="35"/>
    <w:unhideWhenUsed/>
    <w:qFormat/>
    <w:rsid w:val="00405184"/>
    <w:pPr>
      <w:spacing w:after="200" w:line="360" w:lineRule="auto"/>
      <w:jc w:val="center"/>
    </w:pPr>
    <w:rPr>
      <w:rFonts w:ascii="David" w:eastAsia="David" w:hAnsi="David"/>
      <w:b/>
      <w:bCs/>
      <w:sz w:val="24"/>
    </w:rPr>
  </w:style>
  <w:style w:type="paragraph" w:styleId="BalloonText">
    <w:name w:val="Balloon Text"/>
    <w:basedOn w:val="Normal"/>
    <w:link w:val="a6"/>
    <w:uiPriority w:val="99"/>
    <w:semiHidden/>
    <w:unhideWhenUsed/>
    <w:rsid w:val="0064024A"/>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64024A"/>
    <w:rPr>
      <w:rFonts w:ascii="Tahoma" w:hAnsi="Tahoma" w:cs="Tahoma"/>
      <w:sz w:val="18"/>
      <w:szCs w:val="18"/>
    </w:rPr>
  </w:style>
  <w:style w:type="character" w:styleId="Strong">
    <w:name w:val="Strong"/>
    <w:basedOn w:val="DefaultParagraphFont"/>
    <w:uiPriority w:val="22"/>
    <w:qFormat/>
    <w:rsid w:val="0064024A"/>
    <w:rPr>
      <w:b/>
      <w:bCs/>
    </w:rPr>
  </w:style>
  <w:style w:type="paragraph" w:styleId="CommentSubject">
    <w:name w:val="annotation subject"/>
    <w:basedOn w:val="CommentText"/>
    <w:next w:val="CommentText"/>
    <w:link w:val="a7"/>
    <w:uiPriority w:val="99"/>
    <w:semiHidden/>
    <w:unhideWhenUsed/>
    <w:rsid w:val="0064024A"/>
    <w:rPr>
      <w:b/>
      <w:bCs/>
    </w:rPr>
  </w:style>
  <w:style w:type="character" w:customStyle="1" w:styleId="a7">
    <w:name w:val="נושא הערה תו"/>
    <w:basedOn w:val="a5"/>
    <w:link w:val="CommentSubject"/>
    <w:uiPriority w:val="99"/>
    <w:semiHidden/>
    <w:rsid w:val="0064024A"/>
    <w:rPr>
      <w:b/>
      <w:bCs/>
      <w:szCs w:val="20"/>
    </w:rPr>
  </w:style>
  <w:style w:type="table" w:customStyle="1" w:styleId="11">
    <w:name w:val="רשת טבלה1"/>
    <w:basedOn w:val="TableNormal"/>
    <w:next w:val="TableGrid"/>
    <w:uiPriority w:val="59"/>
    <w:rsid w:val="0064024A"/>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
    <w:name w:val="טבלה טקסט B"/>
    <w:basedOn w:val="Normal"/>
    <w:qFormat/>
    <w:rsid w:val="0064024A"/>
    <w:pPr>
      <w:spacing w:before="40" w:after="40"/>
      <w:jc w:val="left"/>
    </w:pPr>
    <w:rPr>
      <w:rFonts w:ascii="Tahoma" w:hAnsi="Tahoma" w:eastAsiaTheme="minorEastAsia" w:cs="Tahoma"/>
      <w:b/>
      <w:bCs/>
      <w:szCs w:val="16"/>
    </w:rPr>
  </w:style>
  <w:style w:type="paragraph" w:customStyle="1" w:styleId="a8">
    <w:name w:val="טבלה כותרת"/>
    <w:basedOn w:val="Normal"/>
    <w:qFormat/>
    <w:rsid w:val="0064024A"/>
    <w:pPr>
      <w:spacing w:before="40" w:after="40"/>
      <w:jc w:val="left"/>
    </w:pPr>
    <w:rPr>
      <w:rFonts w:ascii="Tahoma" w:hAnsi="Tahoma" w:eastAsiaTheme="minorEastAsia" w:cs="Tahoma"/>
      <w:b/>
      <w:bCs/>
      <w:color w:val="000000" w:themeColor="text1"/>
      <w:szCs w:val="20"/>
    </w:rPr>
  </w:style>
  <w:style w:type="character" w:styleId="FollowedHyperlink">
    <w:name w:val="FollowedHyperlink"/>
    <w:basedOn w:val="DefaultParagraphFont"/>
    <w:uiPriority w:val="99"/>
    <w:semiHidden/>
    <w:unhideWhenUsed/>
    <w:rsid w:val="0064024A"/>
    <w:rPr>
      <w:color w:val="800080" w:themeColor="followedHyperlink"/>
      <w:u w:val="single"/>
    </w:rPr>
  </w:style>
  <w:style w:type="paragraph" w:styleId="Revision">
    <w:name w:val="Revision"/>
    <w:hidden/>
    <w:uiPriority w:val="99"/>
    <w:semiHidden/>
    <w:rsid w:val="0064024A"/>
    <w:pPr>
      <w:spacing w:after="0" w:line="240" w:lineRule="auto"/>
      <w:jc w:val="left"/>
    </w:pPr>
  </w:style>
  <w:style w:type="character" w:customStyle="1" w:styleId="Bodytext2">
    <w:name w:val="Body text (2)_"/>
    <w:basedOn w:val="DefaultParagraphFont"/>
    <w:link w:val="Bodytext20"/>
    <w:rsid w:val="0064024A"/>
    <w:rPr>
      <w:rFonts w:ascii="David" w:eastAsia="David" w:hAnsi="David"/>
      <w:sz w:val="24"/>
      <w:shd w:val="clear" w:color="auto" w:fill="FFFFFF"/>
    </w:rPr>
  </w:style>
  <w:style w:type="paragraph" w:customStyle="1" w:styleId="Bodytext20">
    <w:name w:val="Body text (2)"/>
    <w:basedOn w:val="Normal"/>
    <w:link w:val="Bodytext2"/>
    <w:rsid w:val="0064024A"/>
    <w:pPr>
      <w:widowControl w:val="0"/>
      <w:shd w:val="clear" w:color="auto" w:fill="FFFFFF"/>
      <w:spacing w:before="720" w:line="360" w:lineRule="exact"/>
      <w:ind w:hanging="400"/>
      <w:jc w:val="left"/>
    </w:pPr>
    <w:rPr>
      <w:rFonts w:ascii="David" w:eastAsia="David" w:hAnsi="David"/>
      <w:sz w:val="24"/>
    </w:rPr>
  </w:style>
  <w:style w:type="character" w:customStyle="1" w:styleId="Bodytext2Bold">
    <w:name w:val="Body text (2) + Bold"/>
    <w:basedOn w:val="Bodytext2"/>
    <w:rsid w:val="0008394A"/>
    <w:rPr>
      <w:rFonts w:ascii="Calibri" w:eastAsia="Calibri" w:hAnsi="Calibri" w:cs="Calibri"/>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a9">
    <w:name w:val="נתונים בלוח"/>
    <w:basedOn w:val="Normal"/>
    <w:qFormat/>
    <w:rsid w:val="00661A1C"/>
    <w:pPr>
      <w:framePr w:hSpace="180" w:wrap="around" w:hAnchor="margin" w:y="885"/>
      <w:spacing w:before="120" w:after="120" w:line="240" w:lineRule="auto"/>
      <w:jc w:val="center"/>
    </w:pPr>
    <w:rPr>
      <w:rFonts w:ascii="Arial" w:hAnsi="Arial" w:cs="Arial"/>
      <w:spacing w:val="-20"/>
      <w:sz w:val="18"/>
      <w:szCs w:val="18"/>
    </w:rPr>
  </w:style>
  <w:style w:type="paragraph" w:customStyle="1" w:styleId="a10">
    <w:name w:val="כותרות לוחות מנהלים"/>
    <w:basedOn w:val="Normal"/>
    <w:qFormat/>
    <w:rsid w:val="00661A1C"/>
    <w:pPr>
      <w:framePr w:hSpace="180" w:wrap="around" w:hAnchor="margin" w:y="885"/>
      <w:spacing w:before="120" w:after="120" w:line="240" w:lineRule="auto"/>
      <w:jc w:val="center"/>
    </w:pPr>
    <w:rPr>
      <w:rFonts w:ascii="Arial" w:hAnsi="Arial" w:cs="Arial"/>
      <w:bCs/>
      <w:color w:val="403152" w:themeColor="accent4" w:themeShade="80"/>
      <w:szCs w:val="20"/>
    </w:rPr>
  </w:style>
  <w:style w:type="paragraph" w:customStyle="1" w:styleId="a11">
    <w:name w:val="היגדים ממוספרים"/>
    <w:basedOn w:val="Normal"/>
    <w:qFormat/>
    <w:rsid w:val="00661A1C"/>
    <w:pPr>
      <w:numPr>
        <w:numId w:val="1"/>
      </w:numPr>
      <w:spacing w:before="120" w:after="120" w:line="240" w:lineRule="auto"/>
      <w:jc w:val="left"/>
    </w:pPr>
    <w:rPr>
      <w:rFonts w:ascii="Arial" w:hAnsi="Arial" w:cs="Arial"/>
      <w:szCs w:val="20"/>
    </w:rPr>
  </w:style>
  <w:style w:type="table" w:customStyle="1" w:styleId="20">
    <w:name w:val="רשת טבלה2"/>
    <w:basedOn w:val="TableNormal"/>
    <w:next w:val="TableGrid"/>
    <w:uiPriority w:val="59"/>
    <w:rsid w:val="006716CF"/>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2">
    <w:name w:val="ג. כותרת תרשים מיושרת לימין"/>
    <w:basedOn w:val="Normal"/>
    <w:next w:val="Normal"/>
    <w:qFormat/>
    <w:rsid w:val="006716CF"/>
    <w:pPr>
      <w:spacing w:before="120" w:after="120" w:line="360" w:lineRule="auto"/>
      <w:ind w:left="794" w:hanging="794"/>
    </w:pPr>
    <w:rPr>
      <w:rFonts w:asciiTheme="minorHAnsi" w:hAnsiTheme="minorHAnsi" w:cs="Arial"/>
      <w:b/>
      <w:bCs/>
      <w:sz w:val="22"/>
      <w:szCs w:val="22"/>
    </w:rPr>
  </w:style>
  <w:style w:type="table" w:customStyle="1" w:styleId="TableGrid43">
    <w:name w:val="Table Grid43"/>
    <w:basedOn w:val="TableNormal"/>
    <w:next w:val="TableGrid"/>
    <w:uiPriority w:val="59"/>
    <w:rsid w:val="006716CF"/>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טקסט הערה תו1"/>
    <w:basedOn w:val="DefaultParagraphFont"/>
    <w:uiPriority w:val="99"/>
    <w:rsid w:val="004D3857"/>
    <w:rPr>
      <w:szCs w:val="20"/>
    </w:rPr>
  </w:style>
  <w:style w:type="paragraph" w:styleId="Subtitle">
    <w:name w:val="Subtitle"/>
    <w:basedOn w:val="Normal"/>
    <w:next w:val="Normal"/>
    <w:link w:val="a13"/>
    <w:uiPriority w:val="11"/>
    <w:qFormat/>
    <w:rsid w:val="00814B2B"/>
    <w:pPr>
      <w:spacing w:after="500" w:line="240" w:lineRule="auto"/>
      <w:jc w:val="left"/>
    </w:pPr>
    <w:rPr>
      <w:rFonts w:asciiTheme="minorHAnsi" w:eastAsiaTheme="minorEastAsia" w:hAnsiTheme="minorHAnsi" w:cstheme="minorBidi"/>
      <w:caps/>
      <w:color w:val="595959" w:themeColor="text1" w:themeTint="A6"/>
      <w:spacing w:val="10"/>
      <w:sz w:val="21"/>
      <w:szCs w:val="21"/>
      <w:lang w:bidi="th-TH"/>
    </w:rPr>
  </w:style>
  <w:style w:type="character" w:customStyle="1" w:styleId="a13">
    <w:name w:val="כותרת משנה תו"/>
    <w:basedOn w:val="DefaultParagraphFont"/>
    <w:link w:val="Subtitle"/>
    <w:uiPriority w:val="11"/>
    <w:rsid w:val="00814B2B"/>
    <w:rPr>
      <w:rFonts w:asciiTheme="minorHAnsi" w:eastAsiaTheme="minorEastAsia" w:hAnsiTheme="minorHAnsi" w:cstheme="minorBidi"/>
      <w:caps/>
      <w:color w:val="595959" w:themeColor="text1" w:themeTint="A6"/>
      <w:spacing w:val="10"/>
      <w:sz w:val="21"/>
      <w:szCs w:val="21"/>
      <w:lang w:bidi="th-TH"/>
    </w:rPr>
  </w:style>
  <w:style w:type="character" w:customStyle="1" w:styleId="Bodytext2Exact">
    <w:name w:val="Body text (2) Exact"/>
    <w:basedOn w:val="DefaultParagraphFont"/>
    <w:rsid w:val="00F41086"/>
    <w:rPr>
      <w:rFonts w:ascii="David" w:eastAsia="David" w:hAnsi="David" w:cs="David"/>
      <w:b w:val="0"/>
      <w:bCs w:val="0"/>
      <w:i w:val="0"/>
      <w:iCs w:val="0"/>
      <w:smallCaps w:val="0"/>
      <w:strike w:val="0"/>
      <w:u w:val="none"/>
    </w:rPr>
  </w:style>
  <w:style w:type="character" w:customStyle="1" w:styleId="Bodytext2BoldExact">
    <w:name w:val="Body text (2) + Bold Exact"/>
    <w:basedOn w:val="Bodytext2"/>
    <w:rsid w:val="00154E78"/>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RESHET">
    <w:name w:val="RESHET"/>
    <w:basedOn w:val="Normal"/>
    <w:rsid w:val="00D438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styleId="TableofFigures">
    <w:name w:val="table of figures"/>
    <w:basedOn w:val="Normal"/>
    <w:next w:val="Normal"/>
    <w:uiPriority w:val="99"/>
    <w:semiHidden/>
    <w:unhideWhenUsed/>
    <w:rsid w:val="00405184"/>
  </w:style>
  <w:style w:type="character" w:customStyle="1" w:styleId="a14">
    <w:name w:val="פיסקת רשימה תו"/>
    <w:aliases w:val="List Paragraph1 תו,style 2 תו,פיסקת רשימה1 תו"/>
    <w:basedOn w:val="DefaultParagraphFont"/>
    <w:link w:val="ListParagraph"/>
    <w:uiPriority w:val="34"/>
    <w:rsid w:val="008B2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settings" Target="settings.xml" /><Relationship Id="rId20" Type="http://schemas.openxmlformats.org/officeDocument/2006/relationships/image" Target="media/image15.png" /><Relationship Id="rId21" Type="http://schemas.openxmlformats.org/officeDocument/2006/relationships/chart" Target="charts/chart1.xml"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webSettings" Target="webSettings.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emf" /><Relationship Id="rId38" Type="http://schemas.openxmlformats.org/officeDocument/2006/relationships/hyperlink" Target="https://childhoodbynature.com/the-case-for-learning-outside/" TargetMode="External" /><Relationship Id="rId39" Type="http://schemas.openxmlformats.org/officeDocument/2006/relationships/image" Target="media/image32.png" /><Relationship Id="rId4" Type="http://schemas.openxmlformats.org/officeDocument/2006/relationships/fontTable" Target="fontTable.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header" Target="header1.xml" /><Relationship Id="rId48" Type="http://schemas.openxmlformats.org/officeDocument/2006/relationships/footer" Target="footer1.xml" /><Relationship Id="rId49" Type="http://schemas.openxmlformats.org/officeDocument/2006/relationships/header" Target="header2.xml" /><Relationship Id="rId5" Type="http://schemas.openxmlformats.org/officeDocument/2006/relationships/customXml" Target="../customXml/item1.xml" /><Relationship Id="rId50" Type="http://schemas.openxmlformats.org/officeDocument/2006/relationships/footer" Target="footer2.xml" /><Relationship Id="rId51" Type="http://schemas.openxmlformats.org/officeDocument/2006/relationships/theme" Target="theme/theme1.xml" /><Relationship Id="rId52" Type="http://schemas.openxmlformats.org/officeDocument/2006/relationships/numbering" Target="numbering.xml" /><Relationship Id="rId53" Type="http://schemas.openxmlformats.org/officeDocument/2006/relationships/styles" Target="styles.xm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word/_rels/footnotes.xml.rels>&#65279;<?xml version="1.0" encoding="utf-8" standalone="yes"?><Relationships xmlns="http://schemas.openxmlformats.org/package/2006/relationships"><Relationship Id="rId1" Type="http://schemas.openxmlformats.org/officeDocument/2006/relationships/hyperlink" Target="https://www.clalit.co.il/he/your_health/family/Pages/coronavirus_situation_update_worldwide.aspx" TargetMode="External" /><Relationship Id="rId10" Type="http://schemas.openxmlformats.org/officeDocument/2006/relationships/hyperlink" Target="https://www.idi.org.il/haredi/2020/?chapter=32834" TargetMode="External" /><Relationship Id="rId11" Type="http://schemas.openxmlformats.org/officeDocument/2006/relationships/hyperlink" Target="http://www.hanhagat-hahorim-haarzit.co.il/%D7%9E%D7%99_%D7%90%D7%A0%D7%97%D7%A0%D7%95" TargetMode="External" /><Relationship Id="rId12" Type="http://schemas.openxmlformats.org/officeDocument/2006/relationships/hyperlink" Target="https://www.messynessychic.com/2016/03/15/classrooms-without-walls-a-forgotten-age-of-open-air-schools" TargetMode="External" /><Relationship Id="rId13" Type="http://schemas.openxmlformats.org/officeDocument/2006/relationships/hyperlink" Target="https://he.wikipedia.org/wiki/%D7%94%D7%95%D7%A8%D7%90%D7%94" TargetMode="External" /><Relationship Id="rId14" Type="http://schemas.openxmlformats.org/officeDocument/2006/relationships/hyperlink" Target="https://he.wikipedia.org/wiki/%D7%9E%D7%A2%D7%A8%D7%9B%D7%AA_%D7%94%D7%97%D7%99%D7%A0%D7%95%D7%9A" TargetMode="External" /><Relationship Id="rId15" Type="http://schemas.openxmlformats.org/officeDocument/2006/relationships/hyperlink" Target="https://students.education.gov.il/matriculation-exams/explanations-matriculation-exams/press-conference" TargetMode="External" /><Relationship Id="rId2" Type="http://schemas.openxmlformats.org/officeDocument/2006/relationships/hyperlink" Target="https://www.pexels.com/photo/photo-of-child-sitting-by-the-table-while-looking-at-the-imac-4145153/" TargetMode="External" /><Relationship Id="rId3" Type="http://schemas.openxmlformats.org/officeDocument/2006/relationships/hyperlink" Target="https://www.haaretz.co.il/news/politics/1.1238647" TargetMode="External" /><Relationship Id="rId4" Type="http://schemas.openxmlformats.org/officeDocument/2006/relationships/hyperlink" Target="http://www.kav-lahinuch.co.il/?CategoryID=260&amp;ArticleID=397" TargetMode="External" /><Relationship Id="rId5" Type="http://schemas.openxmlformats.org/officeDocument/2006/relationships/hyperlink" Target="https://en.unesco.org/countries" TargetMode="External" /><Relationship Id="rId6" Type="http://schemas.openxmlformats.org/officeDocument/2006/relationships/hyperlink" Target="https://parents.education.gov.il/prhnet/gov-education/safety/emergency-and-distress" TargetMode="External" /><Relationship Id="rId7" Type="http://schemas.openxmlformats.org/officeDocument/2006/relationships/hyperlink" Target="https://www.oref.org.il/12490-15921-he/Pakar.aspx" TargetMode="External" /><Relationship Id="rId8" Type="http://schemas.openxmlformats.org/officeDocument/2006/relationships/hyperlink" Target="https://ncee.org/2020/04/a-step-ahead-estonia" TargetMode="External" /><Relationship Id="rId9" Type="http://schemas.openxmlformats.org/officeDocument/2006/relationships/hyperlink" Target="https://cms.education.gov.il/EducationCMS/Units/Rama/OdotRama/" TargetMode="External" /></Relationships>
</file>

<file path=word/charts/_rels/chart1.xml.rels>&#65279;<?xml version="1.0" encoding="utf-8" standalone="yes"?><Relationships xmlns="http://schemas.openxmlformats.org/package/2006/relationships"><Relationship Id="rId1" Type="http://schemas.openxmlformats.org/officeDocument/2006/relationships/oleObject" Target="file:///\\mvtanas\MVTANAS\Social%20Dev\&#1500;&#1502;&#1497;&#1491;&#1492;%20&#1502;&#1512;&#1495;&#1493;&#1511;\&#1504;&#1497;&#1514;&#1493;&#1495;%20&#1511;&#1489;&#1510;&#1497;&#1501;\&#1504;&#1497;&#1514;&#1493;&#1495;%20-%20&#1500;&#1502;&#1497;&#1491;&#1492;%20&#1502;&#1512;&#1495;&#1493;&#1511;-%20&#1505;&#1508;&#1511;&#1497;%20&#1514;&#1493;&#1499;&#1503;%20-%205.1.21.xlsx" TargetMode="External" /><Relationship Id="rId2" Type="http://schemas.microsoft.com/office/2011/relationships/chartColorStyle" Target="chart/colors1.xml" /><Relationship Id="rId3"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'ניתוח - חודשי'!$C$35</c:f>
              <c:strCache>
                <c:ptCount val="1"/>
                <c:pt idx="0">
                  <c:v>אחוז מכלל תלמידים שהזדהו לפחות פעם אחת לתוכן דיגיטלי</c:v>
                </c:pt>
              </c:strCache>
            </c:strRef>
          </c:tx>
          <c:spPr>
            <a:solidFill>
              <a:schemeClr val="accent1"/>
            </a:solidFill>
            <a:ln>
              <a:noFill/>
            </a:ln>
            <a:effectLst/>
          </c:spPr>
          <c:invertIfNegative val="0"/>
          <c:dPt>
            <c:idx val="0"/>
            <c:invertIfNegative val="0"/>
            <c:bubble3D val="0"/>
            <c:spPr>
              <a:pattFill prst="pct80">
                <a:fgClr>
                  <a:schemeClr val="accent1"/>
                </a:fgClr>
                <a:bgClr>
                  <a:schemeClr val="bg1"/>
                </a:bgClr>
              </a:pattFill>
              <a:ln>
                <a:noFill/>
              </a:ln>
              <a:effectLst/>
            </c:spPr>
            <c:extLst>
              <c:ext xmlns:c="http://schemas.openxmlformats.org/drawingml/2006/chart" xmlns:c16="http://schemas.microsoft.com/office/drawing/2014/chart" uri="{C3380CC4-5D6E-409C-BE32-E72D297353CC}">
                <c16:uniqueId val="{00000000-F5E0-44A4-AEB4-51B41CB7CC8F}"/>
              </c:ext>
            </c:extLst>
          </c:dPt>
          <c:dPt>
            <c:idx val="1"/>
            <c:invertIfNegative val="0"/>
            <c:bubble3D val="0"/>
            <c:spPr>
              <a:pattFill prst="pct80">
                <a:fgClr>
                  <a:schemeClr val="accent1"/>
                </a:fgClr>
                <a:bgClr>
                  <a:schemeClr val="bg1"/>
                </a:bgClr>
              </a:pattFill>
              <a:ln>
                <a:noFill/>
              </a:ln>
              <a:effectLst/>
            </c:spPr>
            <c:extLst>
              <c:ext xmlns:c="http://schemas.openxmlformats.org/drawingml/2006/chart" xmlns:c16="http://schemas.microsoft.com/office/drawing/2014/chart" uri="{C3380CC4-5D6E-409C-BE32-E72D297353CC}">
                <c16:uniqueId val="{00000001-F5E0-44A4-AEB4-51B41CB7CC8F}"/>
              </c:ext>
            </c:extLst>
          </c:dPt>
          <c:dPt>
            <c:idx val="2"/>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2-F5E0-44A4-AEB4-51B41CB7CC8F}"/>
              </c:ext>
            </c:extLst>
          </c:dPt>
          <c:dPt>
            <c:idx val="6"/>
            <c:invertIfNegative val="0"/>
            <c:bubble3D val="0"/>
            <c:spPr>
              <a:pattFill prst="pct80">
                <a:fgClr>
                  <a:schemeClr val="accent1"/>
                </a:fgClr>
                <a:bgClr>
                  <a:schemeClr val="bg1"/>
                </a:bgClr>
              </a:pattFill>
              <a:ln>
                <a:noFill/>
              </a:ln>
              <a:effectLst/>
            </c:spPr>
            <c:extLst>
              <c:ext xmlns:c="http://schemas.openxmlformats.org/drawingml/2006/chart" xmlns:c16="http://schemas.microsoft.com/office/drawing/2014/chart" uri="{C3380CC4-5D6E-409C-BE32-E72D297353CC}">
                <c16:uniqueId val="{00000003-F5E0-44A4-AEB4-51B41CB7CC8F}"/>
              </c:ext>
            </c:extLst>
          </c:dPt>
          <c:dPt>
            <c:idx val="7"/>
            <c:invertIfNegative val="0"/>
            <c:bubble3D val="0"/>
            <c:spPr>
              <a:pattFill prst="pct80">
                <a:fgClr>
                  <a:schemeClr val="accent1"/>
                </a:fgClr>
                <a:bgClr>
                  <a:schemeClr val="bg1"/>
                </a:bgClr>
              </a:pattFill>
              <a:ln>
                <a:noFill/>
              </a:ln>
              <a:effectLst/>
            </c:spPr>
            <c:extLst>
              <c:ext xmlns:c="http://schemas.openxmlformats.org/drawingml/2006/chart" xmlns:c16="http://schemas.microsoft.com/office/drawing/2014/chart" uri="{C3380CC4-5D6E-409C-BE32-E72D297353CC}">
                <c16:uniqueId val="{00000004-F5E0-44A4-AEB4-51B41CB7CC8F}"/>
              </c:ext>
            </c:extLst>
          </c:dPt>
          <c:dPt>
            <c:idx val="9"/>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5-F5E0-44A4-AEB4-51B41CB7CC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'ניתוח - חודשי'!$A$38:$A$47</c:f>
              <c:strCache>
                <c:ptCount val="10"/>
                <c:pt idx="0">
                  <c:v>מרץ</c:v>
                </c:pt>
                <c:pt idx="1">
                  <c:v>אפריל</c:v>
                </c:pt>
                <c:pt idx="2">
                  <c:v>מאי </c:v>
                </c:pt>
                <c:pt idx="3">
                  <c:v>יוני</c:v>
                </c:pt>
                <c:pt idx="4">
                  <c:v>יולי</c:v>
                </c:pt>
                <c:pt idx="5">
                  <c:v>אוגוסט</c:v>
                </c:pt>
                <c:pt idx="6">
                  <c:v>ספטמבר</c:v>
                </c:pt>
                <c:pt idx="7">
                  <c:v>אוקטובר</c:v>
                </c:pt>
                <c:pt idx="8">
                  <c:v>נובמבר</c:v>
                </c:pt>
                <c:pt idx="9">
                  <c:v>דצמבר</c:v>
                </c:pt>
              </c:strCache>
            </c:strRef>
          </c:cat>
          <c:val>
            <c:numRef>
              <c:f>'ניתוח - חודשי'!$C$38:$C$47</c:f>
              <c:numCache>
                <c:formatCode>#,##0%</c:formatCode>
                <c:ptCount val="10"/>
                <c:pt idx="0">
                  <c:v>0.44916285245271081</c:v>
                </c:pt>
                <c:pt idx="1">
                  <c:v>0.37362207491423127</c:v>
                </c:pt>
                <c:pt idx="2">
                  <c:v>0.322346617385624</c:v>
                </c:pt>
                <c:pt idx="3">
                  <c:v>0.19816405596638231</c:v>
                </c:pt>
                <c:pt idx="4">
                  <c:v>0.041384743543713041</c:v>
                </c:pt>
                <c:pt idx="5">
                  <c:v>0.022757795189105291</c:v>
                </c:pt>
                <c:pt idx="6">
                  <c:v>0.35714803335711742</c:v>
                </c:pt>
                <c:pt idx="7">
                  <c:v>0.44377229753835179</c:v>
                </c:pt>
                <c:pt idx="8">
                  <c:v>0.3610484302533</c:v>
                </c:pt>
                <c:pt idx="9">
                  <c:v>0.29339323938637168</c:v>
                </c:pt>
              </c:numCache>
            </c:numRef>
          </c:val>
          <c:extLst>
            <c:ext xmlns:c="http://schemas.openxmlformats.org/drawingml/2006/chart" xmlns:c16="http://schemas.microsoft.com/office/drawing/2014/chart" uri="{C3380CC4-5D6E-409C-BE32-E72D297353CC}">
              <c16:uniqueId val="{00000000-73FF-4EC4-893E-1047746CAE61}"/>
            </c:ext>
          </c:extLst>
        </c:ser>
        <c:dLbls>
          <c:dLblPos val="outEnd"/>
          <c:showLegendKey val="0"/>
          <c:showVal val="1"/>
          <c:showCatName val="0"/>
          <c:showSerName val="0"/>
          <c:showPercent val="0"/>
          <c:showBubbleSize val="0"/>
        </c:dLbls>
        <c:gapWidth val="219"/>
        <c:overlap val="-27"/>
        <c:axId val="519895584"/>
        <c:axId val="519895912"/>
      </c:barChart>
      <c:catAx>
        <c:axId val="5198955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19895912"/>
        <c:crosses val="autoZero"/>
        <c:auto val="1"/>
        <c:lblAlgn val="ctr"/>
        <c:lblOffset val="100"/>
        <c:noMultiLvlLbl val="0"/>
      </c:catAx>
      <c:valAx>
        <c:axId val="519895912"/>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1989558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53D40-3004-4DEE-AB45-192EC05D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