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D6E" w:rsidRPr="002953EF" w:rsidRDefault="006A6D6E" w:rsidP="006A6D6E">
      <w:pPr>
        <w:pStyle w:val="NormalWeb"/>
        <w:bidi/>
        <w:spacing w:before="75" w:beforeAutospacing="0" w:after="0" w:afterAutospacing="0" w:line="360" w:lineRule="auto"/>
        <w:ind w:right="75"/>
        <w:jc w:val="right"/>
        <w:rPr>
          <w:rFonts w:ascii="David" w:hAnsi="David" w:cs="David"/>
          <w:rtl/>
        </w:rPr>
      </w:pPr>
      <w:r w:rsidRPr="002953EF">
        <w:rPr>
          <w:rFonts w:ascii="David" w:hAnsi="David" w:cs="David"/>
          <w:rtl/>
        </w:rPr>
        <w:t>‏‏</w:t>
      </w:r>
      <w:r>
        <w:rPr>
          <w:rFonts w:ascii="David" w:hAnsi="David" w:cs="David" w:hint="eastAsia"/>
          <w:rtl/>
        </w:rPr>
        <w:t>‏כ</w:t>
      </w:r>
      <w:r>
        <w:rPr>
          <w:rFonts w:ascii="David" w:hAnsi="David" w:cs="David"/>
          <w:rtl/>
        </w:rPr>
        <w:t>' אלול, תשפ"ג</w:t>
      </w:r>
      <w:r>
        <w:rPr>
          <w:rFonts w:ascii="David" w:hAnsi="David" w:cs="David"/>
          <w:rtl/>
        </w:rPr>
        <w:tab/>
      </w:r>
      <w:r>
        <w:rPr>
          <w:rFonts w:ascii="David" w:hAnsi="David" w:cs="David"/>
          <w:rtl/>
        </w:rPr>
        <w:br/>
      </w:r>
      <w:r>
        <w:rPr>
          <w:rFonts w:ascii="David" w:hAnsi="David" w:cs="David" w:hint="eastAsia"/>
          <w:rtl/>
        </w:rPr>
        <w:t>‏</w:t>
      </w:r>
      <w:r>
        <w:rPr>
          <w:rFonts w:ascii="David" w:hAnsi="David" w:cs="David"/>
          <w:rtl/>
        </w:rPr>
        <w:t>6 ספטמבר, 2023</w:t>
      </w:r>
    </w:p>
    <w:p w:rsidR="006A6D6E" w:rsidRPr="002953EF" w:rsidRDefault="006A6D6E" w:rsidP="006A6D6E">
      <w:pPr>
        <w:spacing w:after="0" w:line="360" w:lineRule="auto"/>
        <w:jc w:val="both"/>
        <w:rPr>
          <w:rFonts w:ascii="David" w:hAnsi="David" w:cs="David"/>
          <w:sz w:val="24"/>
          <w:szCs w:val="24"/>
          <w:rtl/>
        </w:rPr>
      </w:pPr>
      <w:r w:rsidRPr="002953EF">
        <w:rPr>
          <w:rFonts w:ascii="David" w:hAnsi="David" w:cs="David"/>
          <w:sz w:val="24"/>
          <w:szCs w:val="24"/>
          <w:rtl/>
        </w:rPr>
        <w:t>לכבוד,</w:t>
      </w:r>
    </w:p>
    <w:p w:rsidR="006A6D6E" w:rsidRPr="002953EF" w:rsidRDefault="006A6D6E" w:rsidP="006A6D6E">
      <w:pPr>
        <w:spacing w:after="0" w:line="360" w:lineRule="auto"/>
        <w:jc w:val="both"/>
        <w:rPr>
          <w:rFonts w:ascii="David" w:hAnsi="David" w:cs="David"/>
          <w:sz w:val="24"/>
          <w:szCs w:val="24"/>
          <w:rtl/>
        </w:rPr>
      </w:pPr>
      <w:r w:rsidRPr="002953EF">
        <w:rPr>
          <w:rFonts w:ascii="David" w:hAnsi="David" w:cs="David"/>
          <w:sz w:val="24"/>
          <w:szCs w:val="24"/>
          <w:rtl/>
        </w:rPr>
        <w:t>חה"כ יואב קיש, שר החינוך</w:t>
      </w:r>
    </w:p>
    <w:p w:rsidR="006A6D6E" w:rsidRPr="002953EF" w:rsidRDefault="006A6D6E" w:rsidP="006A6D6E">
      <w:pPr>
        <w:spacing w:after="0" w:line="360" w:lineRule="auto"/>
        <w:jc w:val="both"/>
        <w:rPr>
          <w:rFonts w:ascii="David" w:hAnsi="David" w:cs="David"/>
          <w:sz w:val="24"/>
          <w:szCs w:val="24"/>
          <w:rtl/>
        </w:rPr>
      </w:pPr>
    </w:p>
    <w:p w:rsidR="006A6D6E" w:rsidRPr="002953EF" w:rsidRDefault="006A6D6E" w:rsidP="006A6D6E">
      <w:pPr>
        <w:spacing w:after="0" w:line="360" w:lineRule="auto"/>
        <w:jc w:val="both"/>
        <w:rPr>
          <w:rFonts w:ascii="David" w:hAnsi="David" w:cs="David"/>
          <w:sz w:val="24"/>
          <w:szCs w:val="24"/>
          <w:rtl/>
        </w:rPr>
      </w:pPr>
      <w:r w:rsidRPr="002953EF">
        <w:rPr>
          <w:rFonts w:ascii="David" w:hAnsi="David" w:cs="David"/>
          <w:sz w:val="24"/>
          <w:szCs w:val="24"/>
          <w:rtl/>
        </w:rPr>
        <w:t>א</w:t>
      </w:r>
      <w:r>
        <w:rPr>
          <w:rFonts w:ascii="David" w:hAnsi="David" w:cs="David" w:hint="cs"/>
          <w:sz w:val="24"/>
          <w:szCs w:val="24"/>
          <w:rtl/>
        </w:rPr>
        <w:t>"</w:t>
      </w:r>
      <w:r w:rsidRPr="002953EF">
        <w:rPr>
          <w:rFonts w:ascii="David" w:hAnsi="David" w:cs="David"/>
          <w:sz w:val="24"/>
          <w:szCs w:val="24"/>
          <w:rtl/>
        </w:rPr>
        <w:t>נ,</w:t>
      </w:r>
    </w:p>
    <w:p w:rsidR="006A6D6E" w:rsidRPr="002953EF" w:rsidRDefault="006A6D6E" w:rsidP="006A6D6E">
      <w:pPr>
        <w:spacing w:before="240" w:line="360" w:lineRule="auto"/>
        <w:jc w:val="center"/>
        <w:rPr>
          <w:rFonts w:ascii="David" w:hAnsi="David" w:cs="David"/>
          <w:b/>
          <w:bCs/>
          <w:sz w:val="24"/>
          <w:szCs w:val="24"/>
          <w:u w:val="single"/>
          <w:rtl/>
        </w:rPr>
      </w:pPr>
      <w:r w:rsidRPr="002953EF">
        <w:rPr>
          <w:rFonts w:ascii="David" w:hAnsi="David" w:cs="David"/>
          <w:sz w:val="24"/>
          <w:szCs w:val="24"/>
          <w:rtl/>
        </w:rPr>
        <w:t xml:space="preserve">הנדון: </w:t>
      </w:r>
      <w:r w:rsidRPr="002953EF">
        <w:rPr>
          <w:rFonts w:ascii="David" w:hAnsi="David" w:cs="David" w:hint="cs"/>
          <w:b/>
          <w:bCs/>
          <w:sz w:val="24"/>
          <w:szCs w:val="24"/>
          <w:u w:val="single"/>
          <w:rtl/>
        </w:rPr>
        <w:t xml:space="preserve">איומיך </w:t>
      </w:r>
      <w:r w:rsidRPr="002953EF">
        <w:rPr>
          <w:rFonts w:ascii="David" w:hAnsi="David" w:cs="David"/>
          <w:b/>
          <w:bCs/>
          <w:sz w:val="24"/>
          <w:szCs w:val="24"/>
          <w:u w:val="single"/>
          <w:rtl/>
        </w:rPr>
        <w:t>–</w:t>
      </w:r>
      <w:r w:rsidRPr="002953EF">
        <w:rPr>
          <w:rFonts w:ascii="David" w:hAnsi="David" w:cs="David" w:hint="cs"/>
          <w:b/>
          <w:bCs/>
          <w:sz w:val="24"/>
          <w:szCs w:val="24"/>
          <w:u w:val="single"/>
          <w:rtl/>
        </w:rPr>
        <w:t xml:space="preserve"> לפנות לבקש צווי מניעה נגד </w:t>
      </w:r>
      <w:r>
        <w:rPr>
          <w:rFonts w:ascii="David" w:hAnsi="David" w:cs="David" w:hint="cs"/>
          <w:b/>
          <w:bCs/>
          <w:sz w:val="24"/>
          <w:szCs w:val="24"/>
          <w:u w:val="single"/>
          <w:rtl/>
        </w:rPr>
        <w:t>ה</w:t>
      </w:r>
      <w:r w:rsidRPr="002953EF">
        <w:rPr>
          <w:rFonts w:ascii="David" w:hAnsi="David" w:cs="David" w:hint="cs"/>
          <w:b/>
          <w:bCs/>
          <w:sz w:val="24"/>
          <w:szCs w:val="24"/>
          <w:u w:val="single"/>
          <w:rtl/>
        </w:rPr>
        <w:t>מורי</w:t>
      </w:r>
      <w:r>
        <w:rPr>
          <w:rFonts w:ascii="David" w:hAnsi="David" w:cs="David" w:hint="cs"/>
          <w:b/>
          <w:bCs/>
          <w:sz w:val="24"/>
          <w:szCs w:val="24"/>
          <w:u w:val="single"/>
          <w:rtl/>
        </w:rPr>
        <w:t>ם</w:t>
      </w:r>
      <w:r w:rsidRPr="002953EF">
        <w:rPr>
          <w:rFonts w:ascii="David" w:hAnsi="David" w:cs="David" w:hint="cs"/>
          <w:b/>
          <w:bCs/>
          <w:sz w:val="24"/>
          <w:szCs w:val="24"/>
          <w:u w:val="single"/>
          <w:rtl/>
        </w:rPr>
        <w:t xml:space="preserve"> </w:t>
      </w:r>
      <w:r>
        <w:rPr>
          <w:rFonts w:ascii="David" w:hAnsi="David" w:cs="David" w:hint="cs"/>
          <w:b/>
          <w:bCs/>
          <w:sz w:val="24"/>
          <w:szCs w:val="24"/>
          <w:u w:val="single"/>
          <w:rtl/>
        </w:rPr>
        <w:t xml:space="preserve">בחינוך </w:t>
      </w:r>
      <w:r w:rsidRPr="002953EF">
        <w:rPr>
          <w:rFonts w:ascii="David" w:hAnsi="David" w:cs="David" w:hint="cs"/>
          <w:b/>
          <w:bCs/>
          <w:sz w:val="24"/>
          <w:szCs w:val="24"/>
          <w:u w:val="single"/>
          <w:rtl/>
        </w:rPr>
        <w:t>העל יסודי</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שתי דקות שלמות נמשכה האופוריה. שתי דקות, של לחיצות ידיים ומחמאות הדדיות. וה</w:t>
      </w:r>
      <w:r>
        <w:rPr>
          <w:rFonts w:ascii="David" w:eastAsia="Times New Roman" w:hAnsi="David" w:cs="David" w:hint="cs"/>
          <w:sz w:val="24"/>
          <w:szCs w:val="24"/>
          <w:rtl/>
        </w:rPr>
        <w:t>י</w:t>
      </w:r>
      <w:r w:rsidRPr="002953EF">
        <w:rPr>
          <w:rFonts w:ascii="David" w:eastAsia="Times New Roman" w:hAnsi="David" w:cs="David" w:hint="cs"/>
          <w:sz w:val="24"/>
          <w:szCs w:val="24"/>
          <w:rtl/>
        </w:rPr>
        <w:t xml:space="preserve">נה בחלוף רגעי ה"תהילה", </w:t>
      </w:r>
      <w:proofErr w:type="spellStart"/>
      <w:r w:rsidRPr="002953EF">
        <w:rPr>
          <w:rFonts w:ascii="David" w:eastAsia="Times New Roman" w:hAnsi="David" w:cs="David" w:hint="cs"/>
          <w:sz w:val="24"/>
          <w:szCs w:val="24"/>
          <w:rtl/>
        </w:rPr>
        <w:t>ומי</w:t>
      </w:r>
      <w:r>
        <w:rPr>
          <w:rFonts w:ascii="David" w:eastAsia="Times New Roman" w:hAnsi="David" w:cs="David" w:hint="cs"/>
          <w:sz w:val="24"/>
          <w:szCs w:val="24"/>
          <w:rtl/>
        </w:rPr>
        <w:t>י</w:t>
      </w:r>
      <w:r w:rsidRPr="002953EF">
        <w:rPr>
          <w:rFonts w:ascii="David" w:eastAsia="Times New Roman" w:hAnsi="David" w:cs="David" w:hint="cs"/>
          <w:sz w:val="24"/>
          <w:szCs w:val="24"/>
          <w:rtl/>
        </w:rPr>
        <w:t>ד</w:t>
      </w:r>
      <w:proofErr w:type="spellEnd"/>
      <w:r w:rsidRPr="002953EF">
        <w:rPr>
          <w:rFonts w:ascii="David" w:eastAsia="Times New Roman" w:hAnsi="David" w:cs="David" w:hint="cs"/>
          <w:sz w:val="24"/>
          <w:szCs w:val="24"/>
          <w:rtl/>
        </w:rPr>
        <w:t xml:space="preserve"> לאחר שארגון המורים עמד בהתחייבותו להסיר את איום השביתה בתחילת השנה ולפתוח את שנה"ל, הודיע משרד האוצר שבעצם </w:t>
      </w:r>
      <w:r>
        <w:rPr>
          <w:rFonts w:ascii="David" w:eastAsia="Times New Roman" w:hAnsi="David" w:cs="David" w:hint="cs"/>
          <w:sz w:val="24"/>
          <w:szCs w:val="24"/>
          <w:rtl/>
        </w:rPr>
        <w:t>יידרשו</w:t>
      </w:r>
      <w:r w:rsidRPr="002953EF">
        <w:rPr>
          <w:rFonts w:ascii="David" w:eastAsia="Times New Roman" w:hAnsi="David" w:cs="David" w:hint="cs"/>
          <w:sz w:val="24"/>
          <w:szCs w:val="24"/>
          <w:rtl/>
        </w:rPr>
        <w:t xml:space="preserve"> לו "שלושה חודשים" לחתום על הסכם קיבוצי, וכי הוא מסרב לבקשת ארגון המורים לשלם במשך הזמן הזה את תוספות השכר בדרך של מקדמות.</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 xml:space="preserve">ארגון המורים עמד בהתחייבותו, אך במקום לוודא שמשרד האוצר מבצע את התחייבויותיו, הודעת הערב שבכוונתך לחזור לערוץ הלעומתי ולבקש צווי מניעה נגד עיצומי המורים, </w:t>
      </w:r>
      <w:r>
        <w:rPr>
          <w:rFonts w:ascii="David" w:eastAsia="Times New Roman" w:hAnsi="David" w:cs="David" w:hint="cs"/>
          <w:sz w:val="24"/>
          <w:szCs w:val="24"/>
          <w:rtl/>
        </w:rPr>
        <w:t>אותם</w:t>
      </w:r>
      <w:r w:rsidRPr="002953EF">
        <w:rPr>
          <w:rFonts w:ascii="David" w:eastAsia="Times New Roman" w:hAnsi="David" w:cs="David" w:hint="cs"/>
          <w:sz w:val="24"/>
          <w:szCs w:val="24"/>
          <w:rtl/>
        </w:rPr>
        <w:t xml:space="preserve"> החל הארגון לנקוט לפני סוף שנה"ל.</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 xml:space="preserve">לא נחתם הסכם קיבוצי, לא נחתם מסמך הבנות, לא סוכם מעולם על ביטול העיצומים טרם חתימה על הסכם, ארגון המורים לא התחייב לכך בשום דרך או זמן, ומשרד האוצר ומשרד החינוך בראשותך לא ביצעו ולו התחייבות אחת שניתנה ערב פתיחת שנה"ל </w:t>
      </w:r>
      <w:r w:rsidRPr="002953EF">
        <w:rPr>
          <w:rFonts w:ascii="David" w:eastAsia="Times New Roman" w:hAnsi="David" w:cs="David"/>
          <w:sz w:val="24"/>
          <w:szCs w:val="24"/>
          <w:rtl/>
        </w:rPr>
        <w:t>–</w:t>
      </w:r>
      <w:r w:rsidRPr="002953EF">
        <w:rPr>
          <w:rFonts w:ascii="David" w:eastAsia="Times New Roman" w:hAnsi="David" w:cs="David" w:hint="cs"/>
          <w:sz w:val="24"/>
          <w:szCs w:val="24"/>
          <w:rtl/>
        </w:rPr>
        <w:t xml:space="preserve"> הכ</w:t>
      </w:r>
      <w:r>
        <w:rPr>
          <w:rFonts w:ascii="David" w:eastAsia="Times New Roman" w:hAnsi="David" w:cs="David" w:hint="cs"/>
          <w:sz w:val="24"/>
          <w:szCs w:val="24"/>
          <w:rtl/>
        </w:rPr>
        <w:t>ו</w:t>
      </w:r>
      <w:r w:rsidRPr="002953EF">
        <w:rPr>
          <w:rFonts w:ascii="David" w:eastAsia="Times New Roman" w:hAnsi="David" w:cs="David" w:hint="cs"/>
          <w:sz w:val="24"/>
          <w:szCs w:val="24"/>
          <w:rtl/>
        </w:rPr>
        <w:t xml:space="preserve">ל נכון, אבל במקום להמשיך את מתווה ההסכמות ולפעול לביצוען, הודעת שאתה הולך בדרך "הקלה", כך לדידך, והיא </w:t>
      </w:r>
      <w:r w:rsidRPr="002953EF">
        <w:rPr>
          <w:rFonts w:ascii="David" w:eastAsia="Times New Roman" w:hAnsi="David" w:cs="David"/>
          <w:sz w:val="24"/>
          <w:szCs w:val="24"/>
          <w:rtl/>
        </w:rPr>
        <w:t>–</w:t>
      </w:r>
      <w:r w:rsidRPr="002953EF">
        <w:rPr>
          <w:rFonts w:ascii="David" w:eastAsia="Times New Roman" w:hAnsi="David" w:cs="David" w:hint="cs"/>
          <w:sz w:val="24"/>
          <w:szCs w:val="24"/>
          <w:rtl/>
        </w:rPr>
        <w:t xml:space="preserve"> הוצאת צווי מניעה</w:t>
      </w:r>
      <w:r>
        <w:rPr>
          <w:rFonts w:ascii="David" w:eastAsia="Times New Roman" w:hAnsi="David" w:cs="David" w:hint="cs"/>
          <w:sz w:val="24"/>
          <w:szCs w:val="24"/>
          <w:rtl/>
        </w:rPr>
        <w:t xml:space="preserve">, כאילו בית הדין הארצי לעבודה עובד אצלך. אולי </w:t>
      </w:r>
      <w:r>
        <w:rPr>
          <w:rFonts w:ascii="David" w:eastAsia="Times New Roman" w:hAnsi="David" w:cs="David" w:hint="cs"/>
          <w:sz w:val="24"/>
          <w:szCs w:val="24"/>
          <w:rtl/>
        </w:rPr>
        <w:t xml:space="preserve">כי </w:t>
      </w:r>
      <w:r>
        <w:rPr>
          <w:rFonts w:ascii="David" w:eastAsia="Times New Roman" w:hAnsi="David" w:cs="David" w:hint="cs"/>
          <w:sz w:val="24"/>
          <w:szCs w:val="24"/>
          <w:rtl/>
        </w:rPr>
        <w:t>אתה משוכנע שבית הדין הארצי לעבודה צריך לשרת את הממסד!</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 xml:space="preserve">כידוע לך, </w:t>
      </w:r>
      <w:r w:rsidRPr="002953EF">
        <w:rPr>
          <w:rFonts w:ascii="David" w:eastAsia="Times New Roman" w:hAnsi="David" w:cs="David"/>
          <w:sz w:val="24"/>
          <w:szCs w:val="24"/>
          <w:rtl/>
        </w:rPr>
        <w:t>לאחר למעלה משנה וחצי של פניות מצד ארגון המורים לחתום על הסכם שכר ראוי למור</w:t>
      </w:r>
      <w:r w:rsidRPr="002953EF">
        <w:rPr>
          <w:rFonts w:ascii="David" w:eastAsia="Times New Roman" w:hAnsi="David" w:cs="David" w:hint="cs"/>
          <w:sz w:val="24"/>
          <w:szCs w:val="24"/>
          <w:rtl/>
        </w:rPr>
        <w:t>ו</w:t>
      </w:r>
      <w:r w:rsidRPr="002953EF">
        <w:rPr>
          <w:rFonts w:ascii="David" w:eastAsia="Times New Roman" w:hAnsi="David" w:cs="David"/>
          <w:sz w:val="24"/>
          <w:szCs w:val="24"/>
          <w:rtl/>
        </w:rPr>
        <w:t>ת ו</w:t>
      </w:r>
      <w:r>
        <w:rPr>
          <w:rFonts w:ascii="David" w:eastAsia="Times New Roman" w:hAnsi="David" w:cs="David" w:hint="cs"/>
          <w:sz w:val="24"/>
          <w:szCs w:val="24"/>
          <w:rtl/>
        </w:rPr>
        <w:t>ל</w:t>
      </w:r>
      <w:r w:rsidRPr="002953EF">
        <w:rPr>
          <w:rFonts w:ascii="David" w:eastAsia="Times New Roman" w:hAnsi="David" w:cs="David"/>
          <w:sz w:val="24"/>
          <w:szCs w:val="24"/>
          <w:rtl/>
        </w:rPr>
        <w:t>מורי</w:t>
      </w:r>
      <w:r>
        <w:rPr>
          <w:rFonts w:ascii="David" w:eastAsia="Times New Roman" w:hAnsi="David" w:cs="David" w:hint="cs"/>
          <w:sz w:val="24"/>
          <w:szCs w:val="24"/>
          <w:rtl/>
        </w:rPr>
        <w:t>ם</w:t>
      </w:r>
      <w:r w:rsidRPr="002953EF">
        <w:rPr>
          <w:rFonts w:ascii="David" w:eastAsia="Times New Roman" w:hAnsi="David" w:cs="David"/>
          <w:sz w:val="24"/>
          <w:szCs w:val="24"/>
          <w:rtl/>
        </w:rPr>
        <w:t xml:space="preserve"> </w:t>
      </w:r>
      <w:r>
        <w:rPr>
          <w:rFonts w:ascii="David" w:eastAsia="Times New Roman" w:hAnsi="David" w:cs="David" w:hint="cs"/>
          <w:sz w:val="24"/>
          <w:szCs w:val="24"/>
          <w:rtl/>
        </w:rPr>
        <w:t>ב</w:t>
      </w:r>
      <w:r w:rsidRPr="002953EF">
        <w:rPr>
          <w:rFonts w:ascii="David" w:eastAsia="Times New Roman" w:hAnsi="David" w:cs="David" w:hint="cs"/>
          <w:sz w:val="24"/>
          <w:szCs w:val="24"/>
          <w:rtl/>
        </w:rPr>
        <w:t>חינוך ה</w:t>
      </w:r>
      <w:r w:rsidRPr="002953EF">
        <w:rPr>
          <w:rFonts w:ascii="David" w:eastAsia="Times New Roman" w:hAnsi="David" w:cs="David"/>
          <w:sz w:val="24"/>
          <w:szCs w:val="24"/>
          <w:rtl/>
        </w:rPr>
        <w:t>על יסודי</w:t>
      </w:r>
      <w:r w:rsidRPr="002953EF">
        <w:rPr>
          <w:rFonts w:ascii="David" w:eastAsia="Times New Roman" w:hAnsi="David" w:cs="David" w:hint="cs"/>
          <w:sz w:val="24"/>
          <w:szCs w:val="24"/>
          <w:rtl/>
        </w:rPr>
        <w:t>,</w:t>
      </w:r>
      <w:r w:rsidRPr="002953EF">
        <w:rPr>
          <w:rFonts w:ascii="David" w:eastAsia="Times New Roman" w:hAnsi="David" w:cs="David"/>
          <w:sz w:val="24"/>
          <w:szCs w:val="24"/>
          <w:rtl/>
        </w:rPr>
        <w:t xml:space="preserve"> רק בעקבות הכרזת ארגון המורים ששנה</w:t>
      </w:r>
      <w:r w:rsidRPr="002953EF">
        <w:rPr>
          <w:rFonts w:ascii="David" w:eastAsia="Times New Roman" w:hAnsi="David" w:cs="David" w:hint="cs"/>
          <w:sz w:val="24"/>
          <w:szCs w:val="24"/>
          <w:rtl/>
        </w:rPr>
        <w:t>"</w:t>
      </w:r>
      <w:r w:rsidRPr="002953EF">
        <w:rPr>
          <w:rFonts w:ascii="David" w:eastAsia="Times New Roman" w:hAnsi="David" w:cs="David"/>
          <w:sz w:val="24"/>
          <w:szCs w:val="24"/>
          <w:rtl/>
        </w:rPr>
        <w:t>ל לא ת</w:t>
      </w:r>
      <w:r>
        <w:rPr>
          <w:rFonts w:ascii="David" w:eastAsia="Times New Roman" w:hAnsi="David" w:cs="David" w:hint="cs"/>
          <w:sz w:val="24"/>
          <w:szCs w:val="24"/>
          <w:rtl/>
        </w:rPr>
        <w:t>י</w:t>
      </w:r>
      <w:r w:rsidRPr="002953EF">
        <w:rPr>
          <w:rFonts w:ascii="David" w:eastAsia="Times New Roman" w:hAnsi="David" w:cs="David"/>
          <w:sz w:val="24"/>
          <w:szCs w:val="24"/>
          <w:rtl/>
        </w:rPr>
        <w:t xml:space="preserve">פתח ללא חתימה על הסכם שכר, </w:t>
      </w:r>
      <w:r w:rsidRPr="002953EF">
        <w:rPr>
          <w:rFonts w:ascii="David" w:eastAsia="Times New Roman" w:hAnsi="David" w:cs="David" w:hint="cs"/>
          <w:sz w:val="24"/>
          <w:szCs w:val="24"/>
          <w:rtl/>
        </w:rPr>
        <w:t xml:space="preserve">ורק </w:t>
      </w:r>
      <w:r w:rsidRPr="002953EF">
        <w:rPr>
          <w:rFonts w:ascii="David" w:eastAsia="Times New Roman" w:hAnsi="David" w:cs="David"/>
          <w:sz w:val="24"/>
          <w:szCs w:val="24"/>
          <w:u w:val="single"/>
          <w:rtl/>
        </w:rPr>
        <w:t xml:space="preserve">בשבוע </w:t>
      </w:r>
      <w:r w:rsidRPr="002953EF">
        <w:rPr>
          <w:rFonts w:ascii="David" w:eastAsia="Times New Roman" w:hAnsi="David" w:cs="David" w:hint="cs"/>
          <w:sz w:val="24"/>
          <w:szCs w:val="24"/>
          <w:u w:val="single"/>
          <w:rtl/>
        </w:rPr>
        <w:t>האחרון</w:t>
      </w:r>
      <w:r w:rsidRPr="002953EF">
        <w:rPr>
          <w:rFonts w:ascii="David" w:eastAsia="Times New Roman" w:hAnsi="David" w:cs="David" w:hint="cs"/>
          <w:sz w:val="24"/>
          <w:szCs w:val="24"/>
          <w:rtl/>
        </w:rPr>
        <w:t xml:space="preserve"> </w:t>
      </w:r>
      <w:r w:rsidRPr="002953EF">
        <w:rPr>
          <w:rFonts w:ascii="David" w:eastAsia="Times New Roman" w:hAnsi="David" w:cs="David"/>
          <w:sz w:val="24"/>
          <w:szCs w:val="24"/>
          <w:rtl/>
        </w:rPr>
        <w:t>לפני פתיחת שנה</w:t>
      </w:r>
      <w:r w:rsidRPr="002953EF">
        <w:rPr>
          <w:rFonts w:ascii="David" w:eastAsia="Times New Roman" w:hAnsi="David" w:cs="David" w:hint="cs"/>
          <w:sz w:val="24"/>
          <w:szCs w:val="24"/>
          <w:rtl/>
        </w:rPr>
        <w:t>"</w:t>
      </w:r>
      <w:r w:rsidRPr="002953EF">
        <w:rPr>
          <w:rFonts w:ascii="David" w:eastAsia="Times New Roman" w:hAnsi="David" w:cs="David"/>
          <w:sz w:val="24"/>
          <w:szCs w:val="24"/>
          <w:rtl/>
        </w:rPr>
        <w:t xml:space="preserve">ל </w:t>
      </w:r>
      <w:r>
        <w:rPr>
          <w:rFonts w:ascii="David" w:eastAsia="Times New Roman" w:hAnsi="David" w:cs="David" w:hint="cs"/>
          <w:sz w:val="24"/>
          <w:szCs w:val="24"/>
          <w:rtl/>
        </w:rPr>
        <w:t xml:space="preserve">- </w:t>
      </w:r>
      <w:r w:rsidRPr="002953EF">
        <w:rPr>
          <w:rFonts w:ascii="David" w:eastAsia="Times New Roman" w:hAnsi="David" w:cs="David"/>
          <w:sz w:val="24"/>
          <w:szCs w:val="24"/>
          <w:rtl/>
        </w:rPr>
        <w:t>נזכר</w:t>
      </w:r>
      <w:r w:rsidRPr="002953EF">
        <w:rPr>
          <w:rFonts w:ascii="David" w:eastAsia="Times New Roman" w:hAnsi="David" w:cs="David" w:hint="cs"/>
          <w:sz w:val="24"/>
          <w:szCs w:val="24"/>
          <w:rtl/>
        </w:rPr>
        <w:t xml:space="preserve"> מ</w:t>
      </w:r>
      <w:r w:rsidRPr="002953EF">
        <w:rPr>
          <w:rFonts w:ascii="David" w:eastAsia="Times New Roman" w:hAnsi="David" w:cs="David"/>
          <w:sz w:val="24"/>
          <w:szCs w:val="24"/>
          <w:rtl/>
        </w:rPr>
        <w:t xml:space="preserve">שרד האוצר </w:t>
      </w:r>
      <w:r w:rsidRPr="002953EF">
        <w:rPr>
          <w:rFonts w:ascii="David" w:eastAsia="Times New Roman" w:hAnsi="David" w:cs="David" w:hint="cs"/>
          <w:sz w:val="24"/>
          <w:szCs w:val="24"/>
          <w:rtl/>
        </w:rPr>
        <w:t xml:space="preserve">ונזכרת גם אתה להיכנס לעניינים, </w:t>
      </w:r>
      <w:r>
        <w:rPr>
          <w:rFonts w:ascii="David" w:eastAsia="Times New Roman" w:hAnsi="David" w:cs="David" w:hint="cs"/>
          <w:sz w:val="24"/>
          <w:szCs w:val="24"/>
          <w:rtl/>
        </w:rPr>
        <w:t>ו</w:t>
      </w:r>
      <w:r w:rsidRPr="002953EF">
        <w:rPr>
          <w:rFonts w:ascii="David" w:eastAsia="Times New Roman" w:hAnsi="David" w:cs="David" w:hint="cs"/>
          <w:sz w:val="24"/>
          <w:szCs w:val="24"/>
          <w:rtl/>
        </w:rPr>
        <w:t xml:space="preserve">להתחיל לקיים </w:t>
      </w:r>
      <w:r w:rsidRPr="002953EF">
        <w:rPr>
          <w:rFonts w:ascii="David" w:eastAsia="Times New Roman" w:hAnsi="David" w:cs="David"/>
          <w:sz w:val="24"/>
          <w:szCs w:val="24"/>
          <w:rtl/>
        </w:rPr>
        <w:t>מו</w:t>
      </w:r>
      <w:r w:rsidRPr="002953EF">
        <w:rPr>
          <w:rFonts w:ascii="David" w:eastAsia="Times New Roman" w:hAnsi="David" w:cs="David" w:hint="cs"/>
          <w:sz w:val="24"/>
          <w:szCs w:val="24"/>
          <w:rtl/>
        </w:rPr>
        <w:t>"</w:t>
      </w:r>
      <w:r w:rsidRPr="002953EF">
        <w:rPr>
          <w:rFonts w:ascii="David" w:eastAsia="Times New Roman" w:hAnsi="David" w:cs="David"/>
          <w:sz w:val="24"/>
          <w:szCs w:val="24"/>
          <w:rtl/>
        </w:rPr>
        <w:t>מ אינטנסיבי</w:t>
      </w:r>
      <w:r w:rsidRPr="002953EF">
        <w:rPr>
          <w:rFonts w:ascii="David" w:eastAsia="Times New Roman" w:hAnsi="David" w:cs="David" w:hint="cs"/>
          <w:sz w:val="24"/>
          <w:szCs w:val="24"/>
          <w:rtl/>
        </w:rPr>
        <w:t xml:space="preserve"> עם ארגון המורים</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וה</w:t>
      </w:r>
      <w:r>
        <w:rPr>
          <w:rFonts w:ascii="David" w:eastAsia="Times New Roman" w:hAnsi="David" w:cs="David" w:hint="cs"/>
          <w:sz w:val="24"/>
          <w:szCs w:val="24"/>
          <w:rtl/>
        </w:rPr>
        <w:t>י</w:t>
      </w:r>
      <w:r w:rsidRPr="002953EF">
        <w:rPr>
          <w:rFonts w:ascii="David" w:eastAsia="Times New Roman" w:hAnsi="David" w:cs="David" w:hint="cs"/>
          <w:sz w:val="24"/>
          <w:szCs w:val="24"/>
          <w:rtl/>
        </w:rPr>
        <w:t>נה</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בחלוף מספר ימים</w:t>
      </w:r>
      <w:r>
        <w:rPr>
          <w:rFonts w:ascii="David" w:eastAsia="Times New Roman" w:hAnsi="David" w:cs="David" w:hint="cs"/>
          <w:sz w:val="24"/>
          <w:szCs w:val="24"/>
          <w:rtl/>
        </w:rPr>
        <w:t>,</w:t>
      </w:r>
      <w:r w:rsidRPr="002953EF">
        <w:rPr>
          <w:rFonts w:ascii="David" w:eastAsia="Times New Roman" w:hAnsi="David" w:cs="David"/>
          <w:sz w:val="24"/>
          <w:szCs w:val="24"/>
          <w:rtl/>
        </w:rPr>
        <w:t xml:space="preserve"> ביום 31.8.23 בשעות הערב</w:t>
      </w:r>
      <w:r w:rsidRPr="002953EF">
        <w:rPr>
          <w:rFonts w:ascii="David" w:eastAsia="Times New Roman" w:hAnsi="David" w:cs="David" w:hint="cs"/>
          <w:sz w:val="24"/>
          <w:szCs w:val="24"/>
          <w:rtl/>
        </w:rPr>
        <w:t>,</w:t>
      </w:r>
      <w:r w:rsidRPr="002953EF">
        <w:rPr>
          <w:rFonts w:ascii="David" w:eastAsia="Times New Roman" w:hAnsi="David" w:cs="David"/>
          <w:sz w:val="24"/>
          <w:szCs w:val="24"/>
          <w:rtl/>
        </w:rPr>
        <w:t xml:space="preserve"> </w:t>
      </w:r>
      <w:r w:rsidRPr="002953EF">
        <w:rPr>
          <w:rFonts w:ascii="David" w:eastAsia="Times New Roman" w:hAnsi="David" w:cs="David" w:hint="cs"/>
          <w:sz w:val="24"/>
          <w:szCs w:val="24"/>
          <w:rtl/>
        </w:rPr>
        <w:t xml:space="preserve">הגענו למתווה של </w:t>
      </w:r>
      <w:r w:rsidRPr="002953EF">
        <w:rPr>
          <w:rFonts w:ascii="David" w:eastAsia="Times New Roman" w:hAnsi="David" w:cs="David"/>
          <w:sz w:val="24"/>
          <w:szCs w:val="24"/>
          <w:rtl/>
        </w:rPr>
        <w:t>הסכמות בין הצדדים</w:t>
      </w:r>
      <w:r w:rsidRPr="002953EF">
        <w:rPr>
          <w:rFonts w:ascii="David" w:eastAsia="Times New Roman" w:hAnsi="David" w:cs="David" w:hint="cs"/>
          <w:sz w:val="24"/>
          <w:szCs w:val="24"/>
          <w:rtl/>
        </w:rPr>
        <w:t>, לרבות מועדי ביצוען.</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עוד כידוע לך היטב, למרות שלא נחתם ולו מתווה הסכמות בין הצדדים</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לאור הזמן הדוחק ערב פתיחת השנה נ</w:t>
      </w:r>
      <w:r>
        <w:rPr>
          <w:rFonts w:ascii="David" w:eastAsia="Times New Roman" w:hAnsi="David" w:cs="David" w:hint="cs"/>
          <w:sz w:val="24"/>
          <w:szCs w:val="24"/>
          <w:rtl/>
        </w:rPr>
        <w:t>י</w:t>
      </w:r>
      <w:r w:rsidRPr="002953EF">
        <w:rPr>
          <w:rFonts w:ascii="David" w:eastAsia="Times New Roman" w:hAnsi="David" w:cs="David" w:hint="cs"/>
          <w:sz w:val="24"/>
          <w:szCs w:val="24"/>
          <w:rtl/>
        </w:rPr>
        <w:t>אות ארגון המורים להסיר את איום השביתה מעל פתיחת שנה"ל והסכמנו לפתוח את שנה"ל כסדרה</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ועל כך ה</w:t>
      </w:r>
      <w:r w:rsidRPr="002953EF">
        <w:rPr>
          <w:rFonts w:ascii="David" w:eastAsia="Times New Roman" w:hAnsi="David" w:cs="David"/>
          <w:sz w:val="24"/>
          <w:szCs w:val="24"/>
          <w:rtl/>
        </w:rPr>
        <w:t xml:space="preserve">כרזנו בחגיגיות </w:t>
      </w:r>
      <w:r w:rsidRPr="002953EF">
        <w:rPr>
          <w:rFonts w:ascii="David" w:eastAsia="Times New Roman" w:hAnsi="David" w:cs="David" w:hint="cs"/>
          <w:sz w:val="24"/>
          <w:szCs w:val="24"/>
          <w:rtl/>
        </w:rPr>
        <w:t xml:space="preserve">בכל </w:t>
      </w:r>
      <w:r w:rsidRPr="002953EF">
        <w:rPr>
          <w:rFonts w:ascii="David" w:eastAsia="Times New Roman" w:hAnsi="David" w:cs="David"/>
          <w:sz w:val="24"/>
          <w:szCs w:val="24"/>
          <w:rtl/>
        </w:rPr>
        <w:t xml:space="preserve">אמצעי התקשורת. </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לפי שלא נחתם דבר</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ובהיותנו למודי נ</w:t>
      </w:r>
      <w:r>
        <w:rPr>
          <w:rFonts w:ascii="David" w:eastAsia="Times New Roman" w:hAnsi="David" w:cs="David" w:hint="cs"/>
          <w:sz w:val="24"/>
          <w:szCs w:val="24"/>
          <w:rtl/>
        </w:rPr>
        <w:t>י</w:t>
      </w:r>
      <w:r w:rsidRPr="002953EF">
        <w:rPr>
          <w:rFonts w:ascii="David" w:eastAsia="Times New Roman" w:hAnsi="David" w:cs="David" w:hint="cs"/>
          <w:sz w:val="24"/>
          <w:szCs w:val="24"/>
          <w:rtl/>
        </w:rPr>
        <w:t>סיון מהפרת התחייבויות שיטתית ע"י  משרד האוצר, הסכמנו אך ורק להסיר את איום השביתה מעל פני פתיחת שנה</w:t>
      </w:r>
      <w:r>
        <w:rPr>
          <w:rFonts w:ascii="David" w:eastAsia="Times New Roman" w:hAnsi="David" w:cs="David" w:hint="cs"/>
          <w:sz w:val="24"/>
          <w:szCs w:val="24"/>
          <w:rtl/>
        </w:rPr>
        <w:t>"</w:t>
      </w:r>
      <w:r w:rsidRPr="002953EF">
        <w:rPr>
          <w:rFonts w:ascii="David" w:eastAsia="Times New Roman" w:hAnsi="David" w:cs="David" w:hint="cs"/>
          <w:sz w:val="24"/>
          <w:szCs w:val="24"/>
          <w:rtl/>
        </w:rPr>
        <w:t>ל אך לא לבטל את העיצומים שננקטו משנה</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ל הקודמת עד לחתימה על הסכם קיבוצי.  </w:t>
      </w:r>
      <w:r>
        <w:rPr>
          <w:rFonts w:ascii="David" w:eastAsia="Times New Roman" w:hAnsi="David" w:cs="David"/>
          <w:sz w:val="24"/>
          <w:szCs w:val="24"/>
          <w:rtl/>
        </w:rPr>
        <w:tab/>
      </w:r>
      <w:r>
        <w:rPr>
          <w:rFonts w:ascii="David" w:eastAsia="Times New Roman" w:hAnsi="David" w:cs="David"/>
          <w:sz w:val="24"/>
          <w:szCs w:val="24"/>
          <w:rtl/>
        </w:rPr>
        <w:br/>
      </w:r>
      <w:r>
        <w:rPr>
          <w:rFonts w:ascii="David" w:eastAsia="Times New Roman" w:hAnsi="David" w:cs="David"/>
          <w:sz w:val="24"/>
          <w:szCs w:val="24"/>
          <w:rtl/>
        </w:rPr>
        <w:br/>
      </w:r>
      <w:r>
        <w:rPr>
          <w:rFonts w:ascii="David" w:eastAsia="Times New Roman" w:hAnsi="David" w:cs="David"/>
          <w:sz w:val="24"/>
          <w:szCs w:val="24"/>
          <w:rtl/>
        </w:rPr>
        <w:br/>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סמוך לאחר מכן ביקשנו לקצוב מועד קרוב שעד אליו י</w:t>
      </w:r>
      <w:r>
        <w:rPr>
          <w:rFonts w:ascii="David" w:eastAsia="Times New Roman" w:hAnsi="David" w:cs="David" w:hint="cs"/>
          <w:sz w:val="24"/>
          <w:szCs w:val="24"/>
          <w:rtl/>
        </w:rPr>
        <w:t>י</w:t>
      </w:r>
      <w:r w:rsidRPr="002953EF">
        <w:rPr>
          <w:rFonts w:ascii="David" w:eastAsia="Times New Roman" w:hAnsi="David" w:cs="David" w:hint="cs"/>
          <w:sz w:val="24"/>
          <w:szCs w:val="24"/>
          <w:rtl/>
        </w:rPr>
        <w:t>חתם הסכם קיבוצי.</w:t>
      </w:r>
      <w:r>
        <w:rPr>
          <w:rFonts w:ascii="David" w:eastAsia="Times New Roman" w:hAnsi="David" w:cs="David" w:hint="cs"/>
          <w:sz w:val="24"/>
          <w:szCs w:val="24"/>
          <w:rtl/>
        </w:rPr>
        <w:t xml:space="preserve"> אתמול</w:t>
      </w:r>
      <w:r w:rsidRPr="002953EF">
        <w:rPr>
          <w:rFonts w:ascii="David" w:eastAsia="Times New Roman" w:hAnsi="David" w:cs="David" w:hint="cs"/>
          <w:sz w:val="24"/>
          <w:szCs w:val="24"/>
          <w:rtl/>
        </w:rPr>
        <w:t xml:space="preserve"> נענ</w:t>
      </w:r>
      <w:r>
        <w:rPr>
          <w:rFonts w:ascii="David" w:eastAsia="Times New Roman" w:hAnsi="David" w:cs="David" w:hint="cs"/>
          <w:sz w:val="24"/>
          <w:szCs w:val="24"/>
          <w:rtl/>
        </w:rPr>
        <w:t>ינ</w:t>
      </w:r>
      <w:r w:rsidRPr="002953EF">
        <w:rPr>
          <w:rFonts w:ascii="David" w:eastAsia="Times New Roman" w:hAnsi="David" w:cs="David" w:hint="cs"/>
          <w:sz w:val="24"/>
          <w:szCs w:val="24"/>
          <w:rtl/>
        </w:rPr>
        <w:t xml:space="preserve">ו ע"י משרד האוצר, שלא ניתן לחתום על הסכם קיבוצי אלא בטווח של </w:t>
      </w:r>
      <w:r w:rsidRPr="002953EF">
        <w:rPr>
          <w:rFonts w:ascii="David" w:eastAsia="Times New Roman" w:hAnsi="David" w:cs="David" w:hint="cs"/>
          <w:sz w:val="24"/>
          <w:szCs w:val="24"/>
          <w:u w:val="single"/>
          <w:rtl/>
        </w:rPr>
        <w:t>שלושה חודשים</w:t>
      </w:r>
      <w:r w:rsidRPr="002953EF">
        <w:rPr>
          <w:rFonts w:ascii="David" w:eastAsia="Times New Roman" w:hAnsi="David" w:cs="David" w:hint="cs"/>
          <w:sz w:val="24"/>
          <w:szCs w:val="24"/>
          <w:rtl/>
        </w:rPr>
        <w:t xml:space="preserve"> וכי זו "הפרקטיקה" הנהוגה על יד</w:t>
      </w:r>
      <w:r>
        <w:rPr>
          <w:rFonts w:ascii="David" w:eastAsia="Times New Roman" w:hAnsi="David" w:cs="David" w:hint="cs"/>
          <w:sz w:val="24"/>
          <w:szCs w:val="24"/>
          <w:rtl/>
        </w:rPr>
        <w:t>י</w:t>
      </w:r>
      <w:r w:rsidRPr="002953EF">
        <w:rPr>
          <w:rFonts w:ascii="David" w:eastAsia="Times New Roman" w:hAnsi="David" w:cs="David" w:hint="cs"/>
          <w:sz w:val="24"/>
          <w:szCs w:val="24"/>
          <w:rtl/>
        </w:rPr>
        <w:t xml:space="preserve">ו. </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ביקשנו לקצר את טווח הזמנים</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ובכל מקרה</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w:t>
      </w:r>
      <w:r>
        <w:rPr>
          <w:rFonts w:ascii="David" w:eastAsia="Times New Roman" w:hAnsi="David" w:cs="David" w:hint="cs"/>
          <w:sz w:val="24"/>
          <w:szCs w:val="24"/>
          <w:rtl/>
        </w:rPr>
        <w:t>כדי</w:t>
      </w:r>
      <w:r w:rsidRPr="002953EF">
        <w:rPr>
          <w:rFonts w:ascii="David" w:eastAsia="Times New Roman" w:hAnsi="David" w:cs="David" w:hint="cs"/>
          <w:sz w:val="24"/>
          <w:szCs w:val="24"/>
          <w:rtl/>
        </w:rPr>
        <w:t xml:space="preserve"> לוודא </w:t>
      </w:r>
      <w:r>
        <w:rPr>
          <w:rFonts w:ascii="David" w:eastAsia="Times New Roman" w:hAnsi="David" w:cs="David" w:hint="cs"/>
          <w:sz w:val="24"/>
          <w:szCs w:val="24"/>
          <w:rtl/>
        </w:rPr>
        <w:t xml:space="preserve">את </w:t>
      </w:r>
      <w:r w:rsidRPr="002953EF">
        <w:rPr>
          <w:rFonts w:ascii="David" w:eastAsia="Times New Roman" w:hAnsi="David" w:cs="David" w:hint="cs"/>
          <w:sz w:val="24"/>
          <w:szCs w:val="24"/>
          <w:rtl/>
        </w:rPr>
        <w:t xml:space="preserve">תשלום תוספות השכר עליהן סוכם במועדן </w:t>
      </w:r>
      <w:r>
        <w:rPr>
          <w:rFonts w:ascii="David" w:eastAsia="Times New Roman" w:hAnsi="David" w:cs="David" w:hint="cs"/>
          <w:sz w:val="24"/>
          <w:szCs w:val="24"/>
          <w:rtl/>
        </w:rPr>
        <w:t xml:space="preserve">- </w:t>
      </w:r>
      <w:proofErr w:type="spellStart"/>
      <w:r w:rsidRPr="002953EF">
        <w:rPr>
          <w:rFonts w:ascii="David" w:eastAsia="Times New Roman" w:hAnsi="David" w:cs="David" w:hint="cs"/>
          <w:sz w:val="24"/>
          <w:szCs w:val="24"/>
          <w:rtl/>
        </w:rPr>
        <w:t>לשלמן</w:t>
      </w:r>
      <w:proofErr w:type="spellEnd"/>
      <w:r w:rsidRPr="002953EF">
        <w:rPr>
          <w:rFonts w:ascii="David" w:eastAsia="Times New Roman" w:hAnsi="David" w:cs="David" w:hint="cs"/>
          <w:sz w:val="24"/>
          <w:szCs w:val="24"/>
          <w:rtl/>
        </w:rPr>
        <w:t xml:space="preserve"> למורות ולמורים שמחכים למעלה משנה וחצי לתוספת השכר, בשלושת החודשים הקרובים, בדרך של "מקדמות". </w:t>
      </w:r>
      <w:proofErr w:type="spellStart"/>
      <w:r w:rsidRPr="002953EF">
        <w:rPr>
          <w:rFonts w:ascii="David" w:eastAsia="Times New Roman" w:hAnsi="David" w:cs="David" w:hint="cs"/>
          <w:sz w:val="24"/>
          <w:szCs w:val="24"/>
          <w:rtl/>
        </w:rPr>
        <w:t>סורבנו</w:t>
      </w:r>
      <w:proofErr w:type="spellEnd"/>
      <w:r w:rsidRPr="002953EF">
        <w:rPr>
          <w:rFonts w:ascii="David" w:eastAsia="Times New Roman" w:hAnsi="David" w:cs="David" w:hint="cs"/>
          <w:sz w:val="24"/>
          <w:szCs w:val="24"/>
          <w:rtl/>
        </w:rPr>
        <w:t xml:space="preserve">. ללא טעם ענייני משום סוג. </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וה</w:t>
      </w:r>
      <w:r>
        <w:rPr>
          <w:rFonts w:ascii="David" w:eastAsia="Times New Roman" w:hAnsi="David" w:cs="David" w:hint="cs"/>
          <w:sz w:val="24"/>
          <w:szCs w:val="24"/>
          <w:rtl/>
        </w:rPr>
        <w:t>י</w:t>
      </w:r>
      <w:r w:rsidRPr="002953EF">
        <w:rPr>
          <w:rFonts w:ascii="David" w:eastAsia="Times New Roman" w:hAnsi="David" w:cs="David" w:hint="cs"/>
          <w:sz w:val="24"/>
          <w:szCs w:val="24"/>
          <w:rtl/>
        </w:rPr>
        <w:t xml:space="preserve">נה </w:t>
      </w:r>
      <w:r w:rsidRPr="002953EF">
        <w:rPr>
          <w:rFonts w:ascii="David" w:eastAsia="Times New Roman" w:hAnsi="David" w:cs="David"/>
          <w:sz w:val="24"/>
          <w:szCs w:val="24"/>
          <w:rtl/>
        </w:rPr>
        <w:t>–</w:t>
      </w:r>
      <w:r w:rsidRPr="002953EF">
        <w:rPr>
          <w:rFonts w:ascii="David" w:eastAsia="Times New Roman" w:hAnsi="David" w:cs="David" w:hint="cs"/>
          <w:sz w:val="24"/>
          <w:szCs w:val="24"/>
          <w:rtl/>
        </w:rPr>
        <w:t xml:space="preserve"> יצא המרצע מ</w:t>
      </w:r>
      <w:r>
        <w:rPr>
          <w:rFonts w:ascii="David" w:eastAsia="Times New Roman" w:hAnsi="David" w:cs="David" w:hint="cs"/>
          <w:sz w:val="24"/>
          <w:szCs w:val="24"/>
          <w:rtl/>
        </w:rPr>
        <w:t xml:space="preserve">ן </w:t>
      </w:r>
      <w:r w:rsidRPr="002953EF">
        <w:rPr>
          <w:rFonts w:ascii="David" w:eastAsia="Times New Roman" w:hAnsi="David" w:cs="David" w:hint="cs"/>
          <w:sz w:val="24"/>
          <w:szCs w:val="24"/>
          <w:rtl/>
        </w:rPr>
        <w:t xml:space="preserve">השק. ארגון המורים נכון היה לפתוח את שנה"ל כסדרה, להגיע להבנות אף ללא חתימה, ולפעול לעיגון ההסכמות בהסכם קיבוצי </w:t>
      </w:r>
      <w:proofErr w:type="spellStart"/>
      <w:r w:rsidRPr="002953EF">
        <w:rPr>
          <w:rFonts w:ascii="David" w:eastAsia="Times New Roman" w:hAnsi="David" w:cs="David" w:hint="cs"/>
          <w:sz w:val="24"/>
          <w:szCs w:val="24"/>
          <w:rtl/>
        </w:rPr>
        <w:t>מי</w:t>
      </w:r>
      <w:r>
        <w:rPr>
          <w:rFonts w:ascii="David" w:eastAsia="Times New Roman" w:hAnsi="David" w:cs="David" w:hint="cs"/>
          <w:sz w:val="24"/>
          <w:szCs w:val="24"/>
          <w:rtl/>
        </w:rPr>
        <w:t>י</w:t>
      </w:r>
      <w:r w:rsidRPr="002953EF">
        <w:rPr>
          <w:rFonts w:ascii="David" w:eastAsia="Times New Roman" w:hAnsi="David" w:cs="David" w:hint="cs"/>
          <w:sz w:val="24"/>
          <w:szCs w:val="24"/>
          <w:rtl/>
        </w:rPr>
        <w:t>ד</w:t>
      </w:r>
      <w:proofErr w:type="spellEnd"/>
      <w:r w:rsidRPr="002953EF">
        <w:rPr>
          <w:rFonts w:ascii="David" w:eastAsia="Times New Roman" w:hAnsi="David" w:cs="David" w:hint="cs"/>
          <w:sz w:val="24"/>
          <w:szCs w:val="24"/>
          <w:rtl/>
        </w:rPr>
        <w:t>, תוך שמילא את מלוא חלקו באחריות גדולה, בעוד שמשרדי החינוך והאוצר לא עשו דבר, לא ביצעו ולו התחייבות אחת, וה</w:t>
      </w:r>
      <w:r>
        <w:rPr>
          <w:rFonts w:ascii="David" w:eastAsia="Times New Roman" w:hAnsi="David" w:cs="David" w:hint="cs"/>
          <w:sz w:val="24"/>
          <w:szCs w:val="24"/>
          <w:rtl/>
        </w:rPr>
        <w:t>י</w:t>
      </w:r>
      <w:r w:rsidRPr="002953EF">
        <w:rPr>
          <w:rFonts w:ascii="David" w:eastAsia="Times New Roman" w:hAnsi="David" w:cs="David" w:hint="cs"/>
          <w:sz w:val="24"/>
          <w:szCs w:val="24"/>
          <w:rtl/>
        </w:rPr>
        <w:t xml:space="preserve">נה </w:t>
      </w:r>
      <w:r>
        <w:rPr>
          <w:rFonts w:ascii="David" w:eastAsia="Times New Roman" w:hAnsi="David" w:cs="David" w:hint="cs"/>
          <w:sz w:val="24"/>
          <w:szCs w:val="24"/>
          <w:rtl/>
        </w:rPr>
        <w:t xml:space="preserve">הם </w:t>
      </w:r>
      <w:r w:rsidRPr="002953EF">
        <w:rPr>
          <w:rFonts w:ascii="David" w:eastAsia="Times New Roman" w:hAnsi="David" w:cs="David" w:hint="cs"/>
          <w:sz w:val="24"/>
          <w:szCs w:val="24"/>
          <w:rtl/>
        </w:rPr>
        <w:t>אף מבקשים לחזור לגרירת הרגליים האופיינית ולמשוך זמן של 3 חודשים(!!) בטרם חתימה על הסכם קיבוצי מחייב.</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במקום לעמוד לצד המורים ולוודא שמשרד האוצר מבצע את התחייבויותיו או למצער משלם מקדמות למורים</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הודעת לי שבכוונתך לחזור למתווה העימות ולפעול משפטית כנגד ארגון המורים, ולנסות להותיר את מורי החינוך העל יסודי חשופים ל"רצון הטוב" של פקידי האוצר ולהתפרק מכלל </w:t>
      </w:r>
      <w:proofErr w:type="spellStart"/>
      <w:r w:rsidRPr="002953EF">
        <w:rPr>
          <w:rFonts w:ascii="David" w:eastAsia="Times New Roman" w:hAnsi="David" w:cs="David" w:hint="cs"/>
          <w:sz w:val="24"/>
          <w:szCs w:val="24"/>
          <w:rtl/>
        </w:rPr>
        <w:t>ההגנות</w:t>
      </w:r>
      <w:proofErr w:type="spellEnd"/>
      <w:r w:rsidRPr="002953EF">
        <w:rPr>
          <w:rFonts w:ascii="David" w:eastAsia="Times New Roman" w:hAnsi="David" w:cs="David" w:hint="cs"/>
          <w:sz w:val="24"/>
          <w:szCs w:val="24"/>
          <w:rtl/>
        </w:rPr>
        <w:t xml:space="preserve"> שהצעדים הארגוניים מייצרים להם על מנת לוודא עיגון וקיבוע וביצוע התחייבויות משרד האוצר כלפיהם.</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אני מצטער על בחירתך לחזור לזירת העימות</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אך סומך ידי מא</w:t>
      </w:r>
      <w:r>
        <w:rPr>
          <w:rFonts w:ascii="David" w:eastAsia="Times New Roman" w:hAnsi="David" w:cs="David" w:hint="cs"/>
          <w:sz w:val="24"/>
          <w:szCs w:val="24"/>
          <w:rtl/>
        </w:rPr>
        <w:t>ו</w:t>
      </w:r>
      <w:r w:rsidRPr="002953EF">
        <w:rPr>
          <w:rFonts w:ascii="David" w:eastAsia="Times New Roman" w:hAnsi="David" w:cs="David" w:hint="cs"/>
          <w:sz w:val="24"/>
          <w:szCs w:val="24"/>
          <w:rtl/>
        </w:rPr>
        <w:t>ד על ביה"ד הארצי לעבודה</w:t>
      </w:r>
      <w:r>
        <w:rPr>
          <w:rFonts w:ascii="David" w:eastAsia="Times New Roman" w:hAnsi="David" w:cs="David" w:hint="cs"/>
          <w:sz w:val="24"/>
          <w:szCs w:val="24"/>
          <w:rtl/>
        </w:rPr>
        <w:t>,</w:t>
      </w:r>
      <w:r w:rsidRPr="002953EF">
        <w:rPr>
          <w:rFonts w:ascii="David" w:eastAsia="Times New Roman" w:hAnsi="David" w:cs="David" w:hint="cs"/>
          <w:sz w:val="24"/>
          <w:szCs w:val="24"/>
          <w:rtl/>
        </w:rPr>
        <w:t xml:space="preserve"> שכפי שהבין ואף מתח ביקורת על התנהלות משרד האוצר מול ארגון המורים במשך שנה וחצי, לרבות הפרת מלוא התחייבויותיו, כולל אלה שנתן בפני ביה"ד עצמו, שיכבד את זכותו של ארגון המורים לדרוש הסכם קיבוצי חתום או עמידה וביצוע התחייבויות ולא יפגע בחירות מורי ישראל להגן על זכויותיהם.</w:t>
      </w:r>
    </w:p>
    <w:p w:rsidR="006A6D6E" w:rsidRPr="002953EF" w:rsidRDefault="006A6D6E" w:rsidP="006A6D6E">
      <w:pPr>
        <w:pStyle w:val="aa"/>
        <w:numPr>
          <w:ilvl w:val="0"/>
          <w:numId w:val="7"/>
        </w:numPr>
        <w:spacing w:line="360" w:lineRule="auto"/>
        <w:jc w:val="both"/>
        <w:rPr>
          <w:rFonts w:ascii="David" w:eastAsia="Times New Roman" w:hAnsi="David" w:cs="David"/>
          <w:sz w:val="24"/>
          <w:szCs w:val="24"/>
        </w:rPr>
      </w:pPr>
      <w:r w:rsidRPr="002953EF">
        <w:rPr>
          <w:rFonts w:ascii="David" w:eastAsia="Times New Roman" w:hAnsi="David" w:cs="David" w:hint="cs"/>
          <w:sz w:val="24"/>
          <w:szCs w:val="24"/>
          <w:rtl/>
        </w:rPr>
        <w:t xml:space="preserve">אני קורא לך לרכז את מאמציך בחתימה על הסכם קיבוצי עם ארגון המורים, בימים הקרובים, למען יציבות מערכת החינוך ולמען </w:t>
      </w:r>
      <w:r>
        <w:rPr>
          <w:rFonts w:ascii="David" w:eastAsia="Times New Roman" w:hAnsi="David" w:cs="David" w:hint="cs"/>
          <w:sz w:val="24"/>
          <w:szCs w:val="24"/>
          <w:rtl/>
        </w:rPr>
        <w:t>ה</w:t>
      </w:r>
      <w:r w:rsidRPr="002953EF">
        <w:rPr>
          <w:rFonts w:ascii="David" w:eastAsia="Times New Roman" w:hAnsi="David" w:cs="David" w:hint="cs"/>
          <w:sz w:val="24"/>
          <w:szCs w:val="24"/>
          <w:rtl/>
        </w:rPr>
        <w:t>מורות ו</w:t>
      </w:r>
      <w:r>
        <w:rPr>
          <w:rFonts w:ascii="David" w:eastAsia="Times New Roman" w:hAnsi="David" w:cs="David" w:hint="cs"/>
          <w:sz w:val="24"/>
          <w:szCs w:val="24"/>
          <w:rtl/>
        </w:rPr>
        <w:t>ה</w:t>
      </w:r>
      <w:r w:rsidRPr="002953EF">
        <w:rPr>
          <w:rFonts w:ascii="David" w:eastAsia="Times New Roman" w:hAnsi="David" w:cs="David" w:hint="cs"/>
          <w:sz w:val="24"/>
          <w:szCs w:val="24"/>
          <w:rtl/>
        </w:rPr>
        <w:t>מורי</w:t>
      </w:r>
      <w:r>
        <w:rPr>
          <w:rFonts w:ascii="David" w:eastAsia="Times New Roman" w:hAnsi="David" w:cs="David" w:hint="cs"/>
          <w:sz w:val="24"/>
          <w:szCs w:val="24"/>
          <w:rtl/>
        </w:rPr>
        <w:t>ם</w:t>
      </w:r>
      <w:r w:rsidRPr="002953EF">
        <w:rPr>
          <w:rFonts w:ascii="David" w:eastAsia="Times New Roman" w:hAnsi="David" w:cs="David" w:hint="cs"/>
          <w:sz w:val="24"/>
          <w:szCs w:val="24"/>
          <w:rtl/>
        </w:rPr>
        <w:t xml:space="preserve"> </w:t>
      </w:r>
      <w:r>
        <w:rPr>
          <w:rFonts w:ascii="David" w:eastAsia="Times New Roman" w:hAnsi="David" w:cs="David" w:hint="cs"/>
          <w:sz w:val="24"/>
          <w:szCs w:val="24"/>
          <w:rtl/>
        </w:rPr>
        <w:t>ב</w:t>
      </w:r>
      <w:r w:rsidRPr="002953EF">
        <w:rPr>
          <w:rFonts w:ascii="David" w:eastAsia="Times New Roman" w:hAnsi="David" w:cs="David" w:hint="cs"/>
          <w:sz w:val="24"/>
          <w:szCs w:val="24"/>
          <w:rtl/>
        </w:rPr>
        <w:t>ישראל.</w:t>
      </w:r>
    </w:p>
    <w:p w:rsidR="006A6D6E" w:rsidRPr="002953EF" w:rsidRDefault="006A6D6E" w:rsidP="006A6D6E">
      <w:pPr>
        <w:spacing w:after="0" w:line="360" w:lineRule="auto"/>
        <w:rPr>
          <w:rFonts w:ascii="David" w:eastAsia="Times New Roman" w:hAnsi="David" w:cs="David"/>
          <w:sz w:val="24"/>
          <w:szCs w:val="24"/>
        </w:rPr>
      </w:pPr>
    </w:p>
    <w:p w:rsidR="006A6D6E" w:rsidRDefault="006A6D6E" w:rsidP="006A6D6E">
      <w:pPr>
        <w:spacing w:line="360" w:lineRule="auto"/>
        <w:rPr>
          <w:rFonts w:ascii="David" w:hAnsi="David" w:cs="David"/>
          <w:noProof/>
          <w:sz w:val="24"/>
          <w:szCs w:val="24"/>
          <w:rtl/>
        </w:rPr>
      </w:pPr>
      <w:r w:rsidRPr="002953EF">
        <w:rPr>
          <w:rFonts w:ascii="David" w:hAnsi="David" w:cs="David"/>
          <w:noProof/>
          <w:sz w:val="24"/>
          <w:szCs w:val="24"/>
          <w:rtl/>
        </w:rPr>
        <w:tab/>
      </w:r>
      <w:r w:rsidRPr="002953EF">
        <w:rPr>
          <w:rFonts w:ascii="David" w:hAnsi="David" w:cs="David"/>
          <w:noProof/>
          <w:sz w:val="24"/>
          <w:szCs w:val="24"/>
          <w:rtl/>
        </w:rPr>
        <w:tab/>
      </w:r>
      <w:r w:rsidRPr="002953EF">
        <w:rPr>
          <w:rFonts w:ascii="David" w:hAnsi="David" w:cs="David"/>
          <w:noProof/>
          <w:sz w:val="24"/>
          <w:szCs w:val="24"/>
          <w:rtl/>
        </w:rPr>
        <w:tab/>
      </w:r>
      <w:r w:rsidRPr="002953EF">
        <w:rPr>
          <w:rFonts w:ascii="David" w:hAnsi="David" w:cs="David"/>
          <w:noProof/>
          <w:sz w:val="24"/>
          <w:szCs w:val="24"/>
          <w:rtl/>
        </w:rPr>
        <w:tab/>
      </w:r>
      <w:r w:rsidRPr="002953EF">
        <w:rPr>
          <w:rFonts w:ascii="David" w:hAnsi="David" w:cs="David"/>
          <w:noProof/>
          <w:sz w:val="24"/>
          <w:szCs w:val="24"/>
          <w:rtl/>
        </w:rPr>
        <w:tab/>
      </w:r>
      <w:r w:rsidRPr="002953EF">
        <w:rPr>
          <w:rFonts w:ascii="David" w:hAnsi="David" w:cs="David"/>
          <w:noProof/>
          <w:sz w:val="24"/>
          <w:szCs w:val="24"/>
          <w:rtl/>
        </w:rPr>
        <w:tab/>
      </w:r>
      <w:r w:rsidRPr="002953EF">
        <w:rPr>
          <w:rFonts w:ascii="David" w:hAnsi="David" w:cs="David"/>
          <w:noProof/>
          <w:sz w:val="24"/>
          <w:szCs w:val="24"/>
        </w:rPr>
        <w:drawing>
          <wp:inline distT="0" distB="0" distL="0" distR="0" wp14:anchorId="46DFA70E" wp14:editId="0D1891A4">
            <wp:extent cx="2105025" cy="981075"/>
            <wp:effectExtent l="0" t="0" r="9525" b="9525"/>
            <wp:docPr id="5" name="תמונה 1" descr="C:\Documents and Settings\LilachG\Desktop\חתימה רן - בכבוד רב.jpg"/>
            <wp:cNvGraphicFramePr/>
            <a:graphic xmlns:a="http://schemas.openxmlformats.org/drawingml/2006/main">
              <a:graphicData uri="http://schemas.openxmlformats.org/drawingml/2006/picture">
                <pic:pic xmlns:pic="http://schemas.openxmlformats.org/drawingml/2006/picture">
                  <pic:nvPicPr>
                    <pic:cNvPr id="7" name="תמונה 1" descr="C:\Documents and Settings\LilachG\Desktop\חתימה רן - בכבוד רב.jpg"/>
                    <pic:cNvPicPr/>
                  </pic:nvPicPr>
                  <pic:blipFill>
                    <a:blip r:embed="rId8" cstate="print"/>
                    <a:srcRect/>
                    <a:stretch>
                      <a:fillRect/>
                    </a:stretch>
                  </pic:blipFill>
                  <pic:spPr bwMode="auto">
                    <a:xfrm>
                      <a:off x="0" y="0"/>
                      <a:ext cx="2105025" cy="981075"/>
                    </a:xfrm>
                    <a:prstGeom prst="rect">
                      <a:avLst/>
                    </a:prstGeom>
                    <a:noFill/>
                    <a:ln w="9525">
                      <a:noFill/>
                      <a:miter lim="800000"/>
                      <a:headEnd/>
                      <a:tailEnd/>
                    </a:ln>
                  </pic:spPr>
                </pic:pic>
              </a:graphicData>
            </a:graphic>
          </wp:inline>
        </w:drawing>
      </w:r>
    </w:p>
    <w:p w:rsidR="006A6D6E" w:rsidRDefault="006A6D6E" w:rsidP="006A6D6E">
      <w:pPr>
        <w:spacing w:line="240" w:lineRule="auto"/>
        <w:rPr>
          <w:rFonts w:ascii="David" w:hAnsi="David" w:cs="David"/>
          <w:noProof/>
          <w:sz w:val="24"/>
          <w:szCs w:val="24"/>
          <w:rtl/>
        </w:rPr>
      </w:pPr>
      <w:r>
        <w:rPr>
          <w:rFonts w:ascii="David" w:hAnsi="David" w:cs="David" w:hint="cs"/>
          <w:noProof/>
          <w:sz w:val="24"/>
          <w:szCs w:val="24"/>
          <w:rtl/>
        </w:rPr>
        <w:t>העתקים:</w:t>
      </w:r>
      <w:r>
        <w:rPr>
          <w:rFonts w:ascii="David" w:hAnsi="David" w:cs="David"/>
          <w:noProof/>
          <w:sz w:val="24"/>
          <w:szCs w:val="24"/>
          <w:rtl/>
        </w:rPr>
        <w:tab/>
      </w:r>
      <w:r>
        <w:rPr>
          <w:rFonts w:ascii="David" w:hAnsi="David" w:cs="David" w:hint="cs"/>
          <w:noProof/>
          <w:sz w:val="24"/>
          <w:szCs w:val="24"/>
          <w:rtl/>
        </w:rPr>
        <w:t xml:space="preserve">מר חיים ביבס </w:t>
      </w:r>
      <w:r>
        <w:rPr>
          <w:rFonts w:ascii="David" w:hAnsi="David" w:cs="David"/>
          <w:noProof/>
          <w:sz w:val="24"/>
          <w:szCs w:val="24"/>
          <w:rtl/>
        </w:rPr>
        <w:t>–</w:t>
      </w:r>
      <w:r>
        <w:rPr>
          <w:rFonts w:ascii="David" w:hAnsi="David" w:cs="David" w:hint="cs"/>
          <w:noProof/>
          <w:sz w:val="24"/>
          <w:szCs w:val="24"/>
          <w:rtl/>
        </w:rPr>
        <w:t xml:space="preserve"> יו"ר מרכז השלטון המקומי</w:t>
      </w:r>
    </w:p>
    <w:p w:rsidR="006A6D6E" w:rsidRDefault="006A6D6E" w:rsidP="006A6D6E">
      <w:pPr>
        <w:spacing w:line="240" w:lineRule="auto"/>
        <w:ind w:left="720" w:firstLine="720"/>
        <w:rPr>
          <w:rFonts w:ascii="David" w:hAnsi="David" w:cs="David"/>
          <w:noProof/>
          <w:sz w:val="24"/>
          <w:szCs w:val="24"/>
          <w:rtl/>
        </w:rPr>
      </w:pPr>
      <w:r>
        <w:rPr>
          <w:rFonts w:ascii="David" w:hAnsi="David" w:cs="David" w:hint="cs"/>
          <w:noProof/>
          <w:sz w:val="24"/>
          <w:szCs w:val="24"/>
          <w:rtl/>
        </w:rPr>
        <w:t xml:space="preserve">מר בצלאל סמוטריץ' </w:t>
      </w:r>
      <w:r>
        <w:rPr>
          <w:rFonts w:ascii="David" w:hAnsi="David" w:cs="David"/>
          <w:noProof/>
          <w:sz w:val="24"/>
          <w:szCs w:val="24"/>
          <w:rtl/>
        </w:rPr>
        <w:t>–</w:t>
      </w:r>
      <w:r>
        <w:rPr>
          <w:rFonts w:ascii="David" w:hAnsi="David" w:cs="David" w:hint="cs"/>
          <w:noProof/>
          <w:sz w:val="24"/>
          <w:szCs w:val="24"/>
          <w:rtl/>
        </w:rPr>
        <w:t xml:space="preserve"> שר האוצר</w:t>
      </w:r>
    </w:p>
    <w:p w:rsidR="006A6D6E" w:rsidRDefault="006A6D6E" w:rsidP="006A6D6E">
      <w:pPr>
        <w:spacing w:line="240" w:lineRule="auto"/>
        <w:ind w:left="720" w:firstLine="720"/>
        <w:rPr>
          <w:rFonts w:ascii="David" w:hAnsi="David" w:cs="David"/>
          <w:noProof/>
          <w:sz w:val="24"/>
          <w:szCs w:val="24"/>
          <w:rtl/>
        </w:rPr>
      </w:pPr>
      <w:r>
        <w:rPr>
          <w:rFonts w:ascii="David" w:hAnsi="David" w:cs="David" w:hint="cs"/>
          <w:noProof/>
          <w:sz w:val="24"/>
          <w:szCs w:val="24"/>
          <w:rtl/>
        </w:rPr>
        <w:t xml:space="preserve">מר אפי מלכין </w:t>
      </w:r>
      <w:r>
        <w:rPr>
          <w:rFonts w:ascii="David" w:hAnsi="David" w:cs="David"/>
          <w:noProof/>
          <w:sz w:val="24"/>
          <w:szCs w:val="24"/>
          <w:rtl/>
        </w:rPr>
        <w:t>–</w:t>
      </w:r>
      <w:r>
        <w:rPr>
          <w:rFonts w:ascii="David" w:hAnsi="David" w:cs="David" w:hint="cs"/>
          <w:noProof/>
          <w:sz w:val="24"/>
          <w:szCs w:val="24"/>
          <w:rtl/>
        </w:rPr>
        <w:t xml:space="preserve"> הממונה על השכר במשרד האוצר</w:t>
      </w:r>
    </w:p>
    <w:p w:rsidR="006A6D6E" w:rsidRDefault="006A6D6E" w:rsidP="006A6D6E">
      <w:pPr>
        <w:spacing w:line="240" w:lineRule="auto"/>
        <w:ind w:left="720" w:firstLine="720"/>
        <w:rPr>
          <w:rFonts w:ascii="David" w:hAnsi="David" w:cs="David"/>
          <w:noProof/>
          <w:sz w:val="24"/>
          <w:szCs w:val="24"/>
          <w:rtl/>
        </w:rPr>
      </w:pPr>
      <w:r>
        <w:rPr>
          <w:rFonts w:ascii="David" w:hAnsi="David" w:cs="David" w:hint="cs"/>
          <w:noProof/>
          <w:sz w:val="24"/>
          <w:szCs w:val="24"/>
          <w:rtl/>
        </w:rPr>
        <w:t xml:space="preserve">מר אוהד אלקבץ </w:t>
      </w:r>
      <w:r>
        <w:rPr>
          <w:rFonts w:ascii="David" w:hAnsi="David" w:cs="David"/>
          <w:noProof/>
          <w:sz w:val="24"/>
          <w:szCs w:val="24"/>
          <w:rtl/>
        </w:rPr>
        <w:t>–</w:t>
      </w:r>
      <w:r>
        <w:rPr>
          <w:rFonts w:ascii="David" w:hAnsi="David" w:cs="David" w:hint="cs"/>
          <w:noProof/>
          <w:sz w:val="24"/>
          <w:szCs w:val="24"/>
          <w:rtl/>
        </w:rPr>
        <w:t xml:space="preserve"> סגן הממונה על השכר</w:t>
      </w:r>
    </w:p>
    <w:p w:rsidR="006A6D6E" w:rsidRDefault="006A6D6E" w:rsidP="006A6D6E">
      <w:pPr>
        <w:spacing w:line="240" w:lineRule="auto"/>
        <w:ind w:left="1440"/>
        <w:rPr>
          <w:rFonts w:ascii="David" w:hAnsi="David" w:cs="David"/>
          <w:noProof/>
          <w:sz w:val="24"/>
          <w:szCs w:val="24"/>
          <w:rtl/>
        </w:rPr>
      </w:pPr>
      <w:r>
        <w:rPr>
          <w:rFonts w:ascii="David" w:hAnsi="David" w:cs="David" w:hint="cs"/>
          <w:noProof/>
          <w:sz w:val="24"/>
          <w:szCs w:val="24"/>
          <w:rtl/>
        </w:rPr>
        <w:t>חברי הנהלת, ארגון המורים</w:t>
      </w:r>
      <w:r>
        <w:rPr>
          <w:rFonts w:ascii="David" w:hAnsi="David" w:cs="David"/>
          <w:noProof/>
          <w:sz w:val="24"/>
          <w:szCs w:val="24"/>
          <w:rtl/>
        </w:rPr>
        <w:tab/>
      </w:r>
    </w:p>
    <w:p w:rsidR="006A6D6E" w:rsidRPr="006A6D6E" w:rsidRDefault="006A6D6E" w:rsidP="006A6D6E">
      <w:pPr>
        <w:spacing w:line="240" w:lineRule="auto"/>
        <w:ind w:left="1440"/>
        <w:rPr>
          <w:rFonts w:ascii="David" w:hAnsi="David" w:cs="David"/>
          <w:noProof/>
          <w:sz w:val="24"/>
          <w:szCs w:val="24"/>
        </w:rPr>
      </w:pPr>
      <w:r>
        <w:rPr>
          <w:rFonts w:ascii="David" w:hAnsi="David" w:cs="David" w:hint="cs"/>
          <w:noProof/>
          <w:sz w:val="24"/>
          <w:szCs w:val="24"/>
          <w:rtl/>
        </w:rPr>
        <w:t>מזכירי סניפים, ארגון המורים</w:t>
      </w:r>
    </w:p>
    <w:p w:rsidR="002953EF" w:rsidRPr="006A6D6E" w:rsidRDefault="002953EF" w:rsidP="006A6D6E"/>
    <w:sectPr w:rsidR="002953EF" w:rsidRPr="006A6D6E" w:rsidSect="00074CA5">
      <w:headerReference w:type="default" r:id="rId9"/>
      <w:footerReference w:type="default" r:id="rId10"/>
      <w:pgSz w:w="11906" w:h="16838"/>
      <w:pgMar w:top="310" w:right="1800" w:bottom="568" w:left="1418" w:header="285" w:footer="875"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27" w:rsidRDefault="00EC2A27">
      <w:pPr>
        <w:spacing w:after="0" w:line="240" w:lineRule="auto"/>
      </w:pPr>
      <w:r>
        <w:separator/>
      </w:r>
    </w:p>
  </w:endnote>
  <w:endnote w:type="continuationSeparator" w:id="0">
    <w:p w:rsidR="00EC2A27" w:rsidRDefault="00EC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4A" w:rsidRPr="00A302F0" w:rsidRDefault="002B64A9" w:rsidP="009D094A">
    <w:pPr>
      <w:pStyle w:val="a5"/>
      <w:tabs>
        <w:tab w:val="clear" w:pos="8306"/>
        <w:tab w:val="right" w:pos="8732"/>
      </w:tabs>
      <w:ind w:right="-426"/>
      <w:rPr>
        <w:rFonts w:cs="David"/>
        <w:b/>
        <w:bCs/>
        <w:sz w:val="20"/>
        <w:szCs w:val="20"/>
      </w:rPr>
    </w:pPr>
    <w:r w:rsidRPr="00A302F0">
      <w:rPr>
        <w:rFonts w:cs="David" w:hint="cs"/>
        <w:b/>
        <w:bCs/>
        <w:sz w:val="20"/>
        <w:szCs w:val="20"/>
        <w:rtl/>
      </w:rPr>
      <w:t>דרך מנחם בגין 23 תל אביב, 6618</w:t>
    </w:r>
    <w:r>
      <w:rPr>
        <w:rFonts w:cs="David" w:hint="cs"/>
        <w:b/>
        <w:bCs/>
        <w:sz w:val="20"/>
        <w:szCs w:val="20"/>
        <w:rtl/>
      </w:rPr>
      <w:t>356</w:t>
    </w:r>
    <w:r w:rsidRPr="00A302F0">
      <w:rPr>
        <w:rFonts w:cs="David" w:hint="cs"/>
        <w:b/>
        <w:bCs/>
        <w:sz w:val="20"/>
        <w:szCs w:val="20"/>
        <w:rtl/>
      </w:rPr>
      <w:t xml:space="preserve">  ** טלפון: 03-7106777**  פקס: 1533-7106756 ** </w:t>
    </w:r>
    <w:r w:rsidRPr="00A302F0">
      <w:rPr>
        <w:rFonts w:cs="David"/>
        <w:b/>
        <w:bCs/>
        <w:sz w:val="20"/>
        <w:szCs w:val="20"/>
      </w:rPr>
      <w:t>www.igm.org.il</w:t>
    </w:r>
  </w:p>
  <w:p w:rsidR="009D094A" w:rsidRPr="007C160E" w:rsidRDefault="009D0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27" w:rsidRDefault="00EC2A27">
      <w:pPr>
        <w:spacing w:after="0" w:line="240" w:lineRule="auto"/>
      </w:pPr>
      <w:r>
        <w:separator/>
      </w:r>
    </w:p>
  </w:footnote>
  <w:footnote w:type="continuationSeparator" w:id="0">
    <w:p w:rsidR="00EC2A27" w:rsidRDefault="00EC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4A" w:rsidRDefault="002B64A9" w:rsidP="009D094A">
    <w:pPr>
      <w:pStyle w:val="a3"/>
      <w:jc w:val="center"/>
      <w:rPr>
        <w:noProof/>
      </w:rPr>
    </w:pPr>
    <w:r>
      <w:rPr>
        <w:noProof/>
      </w:rPr>
      <w:t xml:space="preserve">  </w:t>
    </w:r>
  </w:p>
  <w:p w:rsidR="009D094A" w:rsidRDefault="009D094A" w:rsidP="009D094A">
    <w:pPr>
      <w:pStyle w:val="a3"/>
      <w:jc w:val="center"/>
      <w:rPr>
        <w:noProof/>
      </w:rPr>
    </w:pPr>
  </w:p>
  <w:p w:rsidR="009D094A" w:rsidRDefault="002B64A9" w:rsidP="009D094A">
    <w:pPr>
      <w:pStyle w:val="a3"/>
      <w:jc w:val="center"/>
    </w:pPr>
    <w:r>
      <w:rPr>
        <w:noProof/>
      </w:rPr>
      <w:drawing>
        <wp:inline distT="0" distB="0" distL="0" distR="0" wp14:anchorId="6E598EA3" wp14:editId="7CC20284">
          <wp:extent cx="1572771" cy="926594"/>
          <wp:effectExtent l="0" t="0" r="8890" b="698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ארגון המורים חדש -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771" cy="9265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23EF"/>
    <w:multiLevelType w:val="hybridMultilevel"/>
    <w:tmpl w:val="F454C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A84A21"/>
    <w:multiLevelType w:val="hybridMultilevel"/>
    <w:tmpl w:val="56B02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D84295"/>
    <w:multiLevelType w:val="hybridMultilevel"/>
    <w:tmpl w:val="7928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A5D1A"/>
    <w:multiLevelType w:val="hybridMultilevel"/>
    <w:tmpl w:val="7DD6EF32"/>
    <w:lvl w:ilvl="0" w:tplc="12C447A2">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2F0EC9"/>
    <w:multiLevelType w:val="hybridMultilevel"/>
    <w:tmpl w:val="CD20E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4933B0"/>
    <w:multiLevelType w:val="hybridMultilevel"/>
    <w:tmpl w:val="6E647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97"/>
    <w:rsid w:val="00002906"/>
    <w:rsid w:val="000061AB"/>
    <w:rsid w:val="00007DF8"/>
    <w:rsid w:val="00021589"/>
    <w:rsid w:val="00040AF1"/>
    <w:rsid w:val="00050F87"/>
    <w:rsid w:val="000566CC"/>
    <w:rsid w:val="00061397"/>
    <w:rsid w:val="0007114A"/>
    <w:rsid w:val="00074CA5"/>
    <w:rsid w:val="00081A30"/>
    <w:rsid w:val="00084E85"/>
    <w:rsid w:val="00086937"/>
    <w:rsid w:val="000A3637"/>
    <w:rsid w:val="000A3EC4"/>
    <w:rsid w:val="000B2171"/>
    <w:rsid w:val="000B6ADA"/>
    <w:rsid w:val="000D2750"/>
    <w:rsid w:val="000E120E"/>
    <w:rsid w:val="000F0DAE"/>
    <w:rsid w:val="000F2D68"/>
    <w:rsid w:val="0010552F"/>
    <w:rsid w:val="001111D9"/>
    <w:rsid w:val="00112E4D"/>
    <w:rsid w:val="00124C77"/>
    <w:rsid w:val="00136343"/>
    <w:rsid w:val="001458C7"/>
    <w:rsid w:val="001474F9"/>
    <w:rsid w:val="00152BFC"/>
    <w:rsid w:val="0016393E"/>
    <w:rsid w:val="00174F24"/>
    <w:rsid w:val="00182EA7"/>
    <w:rsid w:val="001A6DEB"/>
    <w:rsid w:val="001B0813"/>
    <w:rsid w:val="001B3CB3"/>
    <w:rsid w:val="001C42C7"/>
    <w:rsid w:val="001E16D3"/>
    <w:rsid w:val="001E3613"/>
    <w:rsid w:val="001E40BF"/>
    <w:rsid w:val="001E79EB"/>
    <w:rsid w:val="001F5CC5"/>
    <w:rsid w:val="00200A4F"/>
    <w:rsid w:val="00213E14"/>
    <w:rsid w:val="00217B7B"/>
    <w:rsid w:val="002228BE"/>
    <w:rsid w:val="00223D14"/>
    <w:rsid w:val="002546CA"/>
    <w:rsid w:val="00255382"/>
    <w:rsid w:val="00280E57"/>
    <w:rsid w:val="00287EF0"/>
    <w:rsid w:val="00292549"/>
    <w:rsid w:val="002953EF"/>
    <w:rsid w:val="002A7C53"/>
    <w:rsid w:val="002B64A9"/>
    <w:rsid w:val="002D0F60"/>
    <w:rsid w:val="002D38A1"/>
    <w:rsid w:val="002E15DB"/>
    <w:rsid w:val="002E60C0"/>
    <w:rsid w:val="002E6D35"/>
    <w:rsid w:val="003014B3"/>
    <w:rsid w:val="0030253F"/>
    <w:rsid w:val="0031739F"/>
    <w:rsid w:val="00320630"/>
    <w:rsid w:val="00330965"/>
    <w:rsid w:val="00341904"/>
    <w:rsid w:val="00343789"/>
    <w:rsid w:val="00352C0C"/>
    <w:rsid w:val="0035581B"/>
    <w:rsid w:val="003573E2"/>
    <w:rsid w:val="0036571F"/>
    <w:rsid w:val="00371E5B"/>
    <w:rsid w:val="00374636"/>
    <w:rsid w:val="00374F64"/>
    <w:rsid w:val="00376001"/>
    <w:rsid w:val="00377697"/>
    <w:rsid w:val="0038616B"/>
    <w:rsid w:val="003E3922"/>
    <w:rsid w:val="003F42EE"/>
    <w:rsid w:val="0040163E"/>
    <w:rsid w:val="00404448"/>
    <w:rsid w:val="004207E4"/>
    <w:rsid w:val="004312DE"/>
    <w:rsid w:val="004342B0"/>
    <w:rsid w:val="004411D4"/>
    <w:rsid w:val="004415AD"/>
    <w:rsid w:val="00441C3E"/>
    <w:rsid w:val="004512CC"/>
    <w:rsid w:val="00452162"/>
    <w:rsid w:val="00453172"/>
    <w:rsid w:val="0045615B"/>
    <w:rsid w:val="00472150"/>
    <w:rsid w:val="00474CBD"/>
    <w:rsid w:val="0047706D"/>
    <w:rsid w:val="00484A8C"/>
    <w:rsid w:val="00485AB8"/>
    <w:rsid w:val="00496442"/>
    <w:rsid w:val="0049725A"/>
    <w:rsid w:val="00497439"/>
    <w:rsid w:val="004B37BD"/>
    <w:rsid w:val="004C068E"/>
    <w:rsid w:val="004C39F1"/>
    <w:rsid w:val="004C3D2D"/>
    <w:rsid w:val="004C4014"/>
    <w:rsid w:val="004D589D"/>
    <w:rsid w:val="004E093C"/>
    <w:rsid w:val="004E24EB"/>
    <w:rsid w:val="004E489F"/>
    <w:rsid w:val="004E4D40"/>
    <w:rsid w:val="004E7875"/>
    <w:rsid w:val="004F0947"/>
    <w:rsid w:val="00500D26"/>
    <w:rsid w:val="00504F3A"/>
    <w:rsid w:val="005054BC"/>
    <w:rsid w:val="00513DC9"/>
    <w:rsid w:val="0052164E"/>
    <w:rsid w:val="0053319D"/>
    <w:rsid w:val="00544BD7"/>
    <w:rsid w:val="00550474"/>
    <w:rsid w:val="005755FB"/>
    <w:rsid w:val="00576E0C"/>
    <w:rsid w:val="0057763C"/>
    <w:rsid w:val="00590D6E"/>
    <w:rsid w:val="00593725"/>
    <w:rsid w:val="00595CFB"/>
    <w:rsid w:val="0059715B"/>
    <w:rsid w:val="005A74D5"/>
    <w:rsid w:val="005C1067"/>
    <w:rsid w:val="005E16A6"/>
    <w:rsid w:val="00616FB6"/>
    <w:rsid w:val="00617527"/>
    <w:rsid w:val="006303F1"/>
    <w:rsid w:val="00632CF7"/>
    <w:rsid w:val="00636DD6"/>
    <w:rsid w:val="00645914"/>
    <w:rsid w:val="00653EEC"/>
    <w:rsid w:val="006832FE"/>
    <w:rsid w:val="00690954"/>
    <w:rsid w:val="00691B30"/>
    <w:rsid w:val="00693750"/>
    <w:rsid w:val="00697A60"/>
    <w:rsid w:val="006A6D6E"/>
    <w:rsid w:val="006D4772"/>
    <w:rsid w:val="006D594D"/>
    <w:rsid w:val="006F21AA"/>
    <w:rsid w:val="006F39B6"/>
    <w:rsid w:val="00700DD0"/>
    <w:rsid w:val="007026EC"/>
    <w:rsid w:val="00707B52"/>
    <w:rsid w:val="00713B48"/>
    <w:rsid w:val="00757CCC"/>
    <w:rsid w:val="0076151A"/>
    <w:rsid w:val="00762D4F"/>
    <w:rsid w:val="00770118"/>
    <w:rsid w:val="00777F9D"/>
    <w:rsid w:val="00794138"/>
    <w:rsid w:val="007B3C15"/>
    <w:rsid w:val="007B3F03"/>
    <w:rsid w:val="007C0F96"/>
    <w:rsid w:val="007C61A0"/>
    <w:rsid w:val="007D3143"/>
    <w:rsid w:val="007E57BB"/>
    <w:rsid w:val="007E649A"/>
    <w:rsid w:val="007E7354"/>
    <w:rsid w:val="007F4873"/>
    <w:rsid w:val="007F5742"/>
    <w:rsid w:val="007F7B10"/>
    <w:rsid w:val="00800E57"/>
    <w:rsid w:val="008032CC"/>
    <w:rsid w:val="00805B3C"/>
    <w:rsid w:val="00812380"/>
    <w:rsid w:val="00826672"/>
    <w:rsid w:val="00842B7D"/>
    <w:rsid w:val="00864942"/>
    <w:rsid w:val="008813DA"/>
    <w:rsid w:val="008A51C2"/>
    <w:rsid w:val="008A777E"/>
    <w:rsid w:val="008B2651"/>
    <w:rsid w:val="008B3D57"/>
    <w:rsid w:val="008B5F59"/>
    <w:rsid w:val="008B6690"/>
    <w:rsid w:val="008D49C3"/>
    <w:rsid w:val="008E000A"/>
    <w:rsid w:val="008E35FD"/>
    <w:rsid w:val="008F165C"/>
    <w:rsid w:val="008F28FF"/>
    <w:rsid w:val="008F70F4"/>
    <w:rsid w:val="009067D3"/>
    <w:rsid w:val="0091662E"/>
    <w:rsid w:val="0092482C"/>
    <w:rsid w:val="00925852"/>
    <w:rsid w:val="00930BA0"/>
    <w:rsid w:val="009405EE"/>
    <w:rsid w:val="009550CA"/>
    <w:rsid w:val="00960068"/>
    <w:rsid w:val="00966986"/>
    <w:rsid w:val="00970762"/>
    <w:rsid w:val="00973D77"/>
    <w:rsid w:val="00985D3B"/>
    <w:rsid w:val="009924E6"/>
    <w:rsid w:val="00993CAD"/>
    <w:rsid w:val="009A63A9"/>
    <w:rsid w:val="009C1D6B"/>
    <w:rsid w:val="009C3179"/>
    <w:rsid w:val="009D094A"/>
    <w:rsid w:val="009D688C"/>
    <w:rsid w:val="00A00B19"/>
    <w:rsid w:val="00A03728"/>
    <w:rsid w:val="00A10073"/>
    <w:rsid w:val="00A15272"/>
    <w:rsid w:val="00A23237"/>
    <w:rsid w:val="00A26B05"/>
    <w:rsid w:val="00A43592"/>
    <w:rsid w:val="00A505B6"/>
    <w:rsid w:val="00A56EAA"/>
    <w:rsid w:val="00A57E7F"/>
    <w:rsid w:val="00A73ED0"/>
    <w:rsid w:val="00A90491"/>
    <w:rsid w:val="00A916BA"/>
    <w:rsid w:val="00A91938"/>
    <w:rsid w:val="00A96057"/>
    <w:rsid w:val="00A97A14"/>
    <w:rsid w:val="00AA369E"/>
    <w:rsid w:val="00AA66B0"/>
    <w:rsid w:val="00AB0BA0"/>
    <w:rsid w:val="00AB368E"/>
    <w:rsid w:val="00AE0F52"/>
    <w:rsid w:val="00B01DA7"/>
    <w:rsid w:val="00B02223"/>
    <w:rsid w:val="00B067CD"/>
    <w:rsid w:val="00B10B8C"/>
    <w:rsid w:val="00B21EC8"/>
    <w:rsid w:val="00B22D67"/>
    <w:rsid w:val="00B41606"/>
    <w:rsid w:val="00B46205"/>
    <w:rsid w:val="00B50F94"/>
    <w:rsid w:val="00B51FD4"/>
    <w:rsid w:val="00B56C6E"/>
    <w:rsid w:val="00B6578C"/>
    <w:rsid w:val="00B85ED7"/>
    <w:rsid w:val="00B860C1"/>
    <w:rsid w:val="00B87BE8"/>
    <w:rsid w:val="00BA281A"/>
    <w:rsid w:val="00BA473B"/>
    <w:rsid w:val="00BC73F0"/>
    <w:rsid w:val="00BD550D"/>
    <w:rsid w:val="00BE1930"/>
    <w:rsid w:val="00BE7F98"/>
    <w:rsid w:val="00C12147"/>
    <w:rsid w:val="00C306B4"/>
    <w:rsid w:val="00C43D7F"/>
    <w:rsid w:val="00C45086"/>
    <w:rsid w:val="00C554C1"/>
    <w:rsid w:val="00C55C2F"/>
    <w:rsid w:val="00C60B97"/>
    <w:rsid w:val="00C6107B"/>
    <w:rsid w:val="00C97A9B"/>
    <w:rsid w:val="00CA1C33"/>
    <w:rsid w:val="00CA21B5"/>
    <w:rsid w:val="00CB12D0"/>
    <w:rsid w:val="00CB1361"/>
    <w:rsid w:val="00CB33FC"/>
    <w:rsid w:val="00CB6178"/>
    <w:rsid w:val="00CD695E"/>
    <w:rsid w:val="00CE4E0E"/>
    <w:rsid w:val="00CE4F5E"/>
    <w:rsid w:val="00CF55C4"/>
    <w:rsid w:val="00CF5714"/>
    <w:rsid w:val="00D0488E"/>
    <w:rsid w:val="00D16B6B"/>
    <w:rsid w:val="00D20699"/>
    <w:rsid w:val="00D27F1E"/>
    <w:rsid w:val="00D32B01"/>
    <w:rsid w:val="00D36D9F"/>
    <w:rsid w:val="00D46450"/>
    <w:rsid w:val="00D51B54"/>
    <w:rsid w:val="00D54F3C"/>
    <w:rsid w:val="00D6606E"/>
    <w:rsid w:val="00D7214D"/>
    <w:rsid w:val="00D82662"/>
    <w:rsid w:val="00D92EA8"/>
    <w:rsid w:val="00DA44D2"/>
    <w:rsid w:val="00DB5DA1"/>
    <w:rsid w:val="00DB73E3"/>
    <w:rsid w:val="00DC64C8"/>
    <w:rsid w:val="00DE04B1"/>
    <w:rsid w:val="00E041C7"/>
    <w:rsid w:val="00E04703"/>
    <w:rsid w:val="00E05E88"/>
    <w:rsid w:val="00E2205E"/>
    <w:rsid w:val="00E23E2E"/>
    <w:rsid w:val="00E25FAC"/>
    <w:rsid w:val="00E316BD"/>
    <w:rsid w:val="00E33708"/>
    <w:rsid w:val="00E522D3"/>
    <w:rsid w:val="00E62C19"/>
    <w:rsid w:val="00E67B13"/>
    <w:rsid w:val="00E718DA"/>
    <w:rsid w:val="00E7427A"/>
    <w:rsid w:val="00E8108D"/>
    <w:rsid w:val="00E86C88"/>
    <w:rsid w:val="00E92637"/>
    <w:rsid w:val="00EC2A27"/>
    <w:rsid w:val="00ED0BD8"/>
    <w:rsid w:val="00ED1DF6"/>
    <w:rsid w:val="00EE0856"/>
    <w:rsid w:val="00EE2042"/>
    <w:rsid w:val="00EE5761"/>
    <w:rsid w:val="00EF622D"/>
    <w:rsid w:val="00EF7DAB"/>
    <w:rsid w:val="00F072D3"/>
    <w:rsid w:val="00F16579"/>
    <w:rsid w:val="00F30AB6"/>
    <w:rsid w:val="00F55D50"/>
    <w:rsid w:val="00F658B0"/>
    <w:rsid w:val="00F678AD"/>
    <w:rsid w:val="00F74A0B"/>
    <w:rsid w:val="00F816A0"/>
    <w:rsid w:val="00F8295B"/>
    <w:rsid w:val="00F96DB6"/>
    <w:rsid w:val="00F97D16"/>
    <w:rsid w:val="00FA181F"/>
    <w:rsid w:val="00FB1231"/>
    <w:rsid w:val="00FC2640"/>
    <w:rsid w:val="00FC26D0"/>
    <w:rsid w:val="00FC69E4"/>
    <w:rsid w:val="00FD3F8D"/>
    <w:rsid w:val="00FE3E61"/>
    <w:rsid w:val="00FE611A"/>
    <w:rsid w:val="00FF09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2424"/>
  <w15:docId w15:val="{12CA0FEF-A7D3-42C8-86AA-25D6989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D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697"/>
    <w:pPr>
      <w:tabs>
        <w:tab w:val="center" w:pos="4153"/>
        <w:tab w:val="right" w:pos="8306"/>
      </w:tabs>
      <w:spacing w:after="0" w:line="240" w:lineRule="auto"/>
    </w:pPr>
  </w:style>
  <w:style w:type="character" w:customStyle="1" w:styleId="a4">
    <w:name w:val="כותרת עליונה תו"/>
    <w:basedOn w:val="a0"/>
    <w:link w:val="a3"/>
    <w:uiPriority w:val="99"/>
    <w:rsid w:val="00377697"/>
  </w:style>
  <w:style w:type="paragraph" w:styleId="a5">
    <w:name w:val="footer"/>
    <w:basedOn w:val="a"/>
    <w:link w:val="a6"/>
    <w:uiPriority w:val="99"/>
    <w:unhideWhenUsed/>
    <w:rsid w:val="00377697"/>
    <w:pPr>
      <w:tabs>
        <w:tab w:val="center" w:pos="4153"/>
        <w:tab w:val="right" w:pos="8306"/>
      </w:tabs>
      <w:spacing w:after="0" w:line="240" w:lineRule="auto"/>
    </w:pPr>
  </w:style>
  <w:style w:type="character" w:customStyle="1" w:styleId="a6">
    <w:name w:val="כותרת תחתונה תו"/>
    <w:basedOn w:val="a0"/>
    <w:link w:val="a5"/>
    <w:uiPriority w:val="99"/>
    <w:rsid w:val="00377697"/>
  </w:style>
  <w:style w:type="paragraph" w:styleId="NormalWeb">
    <w:name w:val="Normal (Web)"/>
    <w:basedOn w:val="a"/>
    <w:uiPriority w:val="99"/>
    <w:unhideWhenUsed/>
    <w:rsid w:val="00377697"/>
    <w:pPr>
      <w:bidi w:val="0"/>
      <w:spacing w:before="100" w:beforeAutospacing="1" w:after="100" w:afterAutospacing="1" w:line="240" w:lineRule="auto"/>
    </w:pPr>
    <w:rPr>
      <w:rFonts w:ascii="Times New Roman" w:hAnsi="Times New Roman" w:cs="Times New Roman"/>
      <w:sz w:val="24"/>
      <w:szCs w:val="24"/>
    </w:rPr>
  </w:style>
  <w:style w:type="character" w:styleId="a7">
    <w:name w:val="Strong"/>
    <w:basedOn w:val="a0"/>
    <w:uiPriority w:val="22"/>
    <w:qFormat/>
    <w:rsid w:val="00377697"/>
    <w:rPr>
      <w:b/>
      <w:bCs/>
    </w:rPr>
  </w:style>
  <w:style w:type="paragraph" w:styleId="a8">
    <w:name w:val="Balloon Text"/>
    <w:basedOn w:val="a"/>
    <w:link w:val="a9"/>
    <w:uiPriority w:val="99"/>
    <w:semiHidden/>
    <w:unhideWhenUsed/>
    <w:rsid w:val="004C3D2D"/>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4C3D2D"/>
    <w:rPr>
      <w:rFonts w:ascii="Tahoma" w:hAnsi="Tahoma" w:cs="Tahoma"/>
      <w:sz w:val="18"/>
      <w:szCs w:val="18"/>
    </w:rPr>
  </w:style>
  <w:style w:type="character" w:styleId="Hyperlink">
    <w:name w:val="Hyperlink"/>
    <w:basedOn w:val="a0"/>
    <w:uiPriority w:val="99"/>
    <w:semiHidden/>
    <w:unhideWhenUsed/>
    <w:rsid w:val="00AE0F52"/>
    <w:rPr>
      <w:color w:val="0000FF"/>
      <w:u w:val="single"/>
    </w:rPr>
  </w:style>
  <w:style w:type="paragraph" w:styleId="aa">
    <w:name w:val="List Paragraph"/>
    <w:basedOn w:val="a"/>
    <w:uiPriority w:val="34"/>
    <w:qFormat/>
    <w:rsid w:val="00B41606"/>
    <w:pPr>
      <w:spacing w:after="0" w:line="240" w:lineRule="auto"/>
      <w:ind w:left="720"/>
      <w:contextualSpacing/>
    </w:pPr>
    <w:rPr>
      <w:rFonts w:ascii="Calibri" w:hAnsi="Calibri" w:cs="Calibri"/>
    </w:rPr>
  </w:style>
  <w:style w:type="character" w:styleId="ab">
    <w:name w:val="Placeholder Text"/>
    <w:basedOn w:val="a0"/>
    <w:uiPriority w:val="99"/>
    <w:semiHidden/>
    <w:rsid w:val="00E810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2779">
      <w:bodyDiv w:val="1"/>
      <w:marLeft w:val="0"/>
      <w:marRight w:val="0"/>
      <w:marTop w:val="0"/>
      <w:marBottom w:val="0"/>
      <w:divBdr>
        <w:top w:val="none" w:sz="0" w:space="0" w:color="auto"/>
        <w:left w:val="none" w:sz="0" w:space="0" w:color="auto"/>
        <w:bottom w:val="none" w:sz="0" w:space="0" w:color="auto"/>
        <w:right w:val="none" w:sz="0" w:space="0" w:color="auto"/>
      </w:divBdr>
    </w:div>
    <w:div w:id="198055166">
      <w:bodyDiv w:val="1"/>
      <w:marLeft w:val="0"/>
      <w:marRight w:val="0"/>
      <w:marTop w:val="0"/>
      <w:marBottom w:val="0"/>
      <w:divBdr>
        <w:top w:val="none" w:sz="0" w:space="0" w:color="auto"/>
        <w:left w:val="none" w:sz="0" w:space="0" w:color="auto"/>
        <w:bottom w:val="none" w:sz="0" w:space="0" w:color="auto"/>
        <w:right w:val="none" w:sz="0" w:space="0" w:color="auto"/>
      </w:divBdr>
    </w:div>
    <w:div w:id="399249474">
      <w:bodyDiv w:val="1"/>
      <w:marLeft w:val="0"/>
      <w:marRight w:val="0"/>
      <w:marTop w:val="0"/>
      <w:marBottom w:val="0"/>
      <w:divBdr>
        <w:top w:val="none" w:sz="0" w:space="0" w:color="auto"/>
        <w:left w:val="none" w:sz="0" w:space="0" w:color="auto"/>
        <w:bottom w:val="none" w:sz="0" w:space="0" w:color="auto"/>
        <w:right w:val="none" w:sz="0" w:space="0" w:color="auto"/>
      </w:divBdr>
    </w:div>
    <w:div w:id="418601933">
      <w:bodyDiv w:val="1"/>
      <w:marLeft w:val="0"/>
      <w:marRight w:val="0"/>
      <w:marTop w:val="0"/>
      <w:marBottom w:val="0"/>
      <w:divBdr>
        <w:top w:val="none" w:sz="0" w:space="0" w:color="auto"/>
        <w:left w:val="none" w:sz="0" w:space="0" w:color="auto"/>
        <w:bottom w:val="none" w:sz="0" w:space="0" w:color="auto"/>
        <w:right w:val="none" w:sz="0" w:space="0" w:color="auto"/>
      </w:divBdr>
    </w:div>
    <w:div w:id="498039964">
      <w:bodyDiv w:val="1"/>
      <w:marLeft w:val="0"/>
      <w:marRight w:val="0"/>
      <w:marTop w:val="0"/>
      <w:marBottom w:val="0"/>
      <w:divBdr>
        <w:top w:val="none" w:sz="0" w:space="0" w:color="auto"/>
        <w:left w:val="none" w:sz="0" w:space="0" w:color="auto"/>
        <w:bottom w:val="none" w:sz="0" w:space="0" w:color="auto"/>
        <w:right w:val="none" w:sz="0" w:space="0" w:color="auto"/>
      </w:divBdr>
    </w:div>
    <w:div w:id="506290975">
      <w:bodyDiv w:val="1"/>
      <w:marLeft w:val="0"/>
      <w:marRight w:val="0"/>
      <w:marTop w:val="0"/>
      <w:marBottom w:val="0"/>
      <w:divBdr>
        <w:top w:val="none" w:sz="0" w:space="0" w:color="auto"/>
        <w:left w:val="none" w:sz="0" w:space="0" w:color="auto"/>
        <w:bottom w:val="none" w:sz="0" w:space="0" w:color="auto"/>
        <w:right w:val="none" w:sz="0" w:space="0" w:color="auto"/>
      </w:divBdr>
    </w:div>
    <w:div w:id="515267015">
      <w:bodyDiv w:val="1"/>
      <w:marLeft w:val="0"/>
      <w:marRight w:val="0"/>
      <w:marTop w:val="0"/>
      <w:marBottom w:val="0"/>
      <w:divBdr>
        <w:top w:val="none" w:sz="0" w:space="0" w:color="auto"/>
        <w:left w:val="none" w:sz="0" w:space="0" w:color="auto"/>
        <w:bottom w:val="none" w:sz="0" w:space="0" w:color="auto"/>
        <w:right w:val="none" w:sz="0" w:space="0" w:color="auto"/>
      </w:divBdr>
    </w:div>
    <w:div w:id="658535497">
      <w:bodyDiv w:val="1"/>
      <w:marLeft w:val="0"/>
      <w:marRight w:val="0"/>
      <w:marTop w:val="0"/>
      <w:marBottom w:val="0"/>
      <w:divBdr>
        <w:top w:val="none" w:sz="0" w:space="0" w:color="auto"/>
        <w:left w:val="none" w:sz="0" w:space="0" w:color="auto"/>
        <w:bottom w:val="none" w:sz="0" w:space="0" w:color="auto"/>
        <w:right w:val="none" w:sz="0" w:space="0" w:color="auto"/>
      </w:divBdr>
    </w:div>
    <w:div w:id="744382616">
      <w:bodyDiv w:val="1"/>
      <w:marLeft w:val="0"/>
      <w:marRight w:val="0"/>
      <w:marTop w:val="0"/>
      <w:marBottom w:val="0"/>
      <w:divBdr>
        <w:top w:val="none" w:sz="0" w:space="0" w:color="auto"/>
        <w:left w:val="none" w:sz="0" w:space="0" w:color="auto"/>
        <w:bottom w:val="none" w:sz="0" w:space="0" w:color="auto"/>
        <w:right w:val="none" w:sz="0" w:space="0" w:color="auto"/>
      </w:divBdr>
    </w:div>
    <w:div w:id="818613615">
      <w:bodyDiv w:val="1"/>
      <w:marLeft w:val="0"/>
      <w:marRight w:val="0"/>
      <w:marTop w:val="0"/>
      <w:marBottom w:val="0"/>
      <w:divBdr>
        <w:top w:val="none" w:sz="0" w:space="0" w:color="auto"/>
        <w:left w:val="none" w:sz="0" w:space="0" w:color="auto"/>
        <w:bottom w:val="none" w:sz="0" w:space="0" w:color="auto"/>
        <w:right w:val="none" w:sz="0" w:space="0" w:color="auto"/>
      </w:divBdr>
    </w:div>
    <w:div w:id="825391216">
      <w:bodyDiv w:val="1"/>
      <w:marLeft w:val="0"/>
      <w:marRight w:val="0"/>
      <w:marTop w:val="0"/>
      <w:marBottom w:val="0"/>
      <w:divBdr>
        <w:top w:val="none" w:sz="0" w:space="0" w:color="auto"/>
        <w:left w:val="none" w:sz="0" w:space="0" w:color="auto"/>
        <w:bottom w:val="none" w:sz="0" w:space="0" w:color="auto"/>
        <w:right w:val="none" w:sz="0" w:space="0" w:color="auto"/>
      </w:divBdr>
      <w:divsChild>
        <w:div w:id="35281678">
          <w:marLeft w:val="0"/>
          <w:marRight w:val="0"/>
          <w:marTop w:val="0"/>
          <w:marBottom w:val="0"/>
          <w:divBdr>
            <w:top w:val="none" w:sz="0" w:space="0" w:color="auto"/>
            <w:left w:val="none" w:sz="0" w:space="0" w:color="auto"/>
            <w:bottom w:val="none" w:sz="0" w:space="0" w:color="auto"/>
            <w:right w:val="none" w:sz="0" w:space="0" w:color="auto"/>
          </w:divBdr>
        </w:div>
        <w:div w:id="82117856">
          <w:marLeft w:val="0"/>
          <w:marRight w:val="0"/>
          <w:marTop w:val="0"/>
          <w:marBottom w:val="0"/>
          <w:divBdr>
            <w:top w:val="none" w:sz="0" w:space="0" w:color="auto"/>
            <w:left w:val="none" w:sz="0" w:space="0" w:color="auto"/>
            <w:bottom w:val="none" w:sz="0" w:space="0" w:color="auto"/>
            <w:right w:val="none" w:sz="0" w:space="0" w:color="auto"/>
          </w:divBdr>
        </w:div>
        <w:div w:id="100927816">
          <w:marLeft w:val="0"/>
          <w:marRight w:val="0"/>
          <w:marTop w:val="0"/>
          <w:marBottom w:val="0"/>
          <w:divBdr>
            <w:top w:val="none" w:sz="0" w:space="0" w:color="auto"/>
            <w:left w:val="none" w:sz="0" w:space="0" w:color="auto"/>
            <w:bottom w:val="none" w:sz="0" w:space="0" w:color="auto"/>
            <w:right w:val="none" w:sz="0" w:space="0" w:color="auto"/>
          </w:divBdr>
        </w:div>
        <w:div w:id="152067492">
          <w:marLeft w:val="0"/>
          <w:marRight w:val="0"/>
          <w:marTop w:val="0"/>
          <w:marBottom w:val="0"/>
          <w:divBdr>
            <w:top w:val="none" w:sz="0" w:space="0" w:color="auto"/>
            <w:left w:val="none" w:sz="0" w:space="0" w:color="auto"/>
            <w:bottom w:val="none" w:sz="0" w:space="0" w:color="auto"/>
            <w:right w:val="none" w:sz="0" w:space="0" w:color="auto"/>
          </w:divBdr>
        </w:div>
        <w:div w:id="237831209">
          <w:marLeft w:val="0"/>
          <w:marRight w:val="0"/>
          <w:marTop w:val="0"/>
          <w:marBottom w:val="0"/>
          <w:divBdr>
            <w:top w:val="none" w:sz="0" w:space="0" w:color="auto"/>
            <w:left w:val="none" w:sz="0" w:space="0" w:color="auto"/>
            <w:bottom w:val="none" w:sz="0" w:space="0" w:color="auto"/>
            <w:right w:val="none" w:sz="0" w:space="0" w:color="auto"/>
          </w:divBdr>
        </w:div>
        <w:div w:id="433790738">
          <w:marLeft w:val="0"/>
          <w:marRight w:val="0"/>
          <w:marTop w:val="0"/>
          <w:marBottom w:val="0"/>
          <w:divBdr>
            <w:top w:val="none" w:sz="0" w:space="0" w:color="auto"/>
            <w:left w:val="none" w:sz="0" w:space="0" w:color="auto"/>
            <w:bottom w:val="none" w:sz="0" w:space="0" w:color="auto"/>
            <w:right w:val="none" w:sz="0" w:space="0" w:color="auto"/>
          </w:divBdr>
        </w:div>
        <w:div w:id="457916400">
          <w:marLeft w:val="0"/>
          <w:marRight w:val="0"/>
          <w:marTop w:val="0"/>
          <w:marBottom w:val="0"/>
          <w:divBdr>
            <w:top w:val="none" w:sz="0" w:space="0" w:color="auto"/>
            <w:left w:val="none" w:sz="0" w:space="0" w:color="auto"/>
            <w:bottom w:val="none" w:sz="0" w:space="0" w:color="auto"/>
            <w:right w:val="none" w:sz="0" w:space="0" w:color="auto"/>
          </w:divBdr>
        </w:div>
        <w:div w:id="496073426">
          <w:marLeft w:val="0"/>
          <w:marRight w:val="0"/>
          <w:marTop w:val="0"/>
          <w:marBottom w:val="0"/>
          <w:divBdr>
            <w:top w:val="none" w:sz="0" w:space="0" w:color="auto"/>
            <w:left w:val="none" w:sz="0" w:space="0" w:color="auto"/>
            <w:bottom w:val="none" w:sz="0" w:space="0" w:color="auto"/>
            <w:right w:val="none" w:sz="0" w:space="0" w:color="auto"/>
          </w:divBdr>
        </w:div>
        <w:div w:id="626933316">
          <w:marLeft w:val="0"/>
          <w:marRight w:val="0"/>
          <w:marTop w:val="0"/>
          <w:marBottom w:val="0"/>
          <w:divBdr>
            <w:top w:val="none" w:sz="0" w:space="0" w:color="auto"/>
            <w:left w:val="none" w:sz="0" w:space="0" w:color="auto"/>
            <w:bottom w:val="none" w:sz="0" w:space="0" w:color="auto"/>
            <w:right w:val="none" w:sz="0" w:space="0" w:color="auto"/>
          </w:divBdr>
        </w:div>
        <w:div w:id="696350275">
          <w:marLeft w:val="0"/>
          <w:marRight w:val="0"/>
          <w:marTop w:val="0"/>
          <w:marBottom w:val="0"/>
          <w:divBdr>
            <w:top w:val="none" w:sz="0" w:space="0" w:color="auto"/>
            <w:left w:val="none" w:sz="0" w:space="0" w:color="auto"/>
            <w:bottom w:val="none" w:sz="0" w:space="0" w:color="auto"/>
            <w:right w:val="none" w:sz="0" w:space="0" w:color="auto"/>
          </w:divBdr>
        </w:div>
        <w:div w:id="768739426">
          <w:marLeft w:val="0"/>
          <w:marRight w:val="0"/>
          <w:marTop w:val="0"/>
          <w:marBottom w:val="0"/>
          <w:divBdr>
            <w:top w:val="none" w:sz="0" w:space="0" w:color="auto"/>
            <w:left w:val="none" w:sz="0" w:space="0" w:color="auto"/>
            <w:bottom w:val="none" w:sz="0" w:space="0" w:color="auto"/>
            <w:right w:val="none" w:sz="0" w:space="0" w:color="auto"/>
          </w:divBdr>
        </w:div>
        <w:div w:id="782532341">
          <w:marLeft w:val="0"/>
          <w:marRight w:val="0"/>
          <w:marTop w:val="0"/>
          <w:marBottom w:val="0"/>
          <w:divBdr>
            <w:top w:val="none" w:sz="0" w:space="0" w:color="auto"/>
            <w:left w:val="none" w:sz="0" w:space="0" w:color="auto"/>
            <w:bottom w:val="none" w:sz="0" w:space="0" w:color="auto"/>
            <w:right w:val="none" w:sz="0" w:space="0" w:color="auto"/>
          </w:divBdr>
        </w:div>
        <w:div w:id="840312778">
          <w:marLeft w:val="0"/>
          <w:marRight w:val="0"/>
          <w:marTop w:val="0"/>
          <w:marBottom w:val="0"/>
          <w:divBdr>
            <w:top w:val="none" w:sz="0" w:space="0" w:color="auto"/>
            <w:left w:val="none" w:sz="0" w:space="0" w:color="auto"/>
            <w:bottom w:val="none" w:sz="0" w:space="0" w:color="auto"/>
            <w:right w:val="none" w:sz="0" w:space="0" w:color="auto"/>
          </w:divBdr>
        </w:div>
        <w:div w:id="920600708">
          <w:marLeft w:val="0"/>
          <w:marRight w:val="0"/>
          <w:marTop w:val="0"/>
          <w:marBottom w:val="0"/>
          <w:divBdr>
            <w:top w:val="none" w:sz="0" w:space="0" w:color="auto"/>
            <w:left w:val="none" w:sz="0" w:space="0" w:color="auto"/>
            <w:bottom w:val="none" w:sz="0" w:space="0" w:color="auto"/>
            <w:right w:val="none" w:sz="0" w:space="0" w:color="auto"/>
          </w:divBdr>
        </w:div>
        <w:div w:id="1094857379">
          <w:marLeft w:val="0"/>
          <w:marRight w:val="0"/>
          <w:marTop w:val="0"/>
          <w:marBottom w:val="0"/>
          <w:divBdr>
            <w:top w:val="none" w:sz="0" w:space="0" w:color="auto"/>
            <w:left w:val="none" w:sz="0" w:space="0" w:color="auto"/>
            <w:bottom w:val="none" w:sz="0" w:space="0" w:color="auto"/>
            <w:right w:val="none" w:sz="0" w:space="0" w:color="auto"/>
          </w:divBdr>
          <w:divsChild>
            <w:div w:id="1869297931">
              <w:marLeft w:val="0"/>
              <w:marRight w:val="0"/>
              <w:marTop w:val="0"/>
              <w:marBottom w:val="0"/>
              <w:divBdr>
                <w:top w:val="none" w:sz="0" w:space="0" w:color="auto"/>
                <w:left w:val="none" w:sz="0" w:space="0" w:color="auto"/>
                <w:bottom w:val="none" w:sz="0" w:space="0" w:color="auto"/>
                <w:right w:val="none" w:sz="0" w:space="0" w:color="auto"/>
              </w:divBdr>
            </w:div>
          </w:divsChild>
        </w:div>
        <w:div w:id="1128936345">
          <w:marLeft w:val="0"/>
          <w:marRight w:val="0"/>
          <w:marTop w:val="0"/>
          <w:marBottom w:val="0"/>
          <w:divBdr>
            <w:top w:val="none" w:sz="0" w:space="0" w:color="auto"/>
            <w:left w:val="none" w:sz="0" w:space="0" w:color="auto"/>
            <w:bottom w:val="none" w:sz="0" w:space="0" w:color="auto"/>
            <w:right w:val="none" w:sz="0" w:space="0" w:color="auto"/>
          </w:divBdr>
        </w:div>
        <w:div w:id="1321886922">
          <w:marLeft w:val="0"/>
          <w:marRight w:val="0"/>
          <w:marTop w:val="0"/>
          <w:marBottom w:val="0"/>
          <w:divBdr>
            <w:top w:val="none" w:sz="0" w:space="0" w:color="auto"/>
            <w:left w:val="none" w:sz="0" w:space="0" w:color="auto"/>
            <w:bottom w:val="none" w:sz="0" w:space="0" w:color="auto"/>
            <w:right w:val="none" w:sz="0" w:space="0" w:color="auto"/>
          </w:divBdr>
        </w:div>
        <w:div w:id="1352878964">
          <w:marLeft w:val="0"/>
          <w:marRight w:val="0"/>
          <w:marTop w:val="0"/>
          <w:marBottom w:val="0"/>
          <w:divBdr>
            <w:top w:val="none" w:sz="0" w:space="0" w:color="auto"/>
            <w:left w:val="none" w:sz="0" w:space="0" w:color="auto"/>
            <w:bottom w:val="none" w:sz="0" w:space="0" w:color="auto"/>
            <w:right w:val="none" w:sz="0" w:space="0" w:color="auto"/>
          </w:divBdr>
        </w:div>
        <w:div w:id="1878732234">
          <w:marLeft w:val="0"/>
          <w:marRight w:val="0"/>
          <w:marTop w:val="0"/>
          <w:marBottom w:val="0"/>
          <w:divBdr>
            <w:top w:val="none" w:sz="0" w:space="0" w:color="auto"/>
            <w:left w:val="none" w:sz="0" w:space="0" w:color="auto"/>
            <w:bottom w:val="none" w:sz="0" w:space="0" w:color="auto"/>
            <w:right w:val="none" w:sz="0" w:space="0" w:color="auto"/>
          </w:divBdr>
        </w:div>
      </w:divsChild>
    </w:div>
    <w:div w:id="958876049">
      <w:bodyDiv w:val="1"/>
      <w:marLeft w:val="0"/>
      <w:marRight w:val="0"/>
      <w:marTop w:val="0"/>
      <w:marBottom w:val="0"/>
      <w:divBdr>
        <w:top w:val="none" w:sz="0" w:space="0" w:color="auto"/>
        <w:left w:val="none" w:sz="0" w:space="0" w:color="auto"/>
        <w:bottom w:val="none" w:sz="0" w:space="0" w:color="auto"/>
        <w:right w:val="none" w:sz="0" w:space="0" w:color="auto"/>
      </w:divBdr>
    </w:div>
    <w:div w:id="1029793593">
      <w:bodyDiv w:val="1"/>
      <w:marLeft w:val="0"/>
      <w:marRight w:val="0"/>
      <w:marTop w:val="0"/>
      <w:marBottom w:val="0"/>
      <w:divBdr>
        <w:top w:val="none" w:sz="0" w:space="0" w:color="auto"/>
        <w:left w:val="none" w:sz="0" w:space="0" w:color="auto"/>
        <w:bottom w:val="none" w:sz="0" w:space="0" w:color="auto"/>
        <w:right w:val="none" w:sz="0" w:space="0" w:color="auto"/>
      </w:divBdr>
    </w:div>
    <w:div w:id="1090781379">
      <w:bodyDiv w:val="1"/>
      <w:marLeft w:val="0"/>
      <w:marRight w:val="0"/>
      <w:marTop w:val="0"/>
      <w:marBottom w:val="0"/>
      <w:divBdr>
        <w:top w:val="none" w:sz="0" w:space="0" w:color="auto"/>
        <w:left w:val="none" w:sz="0" w:space="0" w:color="auto"/>
        <w:bottom w:val="none" w:sz="0" w:space="0" w:color="auto"/>
        <w:right w:val="none" w:sz="0" w:space="0" w:color="auto"/>
      </w:divBdr>
    </w:div>
    <w:div w:id="1172261497">
      <w:bodyDiv w:val="1"/>
      <w:marLeft w:val="0"/>
      <w:marRight w:val="0"/>
      <w:marTop w:val="0"/>
      <w:marBottom w:val="0"/>
      <w:divBdr>
        <w:top w:val="none" w:sz="0" w:space="0" w:color="auto"/>
        <w:left w:val="none" w:sz="0" w:space="0" w:color="auto"/>
        <w:bottom w:val="none" w:sz="0" w:space="0" w:color="auto"/>
        <w:right w:val="none" w:sz="0" w:space="0" w:color="auto"/>
      </w:divBdr>
    </w:div>
    <w:div w:id="1250579068">
      <w:bodyDiv w:val="1"/>
      <w:marLeft w:val="0"/>
      <w:marRight w:val="0"/>
      <w:marTop w:val="0"/>
      <w:marBottom w:val="0"/>
      <w:divBdr>
        <w:top w:val="none" w:sz="0" w:space="0" w:color="auto"/>
        <w:left w:val="none" w:sz="0" w:space="0" w:color="auto"/>
        <w:bottom w:val="none" w:sz="0" w:space="0" w:color="auto"/>
        <w:right w:val="none" w:sz="0" w:space="0" w:color="auto"/>
      </w:divBdr>
    </w:div>
    <w:div w:id="1273170589">
      <w:bodyDiv w:val="1"/>
      <w:marLeft w:val="0"/>
      <w:marRight w:val="0"/>
      <w:marTop w:val="0"/>
      <w:marBottom w:val="0"/>
      <w:divBdr>
        <w:top w:val="none" w:sz="0" w:space="0" w:color="auto"/>
        <w:left w:val="none" w:sz="0" w:space="0" w:color="auto"/>
        <w:bottom w:val="none" w:sz="0" w:space="0" w:color="auto"/>
        <w:right w:val="none" w:sz="0" w:space="0" w:color="auto"/>
      </w:divBdr>
    </w:div>
    <w:div w:id="1302609830">
      <w:bodyDiv w:val="1"/>
      <w:marLeft w:val="0"/>
      <w:marRight w:val="0"/>
      <w:marTop w:val="0"/>
      <w:marBottom w:val="0"/>
      <w:divBdr>
        <w:top w:val="none" w:sz="0" w:space="0" w:color="auto"/>
        <w:left w:val="none" w:sz="0" w:space="0" w:color="auto"/>
        <w:bottom w:val="none" w:sz="0" w:space="0" w:color="auto"/>
        <w:right w:val="none" w:sz="0" w:space="0" w:color="auto"/>
      </w:divBdr>
    </w:div>
    <w:div w:id="1475683140">
      <w:bodyDiv w:val="1"/>
      <w:marLeft w:val="0"/>
      <w:marRight w:val="0"/>
      <w:marTop w:val="0"/>
      <w:marBottom w:val="0"/>
      <w:divBdr>
        <w:top w:val="none" w:sz="0" w:space="0" w:color="auto"/>
        <w:left w:val="none" w:sz="0" w:space="0" w:color="auto"/>
        <w:bottom w:val="none" w:sz="0" w:space="0" w:color="auto"/>
        <w:right w:val="none" w:sz="0" w:space="0" w:color="auto"/>
      </w:divBdr>
    </w:div>
    <w:div w:id="1519192728">
      <w:bodyDiv w:val="1"/>
      <w:marLeft w:val="0"/>
      <w:marRight w:val="0"/>
      <w:marTop w:val="0"/>
      <w:marBottom w:val="0"/>
      <w:divBdr>
        <w:top w:val="none" w:sz="0" w:space="0" w:color="auto"/>
        <w:left w:val="none" w:sz="0" w:space="0" w:color="auto"/>
        <w:bottom w:val="none" w:sz="0" w:space="0" w:color="auto"/>
        <w:right w:val="none" w:sz="0" w:space="0" w:color="auto"/>
      </w:divBdr>
    </w:div>
    <w:div w:id="1818103969">
      <w:bodyDiv w:val="1"/>
      <w:marLeft w:val="0"/>
      <w:marRight w:val="0"/>
      <w:marTop w:val="0"/>
      <w:marBottom w:val="0"/>
      <w:divBdr>
        <w:top w:val="none" w:sz="0" w:space="0" w:color="auto"/>
        <w:left w:val="none" w:sz="0" w:space="0" w:color="auto"/>
        <w:bottom w:val="none" w:sz="0" w:space="0" w:color="auto"/>
        <w:right w:val="none" w:sz="0" w:space="0" w:color="auto"/>
      </w:divBdr>
    </w:div>
    <w:div w:id="1972249630">
      <w:bodyDiv w:val="1"/>
      <w:marLeft w:val="0"/>
      <w:marRight w:val="0"/>
      <w:marTop w:val="0"/>
      <w:marBottom w:val="0"/>
      <w:divBdr>
        <w:top w:val="none" w:sz="0" w:space="0" w:color="auto"/>
        <w:left w:val="none" w:sz="0" w:space="0" w:color="auto"/>
        <w:bottom w:val="none" w:sz="0" w:space="0" w:color="auto"/>
        <w:right w:val="none" w:sz="0" w:space="0" w:color="auto"/>
      </w:divBdr>
    </w:div>
    <w:div w:id="2001157365">
      <w:bodyDiv w:val="1"/>
      <w:marLeft w:val="0"/>
      <w:marRight w:val="0"/>
      <w:marTop w:val="0"/>
      <w:marBottom w:val="0"/>
      <w:divBdr>
        <w:top w:val="none" w:sz="0" w:space="0" w:color="auto"/>
        <w:left w:val="none" w:sz="0" w:space="0" w:color="auto"/>
        <w:bottom w:val="none" w:sz="0" w:space="0" w:color="auto"/>
        <w:right w:val="none" w:sz="0" w:space="0" w:color="auto"/>
      </w:divBdr>
    </w:div>
    <w:div w:id="2055764318">
      <w:bodyDiv w:val="1"/>
      <w:marLeft w:val="0"/>
      <w:marRight w:val="0"/>
      <w:marTop w:val="0"/>
      <w:marBottom w:val="0"/>
      <w:divBdr>
        <w:top w:val="none" w:sz="0" w:space="0" w:color="auto"/>
        <w:left w:val="none" w:sz="0" w:space="0" w:color="auto"/>
        <w:bottom w:val="none" w:sz="0" w:space="0" w:color="auto"/>
        <w:right w:val="none" w:sz="0" w:space="0" w:color="auto"/>
      </w:divBdr>
    </w:div>
    <w:div w:id="213694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5AD5-2A73-4E66-9359-09C1FF6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629</Words>
  <Characters>3148</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Ahissar - Irgun Hamorim</dc:creator>
  <cp:keywords/>
  <dc:description/>
  <cp:lastModifiedBy>Vinera Vaizman - Irgun Hamorim</cp:lastModifiedBy>
  <cp:revision>2</cp:revision>
  <cp:lastPrinted>2023-09-06T07:54:00Z</cp:lastPrinted>
  <dcterms:created xsi:type="dcterms:W3CDTF">2023-09-06T07:26:00Z</dcterms:created>
  <dcterms:modified xsi:type="dcterms:W3CDTF">2023-09-06T07:54:00Z</dcterms:modified>
</cp:coreProperties>
</file>