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6A4C9F" w:rsidP="006A4C9F">
      <w:pPr>
        <w:pStyle w:val="Date"/>
        <w:jc w:val="right"/>
        <w:rPr>
          <w:rtl/>
        </w:rPr>
      </w:pPr>
      <w:bookmarkStart w:id="0" w:name="dateMark"/>
      <w:r>
        <w:rPr>
          <w:rFonts w:hint="eastAsia"/>
          <w:rtl/>
        </w:rPr>
        <w:t>‏כ</w:t>
      </w:r>
      <w:r>
        <w:rPr>
          <w:rtl/>
        </w:rPr>
        <w:t>"ג בניסן התשפ"ד</w:t>
      </w:r>
    </w:p>
    <w:p w:rsidR="006A4C9F" w:rsidRPr="006A4C9F" w:rsidP="006A4C9F">
      <w:pPr>
        <w:pStyle w:val="Date"/>
        <w:jc w:val="right"/>
        <w:rPr>
          <w:rtl/>
        </w:rPr>
      </w:pPr>
      <w:r>
        <w:rPr>
          <w:rFonts w:hint="eastAsia"/>
          <w:rtl/>
        </w:rPr>
        <w:t>‏</w:t>
      </w:r>
      <w:r>
        <w:rPr>
          <w:rtl/>
        </w:rPr>
        <w:t>1 במאי 2024</w:t>
      </w:r>
      <w:bookmarkEnd w:id="0"/>
    </w:p>
    <w:p w:rsidR="00A31B2D" w:rsidP="00240D6D">
      <w:pPr>
        <w:rPr>
          <w:rtl/>
        </w:rPr>
      </w:pPr>
    </w:p>
    <w:p w:rsidR="00240D6D" w:rsidRPr="00F43F7D" w:rsidP="00240D6D">
      <w:pPr>
        <w:rPr>
          <w:rtl/>
        </w:rPr>
      </w:pPr>
      <w:r w:rsidRPr="00F43F7D">
        <w:rPr>
          <w:rFonts w:hint="cs"/>
          <w:rtl/>
        </w:rPr>
        <w:t>לכבוד</w:t>
      </w:r>
    </w:p>
    <w:p w:rsidR="00F12827" w:rsidP="00240D6D">
      <w:pPr>
        <w:rPr>
          <w:rtl/>
        </w:rPr>
      </w:pPr>
      <w:r w:rsidRPr="00F43F7D">
        <w:rPr>
          <w:rFonts w:hint="cs"/>
          <w:rtl/>
        </w:rPr>
        <w:t xml:space="preserve">רא"ל הרצי הלוי - </w:t>
      </w:r>
    </w:p>
    <w:p w:rsidR="00240D6D" w:rsidRPr="00F12827" w:rsidP="00240D6D">
      <w:pPr>
        <w:rPr>
          <w:u w:val="single"/>
          <w:rtl/>
        </w:rPr>
      </w:pPr>
      <w:r w:rsidRPr="00F12827">
        <w:rPr>
          <w:rFonts w:hint="cs"/>
          <w:u w:val="single"/>
          <w:rtl/>
        </w:rPr>
        <w:t>ראש המטה הכללי</w:t>
      </w:r>
    </w:p>
    <w:p w:rsidR="00240D6D" w:rsidP="00240D6D">
      <w:pPr>
        <w:rPr>
          <w:rtl/>
        </w:rPr>
      </w:pPr>
    </w:p>
    <w:p w:rsidR="00F12827" w:rsidRPr="00196827" w:rsidP="00240D6D">
      <w:pPr>
        <w:rPr>
          <w:rtl/>
        </w:rPr>
      </w:pPr>
    </w:p>
    <w:p w:rsidR="00240D6D" w:rsidRPr="00196827" w:rsidP="00240D6D">
      <w:pPr>
        <w:rPr>
          <w:rtl/>
        </w:rPr>
      </w:pPr>
      <w:r w:rsidRPr="00196827">
        <w:rPr>
          <w:rFonts w:hint="cs"/>
          <w:rtl/>
        </w:rPr>
        <w:t>נכבדי,</w:t>
      </w:r>
    </w:p>
    <w:p w:rsidR="00240D6D" w:rsidRPr="00707333" w:rsidP="00240D6D">
      <w:pPr>
        <w:jc w:val="center"/>
        <w:rPr>
          <w:rFonts w:ascii="David" w:hAnsi="David"/>
          <w:b/>
          <w:bCs/>
          <w:sz w:val="24"/>
          <w:u w:val="single"/>
          <w:rtl/>
        </w:rPr>
      </w:pPr>
      <w:r w:rsidRPr="00707333">
        <w:rPr>
          <w:rFonts w:ascii="David" w:hAnsi="David" w:hint="cs"/>
          <w:b/>
          <w:bCs/>
          <w:sz w:val="24"/>
          <w:rtl/>
        </w:rPr>
        <w:t>הנדון:</w:t>
      </w:r>
      <w:r w:rsidRPr="00707333">
        <w:rPr>
          <w:rFonts w:ascii="David" w:hAnsi="David" w:hint="cs"/>
          <w:b/>
          <w:bCs/>
          <w:sz w:val="24"/>
          <w:u w:val="single"/>
          <w:rtl/>
        </w:rPr>
        <w:t xml:space="preserve"> קיום ביקורות </w:t>
      </w:r>
      <w:r w:rsidR="000775DF">
        <w:rPr>
          <w:rFonts w:ascii="David" w:hAnsi="David" w:hint="cs"/>
          <w:b/>
          <w:bCs/>
          <w:sz w:val="24"/>
          <w:u w:val="single"/>
          <w:rtl/>
        </w:rPr>
        <w:t xml:space="preserve">בצה"ל </w:t>
      </w:r>
      <w:r w:rsidR="00CC3E13">
        <w:rPr>
          <w:rFonts w:ascii="David" w:hAnsi="David" w:hint="cs"/>
          <w:b/>
          <w:bCs/>
          <w:sz w:val="24"/>
          <w:u w:val="single"/>
          <w:rtl/>
        </w:rPr>
        <w:t>בנושאים הנוגעים ל</w:t>
      </w:r>
      <w:r w:rsidR="000775DF">
        <w:rPr>
          <w:rFonts w:ascii="David" w:hAnsi="David" w:hint="cs"/>
          <w:b/>
          <w:bCs/>
          <w:sz w:val="24"/>
          <w:u w:val="single"/>
          <w:rtl/>
        </w:rPr>
        <w:t xml:space="preserve">מלחמת </w:t>
      </w:r>
      <w:r w:rsidRPr="00707333">
        <w:rPr>
          <w:rFonts w:ascii="David" w:hAnsi="David" w:hint="cs"/>
          <w:b/>
          <w:bCs/>
          <w:sz w:val="24"/>
          <w:u w:val="single"/>
          <w:rtl/>
        </w:rPr>
        <w:t xml:space="preserve">"חרבות ברזל" </w:t>
      </w:r>
    </w:p>
    <w:p w:rsidR="00240D6D" w:rsidP="00240D6D">
      <w:pPr>
        <w:rPr>
          <w:rFonts w:ascii="David" w:hAnsi="David"/>
          <w:b/>
          <w:bCs/>
          <w:sz w:val="28"/>
          <w:szCs w:val="28"/>
          <w:u w:val="single"/>
          <w:rtl/>
        </w:rPr>
      </w:pPr>
    </w:p>
    <w:p w:rsidR="00240D6D" w:rsidP="00240D6D">
      <w:pPr>
        <w:pStyle w:val="ListParagraph"/>
        <w:numPr>
          <w:ilvl w:val="0"/>
          <w:numId w:val="4"/>
        </w:numPr>
        <w:rPr>
          <w:rFonts w:ascii="David" w:hAnsi="David"/>
          <w:sz w:val="24"/>
        </w:rPr>
      </w:pPr>
      <w:r w:rsidRPr="008648C2">
        <w:rPr>
          <w:rFonts w:ascii="David" w:hAnsi="David" w:hint="cs"/>
          <w:sz w:val="24"/>
          <w:rtl/>
        </w:rPr>
        <w:t>ב</w:t>
      </w:r>
      <w:r>
        <w:rPr>
          <w:rFonts w:ascii="David" w:hAnsi="David" w:hint="cs"/>
          <w:sz w:val="24"/>
          <w:rtl/>
        </w:rPr>
        <w:t>מכתבי אליך מ</w:t>
      </w:r>
      <w:r w:rsidRPr="008648C2">
        <w:rPr>
          <w:rFonts w:ascii="David" w:hAnsi="David" w:hint="cs"/>
          <w:sz w:val="24"/>
          <w:rtl/>
        </w:rPr>
        <w:t>יום</w:t>
      </w:r>
      <w:r>
        <w:rPr>
          <w:rFonts w:ascii="David" w:hAnsi="David" w:hint="cs"/>
          <w:sz w:val="24"/>
          <w:rtl/>
        </w:rPr>
        <w:t xml:space="preserve"> 7</w:t>
      </w:r>
      <w:r w:rsidRPr="008648C2">
        <w:rPr>
          <w:rFonts w:ascii="David" w:hAnsi="David" w:hint="cs"/>
          <w:sz w:val="24"/>
          <w:rtl/>
        </w:rPr>
        <w:t xml:space="preserve"> בינואר 2024 הודעתי על פתיחת </w:t>
      </w:r>
      <w:r w:rsidRPr="00AB6AEA">
        <w:rPr>
          <w:rFonts w:ascii="David" w:hAnsi="David" w:hint="cs"/>
          <w:sz w:val="24"/>
          <w:rtl/>
        </w:rPr>
        <w:t>ביקורת מקיפה שתעסוק בשורה של נושאים הנוגעים ל</w:t>
      </w:r>
      <w:r>
        <w:rPr>
          <w:rFonts w:ascii="David" w:hAnsi="David" w:hint="cs"/>
          <w:sz w:val="24"/>
          <w:rtl/>
        </w:rPr>
        <w:t>מתקפת הפתע הרצחנית בשמחת תורה ה-</w:t>
      </w:r>
      <w:r w:rsidRPr="00AB6AEA">
        <w:rPr>
          <w:rFonts w:ascii="David" w:hAnsi="David" w:hint="cs"/>
          <w:sz w:val="24"/>
          <w:rtl/>
        </w:rPr>
        <w:t>7.10 ולמלחמת "חרבות ברזל"</w:t>
      </w:r>
      <w:r>
        <w:rPr>
          <w:rFonts w:ascii="David" w:hAnsi="David" w:hint="cs"/>
          <w:sz w:val="24"/>
          <w:rtl/>
        </w:rPr>
        <w:t>,</w:t>
      </w:r>
      <w:r w:rsidRPr="008648C2">
        <w:rPr>
          <w:rFonts w:ascii="David" w:hAnsi="David" w:hint="cs"/>
          <w:sz w:val="24"/>
          <w:rtl/>
        </w:rPr>
        <w:t xml:space="preserve"> ו</w:t>
      </w:r>
      <w:r>
        <w:rPr>
          <w:rFonts w:ascii="David" w:hAnsi="David" w:hint="cs"/>
          <w:sz w:val="24"/>
          <w:rtl/>
        </w:rPr>
        <w:t xml:space="preserve">על </w:t>
      </w:r>
      <w:r w:rsidRPr="008648C2">
        <w:rPr>
          <w:rFonts w:ascii="David" w:hAnsi="David" w:hint="cs"/>
          <w:sz w:val="24"/>
          <w:rtl/>
        </w:rPr>
        <w:t>כ</w:t>
      </w:r>
      <w:r>
        <w:rPr>
          <w:rFonts w:ascii="David" w:hAnsi="David" w:hint="cs"/>
          <w:sz w:val="24"/>
          <w:rtl/>
        </w:rPr>
        <w:t>ך</w:t>
      </w:r>
      <w:r w:rsidRPr="008648C2">
        <w:rPr>
          <w:rFonts w:ascii="David" w:hAnsi="David" w:hint="cs"/>
          <w:sz w:val="24"/>
          <w:rtl/>
        </w:rPr>
        <w:t xml:space="preserve"> </w:t>
      </w:r>
      <w:r>
        <w:rPr>
          <w:rFonts w:ascii="David" w:hAnsi="David" w:hint="cs"/>
          <w:sz w:val="24"/>
          <w:rtl/>
        </w:rPr>
        <w:t>ש</w:t>
      </w:r>
      <w:r w:rsidRPr="008648C2">
        <w:rPr>
          <w:rFonts w:ascii="David" w:hAnsi="David" w:hint="cs"/>
          <w:sz w:val="24"/>
          <w:rtl/>
        </w:rPr>
        <w:t>הנח</w:t>
      </w:r>
      <w:r>
        <w:rPr>
          <w:rFonts w:ascii="David" w:hAnsi="David" w:hint="cs"/>
          <w:sz w:val="24"/>
          <w:rtl/>
        </w:rPr>
        <w:t>י</w:t>
      </w:r>
      <w:r w:rsidRPr="008648C2">
        <w:rPr>
          <w:rFonts w:ascii="David" w:hAnsi="David" w:hint="cs"/>
          <w:sz w:val="24"/>
          <w:rtl/>
        </w:rPr>
        <w:t xml:space="preserve">תי את צוותי העבודה במשרדי </w:t>
      </w:r>
      <w:r>
        <w:rPr>
          <w:rFonts w:ascii="David" w:hAnsi="David" w:hint="cs"/>
          <w:sz w:val="24"/>
          <w:rtl/>
        </w:rPr>
        <w:t>לפתוח בביקורת</w:t>
      </w:r>
      <w:r w:rsidRPr="008648C2">
        <w:rPr>
          <w:rFonts w:ascii="David" w:hAnsi="David" w:hint="cs"/>
          <w:sz w:val="24"/>
          <w:rtl/>
        </w:rPr>
        <w:t xml:space="preserve">. </w:t>
      </w:r>
      <w:r>
        <w:rPr>
          <w:rFonts w:ascii="David" w:hAnsi="David" w:hint="cs"/>
          <w:sz w:val="24"/>
          <w:rtl/>
        </w:rPr>
        <w:t>עוד ציינתי במכתבי כי למשרד מבקר המדינה עומדת חובה ציבורית וערכית לקיים ביקורת אשר תבדוק את התנהלות כלל הדרגים ביום ה-7.10, בתקופה שלפניו ובתקופה העוקבת.</w:t>
      </w:r>
    </w:p>
    <w:p w:rsidR="00240D6D" w:rsidRPr="001B293F" w:rsidP="00240D6D">
      <w:pPr>
        <w:pStyle w:val="ListParagraph"/>
        <w:ind w:left="360"/>
        <w:rPr>
          <w:rFonts w:ascii="David" w:hAnsi="David"/>
          <w:sz w:val="24"/>
        </w:rPr>
      </w:pPr>
    </w:p>
    <w:p w:rsidR="00240D6D" w:rsidP="00240D6D">
      <w:pPr>
        <w:pStyle w:val="ListParagraph"/>
        <w:numPr>
          <w:ilvl w:val="0"/>
          <w:numId w:val="4"/>
        </w:numPr>
        <w:rPr>
          <w:rFonts w:ascii="David" w:hAnsi="David"/>
          <w:sz w:val="24"/>
        </w:rPr>
      </w:pPr>
      <w:r>
        <w:rPr>
          <w:rFonts w:ascii="David" w:hAnsi="David" w:hint="cs"/>
          <w:sz w:val="24"/>
          <w:rtl/>
        </w:rPr>
        <w:t>החל מפתיחת מלחמת "חרבות ברזל" הודעתי, גם באופן פומבי וגם במכתבים אשר נשלחו לצה"ל, כי בניגוד לתהליכי הביקורת על הדרג המדיני והאזרחי</w:t>
      </w:r>
      <w:r w:rsidR="00CC3E13">
        <w:rPr>
          <w:rFonts w:ascii="David" w:hAnsi="David" w:hint="cs"/>
          <w:sz w:val="24"/>
          <w:rtl/>
        </w:rPr>
        <w:t xml:space="preserve"> בשורה של נושאים</w:t>
      </w:r>
      <w:r>
        <w:rPr>
          <w:rFonts w:ascii="David" w:hAnsi="David" w:hint="cs"/>
          <w:sz w:val="24"/>
          <w:rtl/>
        </w:rPr>
        <w:t>, אשר החל</w:t>
      </w:r>
      <w:r w:rsidR="00CC3E13">
        <w:rPr>
          <w:rFonts w:ascii="David" w:hAnsi="David" w:hint="cs"/>
          <w:sz w:val="24"/>
          <w:rtl/>
        </w:rPr>
        <w:t>ו</w:t>
      </w:r>
      <w:r>
        <w:rPr>
          <w:rFonts w:ascii="David" w:hAnsi="David" w:hint="cs"/>
          <w:sz w:val="24"/>
          <w:rtl/>
        </w:rPr>
        <w:t xml:space="preserve"> זה מכבר, </w:t>
      </w:r>
      <w:r w:rsidRPr="00ED69D6">
        <w:rPr>
          <w:rFonts w:ascii="David" w:hAnsi="David" w:hint="cs"/>
          <w:sz w:val="24"/>
          <w:rtl/>
        </w:rPr>
        <w:t>כ</w:t>
      </w:r>
      <w:r w:rsidRPr="00ED69D6">
        <w:rPr>
          <w:rFonts w:ascii="David" w:hAnsi="David"/>
          <w:sz w:val="24"/>
          <w:rtl/>
        </w:rPr>
        <w:t xml:space="preserve">ל עוד הלחימה </w:t>
      </w:r>
      <w:r>
        <w:rPr>
          <w:rFonts w:ascii="David" w:hAnsi="David" w:hint="cs"/>
          <w:sz w:val="24"/>
          <w:rtl/>
        </w:rPr>
        <w:t>מתבצעת</w:t>
      </w:r>
      <w:r w:rsidRPr="00ED69D6">
        <w:rPr>
          <w:rFonts w:ascii="David" w:hAnsi="David"/>
          <w:sz w:val="24"/>
          <w:rtl/>
        </w:rPr>
        <w:t xml:space="preserve"> בעצימות </w:t>
      </w:r>
      <w:r>
        <w:rPr>
          <w:rFonts w:ascii="David" w:hAnsi="David" w:hint="cs"/>
          <w:sz w:val="24"/>
          <w:rtl/>
        </w:rPr>
        <w:t xml:space="preserve">גבוהה אמנע </w:t>
      </w:r>
      <w:r w:rsidRPr="00ED69D6">
        <w:rPr>
          <w:rFonts w:ascii="David" w:hAnsi="David"/>
          <w:sz w:val="24"/>
          <w:rtl/>
        </w:rPr>
        <w:t xml:space="preserve">מפתיחה בפועל </w:t>
      </w:r>
      <w:r w:rsidR="00CC3E13">
        <w:rPr>
          <w:rFonts w:ascii="David" w:hAnsi="David" w:hint="cs"/>
          <w:sz w:val="24"/>
          <w:rtl/>
        </w:rPr>
        <w:t>ב</w:t>
      </w:r>
      <w:r w:rsidRPr="00ED69D6">
        <w:rPr>
          <w:rFonts w:ascii="David" w:hAnsi="David"/>
          <w:sz w:val="24"/>
          <w:rtl/>
        </w:rPr>
        <w:t>ביקורות במערכת הביטחון</w:t>
      </w:r>
      <w:r>
        <w:rPr>
          <w:rFonts w:ascii="David" w:hAnsi="David" w:hint="cs"/>
          <w:sz w:val="24"/>
          <w:rtl/>
        </w:rPr>
        <w:t>, ובפרט בצה"ל.</w:t>
      </w:r>
      <w:r w:rsidRPr="00ED69D6">
        <w:rPr>
          <w:rFonts w:ascii="David" w:hAnsi="David" w:hint="cs"/>
          <w:sz w:val="24"/>
          <w:rtl/>
        </w:rPr>
        <w:t xml:space="preserve"> </w:t>
      </w:r>
      <w:r>
        <w:rPr>
          <w:rFonts w:ascii="David" w:hAnsi="David" w:hint="cs"/>
          <w:sz w:val="24"/>
          <w:rtl/>
        </w:rPr>
        <w:t xml:space="preserve">עוד הדגשתי </w:t>
      </w:r>
      <w:r w:rsidRPr="00ED69D6">
        <w:rPr>
          <w:rFonts w:ascii="David" w:hAnsi="David"/>
          <w:sz w:val="24"/>
          <w:rtl/>
        </w:rPr>
        <w:t xml:space="preserve">שהביקורות </w:t>
      </w:r>
      <w:r w:rsidR="00CC3E13">
        <w:rPr>
          <w:rFonts w:ascii="David" w:hAnsi="David" w:hint="cs"/>
          <w:sz w:val="24"/>
          <w:rtl/>
        </w:rPr>
        <w:t>יחלו</w:t>
      </w:r>
      <w:r w:rsidRPr="00ED69D6" w:rsidR="00CC3E13">
        <w:rPr>
          <w:rFonts w:ascii="David" w:hAnsi="David"/>
          <w:sz w:val="24"/>
          <w:rtl/>
        </w:rPr>
        <w:t xml:space="preserve"> </w:t>
      </w:r>
      <w:r w:rsidRPr="00ED69D6">
        <w:rPr>
          <w:rFonts w:ascii="David" w:hAnsi="David"/>
          <w:sz w:val="24"/>
          <w:rtl/>
        </w:rPr>
        <w:t xml:space="preserve">בהתאם להתפתחות המלחמה </w:t>
      </w:r>
      <w:r w:rsidR="00CC3E13">
        <w:rPr>
          <w:rFonts w:ascii="David" w:hAnsi="David" w:hint="cs"/>
          <w:sz w:val="24"/>
          <w:rtl/>
        </w:rPr>
        <w:t>ב</w:t>
      </w:r>
      <w:r w:rsidRPr="00ED69D6">
        <w:rPr>
          <w:rFonts w:ascii="David" w:hAnsi="David"/>
          <w:sz w:val="24"/>
          <w:rtl/>
        </w:rPr>
        <w:t>התחשב במצב המלחמה ו</w:t>
      </w:r>
      <w:r>
        <w:rPr>
          <w:rFonts w:ascii="David" w:hAnsi="David" w:hint="cs"/>
          <w:sz w:val="24"/>
          <w:rtl/>
        </w:rPr>
        <w:t>ב</w:t>
      </w:r>
      <w:r w:rsidRPr="00ED69D6">
        <w:rPr>
          <w:rFonts w:ascii="David" w:hAnsi="David"/>
          <w:sz w:val="24"/>
          <w:rtl/>
        </w:rPr>
        <w:t>התפתחויות עתידיות אפשריות</w:t>
      </w:r>
      <w:r w:rsidRPr="00ED69D6">
        <w:rPr>
          <w:rFonts w:ascii="David" w:hAnsi="David" w:hint="cs"/>
          <w:sz w:val="24"/>
          <w:rtl/>
        </w:rPr>
        <w:t xml:space="preserve">. </w:t>
      </w:r>
    </w:p>
    <w:p w:rsidR="00240D6D" w:rsidRPr="009535EB" w:rsidP="00240D6D">
      <w:pPr>
        <w:pStyle w:val="ListParagraph"/>
        <w:rPr>
          <w:rFonts w:ascii="David" w:hAnsi="David"/>
          <w:sz w:val="24"/>
          <w:rtl/>
        </w:rPr>
      </w:pPr>
    </w:p>
    <w:p w:rsidR="00240D6D" w:rsidP="00240D6D">
      <w:pPr>
        <w:pStyle w:val="ListParagraph"/>
        <w:numPr>
          <w:ilvl w:val="0"/>
          <w:numId w:val="4"/>
        </w:numPr>
        <w:rPr>
          <w:rFonts w:ascii="David" w:hAnsi="David"/>
          <w:sz w:val="24"/>
        </w:rPr>
      </w:pPr>
      <w:r>
        <w:rPr>
          <w:rFonts w:ascii="David" w:hAnsi="David" w:hint="cs"/>
          <w:sz w:val="24"/>
          <w:rtl/>
        </w:rPr>
        <w:t xml:space="preserve">אבקש להדגיש גם כעת כי רמת הכשל של האירועים שהובילו למתקפת הטרור ב-7.10 מחייבת ביקורת על כלל </w:t>
      </w:r>
      <w:r w:rsidR="00CC3E13">
        <w:rPr>
          <w:rFonts w:ascii="David" w:hAnsi="David" w:hint="cs"/>
          <w:sz w:val="24"/>
          <w:rtl/>
        </w:rPr>
        <w:t xml:space="preserve">הגורמים </w:t>
      </w:r>
      <w:r>
        <w:rPr>
          <w:rFonts w:ascii="David" w:hAnsi="David" w:hint="cs"/>
          <w:sz w:val="24"/>
          <w:rtl/>
        </w:rPr>
        <w:t>הנוגעים בדבר, הן בדרג המדיני, הן בדרג הצבאי והן בדרג האזרחי - כל דרג בהתאם לאחריותו, וכך פועלת ביקורת המדינה.</w:t>
      </w:r>
    </w:p>
    <w:p w:rsidR="00240D6D" w:rsidRPr="00EC171C" w:rsidP="00240D6D">
      <w:pPr>
        <w:pStyle w:val="ListParagraph"/>
        <w:rPr>
          <w:rFonts w:ascii="David" w:hAnsi="David"/>
          <w:sz w:val="24"/>
          <w:rtl/>
        </w:rPr>
      </w:pPr>
    </w:p>
    <w:p w:rsidR="00240D6D" w:rsidP="00240D6D">
      <w:pPr>
        <w:pStyle w:val="ListParagraph"/>
        <w:numPr>
          <w:ilvl w:val="0"/>
          <w:numId w:val="4"/>
        </w:numPr>
        <w:rPr>
          <w:rFonts w:ascii="David" w:hAnsi="David"/>
          <w:sz w:val="24"/>
        </w:rPr>
      </w:pPr>
      <w:r w:rsidRPr="00514744">
        <w:rPr>
          <w:rFonts w:ascii="David" w:hAnsi="David" w:hint="cs"/>
          <w:sz w:val="24"/>
          <w:rtl/>
        </w:rPr>
        <w:t xml:space="preserve">מאז </w:t>
      </w:r>
      <w:r>
        <w:rPr>
          <w:rFonts w:ascii="David" w:hAnsi="David" w:hint="cs"/>
          <w:sz w:val="24"/>
          <w:rtl/>
        </w:rPr>
        <w:t>הודעתי על פתיחה בביקורת</w:t>
      </w:r>
      <w:r w:rsidRPr="00514744">
        <w:rPr>
          <w:rFonts w:ascii="David" w:hAnsi="David" w:hint="cs"/>
          <w:sz w:val="24"/>
          <w:rtl/>
        </w:rPr>
        <w:t xml:space="preserve"> התקיימו פגישות בין צוותי </w:t>
      </w:r>
      <w:r>
        <w:rPr>
          <w:rFonts w:ascii="David" w:hAnsi="David" w:hint="cs"/>
          <w:sz w:val="24"/>
          <w:rtl/>
        </w:rPr>
        <w:t>משרד מבקר המדינה</w:t>
      </w:r>
      <w:r w:rsidRPr="00514744">
        <w:rPr>
          <w:rFonts w:ascii="David" w:hAnsi="David" w:hint="cs"/>
          <w:sz w:val="24"/>
          <w:rtl/>
        </w:rPr>
        <w:t xml:space="preserve"> לנציגי צה"ל, לצד שיחות טלפוניות רבות, מתוך כוונה לייצר </w:t>
      </w:r>
      <w:r>
        <w:rPr>
          <w:rFonts w:ascii="David" w:hAnsi="David" w:hint="cs"/>
          <w:sz w:val="24"/>
          <w:rtl/>
        </w:rPr>
        <w:t>מתווה</w:t>
      </w:r>
      <w:r w:rsidRPr="00514744">
        <w:rPr>
          <w:rFonts w:ascii="David" w:hAnsi="David" w:hint="cs"/>
          <w:sz w:val="24"/>
          <w:rtl/>
        </w:rPr>
        <w:t xml:space="preserve"> ביקורת אשר מחד</w:t>
      </w:r>
      <w:r w:rsidR="00CC3E13">
        <w:rPr>
          <w:rFonts w:ascii="David" w:hAnsi="David" w:hint="cs"/>
          <w:sz w:val="24"/>
          <w:rtl/>
        </w:rPr>
        <w:t xml:space="preserve"> גיסא</w:t>
      </w:r>
      <w:r w:rsidRPr="00514744">
        <w:rPr>
          <w:rFonts w:ascii="David" w:hAnsi="David" w:hint="cs"/>
          <w:sz w:val="24"/>
          <w:rtl/>
        </w:rPr>
        <w:t xml:space="preserve"> מאפשר ל</w:t>
      </w:r>
      <w:r>
        <w:rPr>
          <w:rFonts w:ascii="David" w:hAnsi="David" w:hint="cs"/>
          <w:sz w:val="24"/>
          <w:rtl/>
        </w:rPr>
        <w:t xml:space="preserve">משרד </w:t>
      </w:r>
      <w:r w:rsidRPr="00514744">
        <w:rPr>
          <w:rFonts w:ascii="David" w:hAnsi="David" w:hint="cs"/>
          <w:sz w:val="24"/>
          <w:rtl/>
        </w:rPr>
        <w:t>מבקר המדינה למלא את תפקידו וחובתו כלפי הציבור, ומאידך</w:t>
      </w:r>
      <w:r>
        <w:rPr>
          <w:rFonts w:ascii="David" w:hAnsi="David" w:hint="cs"/>
          <w:sz w:val="24"/>
          <w:rtl/>
        </w:rPr>
        <w:t xml:space="preserve"> </w:t>
      </w:r>
      <w:r w:rsidR="00CC3E13">
        <w:rPr>
          <w:rFonts w:ascii="David" w:hAnsi="David" w:hint="cs"/>
          <w:sz w:val="24"/>
          <w:rtl/>
        </w:rPr>
        <w:t xml:space="preserve">גיסא </w:t>
      </w:r>
      <w:r>
        <w:rPr>
          <w:rFonts w:ascii="David" w:hAnsi="David" w:hint="cs"/>
          <w:sz w:val="24"/>
          <w:rtl/>
        </w:rPr>
        <w:t xml:space="preserve">אינו פוגע בפעילות צה"ל בלחימה: </w:t>
      </w:r>
    </w:p>
    <w:p w:rsidR="00240D6D" w:rsidRPr="00EC171C" w:rsidP="00240D6D">
      <w:pPr>
        <w:pStyle w:val="ListParagraph"/>
        <w:rPr>
          <w:rFonts w:ascii="David" w:hAnsi="David"/>
          <w:sz w:val="24"/>
          <w:rtl/>
        </w:rPr>
      </w:pPr>
    </w:p>
    <w:p w:rsidR="00240D6D" w:rsidP="00240D6D">
      <w:pPr>
        <w:pStyle w:val="ListParagraph"/>
        <w:numPr>
          <w:ilvl w:val="0"/>
          <w:numId w:val="5"/>
        </w:numPr>
        <w:rPr>
          <w:rFonts w:ascii="David" w:hAnsi="David"/>
          <w:sz w:val="24"/>
        </w:rPr>
      </w:pPr>
      <w:r>
        <w:rPr>
          <w:rFonts w:ascii="David" w:hAnsi="David" w:hint="cs"/>
          <w:sz w:val="24"/>
          <w:rtl/>
        </w:rPr>
        <w:t>החל מינואר 2024 התקיימו</w:t>
      </w:r>
      <w:r w:rsidRPr="00514744">
        <w:rPr>
          <w:rFonts w:ascii="David" w:hAnsi="David" w:hint="cs"/>
          <w:sz w:val="24"/>
          <w:rtl/>
        </w:rPr>
        <w:t xml:space="preserve"> מספר פגישות של מנכ"ל </w:t>
      </w:r>
      <w:r>
        <w:rPr>
          <w:rFonts w:ascii="David" w:hAnsi="David" w:hint="cs"/>
          <w:sz w:val="24"/>
          <w:rtl/>
        </w:rPr>
        <w:t>משרד מבקר המדינה, תא"ל (במיל') ישי וקנין</w:t>
      </w:r>
      <w:r w:rsidRPr="00514744">
        <w:rPr>
          <w:rFonts w:ascii="David" w:hAnsi="David" w:hint="cs"/>
          <w:sz w:val="24"/>
          <w:rtl/>
        </w:rPr>
        <w:t xml:space="preserve"> ו</w:t>
      </w:r>
      <w:r w:rsidR="00CC3E13">
        <w:rPr>
          <w:rFonts w:ascii="David" w:hAnsi="David" w:hint="cs"/>
          <w:sz w:val="24"/>
          <w:rtl/>
        </w:rPr>
        <w:t xml:space="preserve">של </w:t>
      </w:r>
      <w:r w:rsidRPr="00514744">
        <w:rPr>
          <w:rFonts w:ascii="David" w:hAnsi="David" w:hint="cs"/>
          <w:sz w:val="24"/>
          <w:rtl/>
        </w:rPr>
        <w:t>מנהל החטיבה לביקורת על מערכת הביטחון</w:t>
      </w:r>
      <w:r>
        <w:rPr>
          <w:rFonts w:ascii="David" w:hAnsi="David" w:hint="cs"/>
          <w:sz w:val="24"/>
          <w:rtl/>
        </w:rPr>
        <w:t xml:space="preserve"> במשרד, תא"ל (במיל') איתן דהן</w:t>
      </w:r>
      <w:r w:rsidRPr="00514744">
        <w:rPr>
          <w:rFonts w:ascii="David" w:hAnsi="David" w:hint="cs"/>
          <w:sz w:val="24"/>
          <w:rtl/>
        </w:rPr>
        <w:t xml:space="preserve"> </w:t>
      </w:r>
      <w:r>
        <w:rPr>
          <w:rFonts w:ascii="David" w:hAnsi="David" w:hint="cs"/>
          <w:sz w:val="24"/>
          <w:rtl/>
        </w:rPr>
        <w:t>ע</w:t>
      </w:r>
      <w:r w:rsidR="00CC3E13">
        <w:rPr>
          <w:rFonts w:ascii="David" w:hAnsi="David" w:hint="cs"/>
          <w:sz w:val="24"/>
          <w:rtl/>
        </w:rPr>
        <w:t>י</w:t>
      </w:r>
      <w:r>
        <w:rPr>
          <w:rFonts w:ascii="David" w:hAnsi="David" w:hint="cs"/>
          <w:sz w:val="24"/>
          <w:rtl/>
        </w:rPr>
        <w:t>מך</w:t>
      </w:r>
      <w:r>
        <w:rPr>
          <w:rFonts w:ascii="David" w:hAnsi="David" w:hint="cs"/>
          <w:sz w:val="24"/>
          <w:rtl/>
        </w:rPr>
        <w:t xml:space="preserve"> ועם אנשיך.</w:t>
      </w:r>
    </w:p>
    <w:p w:rsidR="00240D6D" w:rsidRPr="00713E77" w:rsidP="00240D6D">
      <w:pPr>
        <w:pStyle w:val="ListParagraph"/>
        <w:rPr>
          <w:rFonts w:ascii="David" w:hAnsi="David"/>
          <w:sz w:val="24"/>
          <w:rtl/>
        </w:rPr>
      </w:pPr>
    </w:p>
    <w:p w:rsidR="00240D6D" w:rsidP="00240D6D">
      <w:pPr>
        <w:pStyle w:val="ListParagraph"/>
        <w:numPr>
          <w:ilvl w:val="0"/>
          <w:numId w:val="5"/>
        </w:numPr>
        <w:rPr>
          <w:rFonts w:ascii="David" w:hAnsi="David"/>
          <w:sz w:val="24"/>
        </w:rPr>
      </w:pPr>
      <w:r w:rsidRPr="00514744">
        <w:rPr>
          <w:rFonts w:ascii="David" w:hAnsi="David" w:hint="cs"/>
          <w:sz w:val="24"/>
          <w:rtl/>
        </w:rPr>
        <w:t>ב</w:t>
      </w:r>
      <w:r>
        <w:rPr>
          <w:rFonts w:ascii="David" w:hAnsi="David" w:hint="cs"/>
          <w:sz w:val="24"/>
          <w:rtl/>
        </w:rPr>
        <w:t>יום</w:t>
      </w:r>
      <w:r w:rsidR="00F43F7D">
        <w:rPr>
          <w:rFonts w:ascii="David" w:hAnsi="David" w:hint="cs"/>
          <w:sz w:val="24"/>
          <w:rtl/>
        </w:rPr>
        <w:t xml:space="preserve"> </w:t>
      </w:r>
      <w:r w:rsidRPr="00514744">
        <w:rPr>
          <w:rFonts w:ascii="David" w:hAnsi="David" w:hint="cs"/>
          <w:sz w:val="24"/>
          <w:rtl/>
        </w:rPr>
        <w:t>7.2.</w:t>
      </w:r>
      <w:r w:rsidR="00CC3E13">
        <w:rPr>
          <w:rFonts w:ascii="David" w:hAnsi="David" w:hint="cs"/>
          <w:sz w:val="24"/>
          <w:rtl/>
        </w:rPr>
        <w:t>20</w:t>
      </w:r>
      <w:r w:rsidRPr="00514744">
        <w:rPr>
          <w:rFonts w:ascii="David" w:hAnsi="David" w:hint="cs"/>
          <w:sz w:val="24"/>
          <w:rtl/>
        </w:rPr>
        <w:t>24 התקיימה פגישה</w:t>
      </w:r>
      <w:r>
        <w:rPr>
          <w:rFonts w:ascii="David" w:hAnsi="David" w:hint="cs"/>
          <w:sz w:val="24"/>
          <w:rtl/>
        </w:rPr>
        <w:t xml:space="preserve"> </w:t>
      </w:r>
      <w:r w:rsidRPr="00514744">
        <w:rPr>
          <w:rFonts w:ascii="David" w:hAnsi="David" w:hint="cs"/>
          <w:sz w:val="24"/>
          <w:rtl/>
        </w:rPr>
        <w:t>ביני לבינך בהשתתפות צוותים של משרד מבקר המדינה וצה"ל</w:t>
      </w:r>
      <w:r>
        <w:rPr>
          <w:rFonts w:ascii="David" w:hAnsi="David" w:hint="cs"/>
          <w:sz w:val="24"/>
          <w:rtl/>
        </w:rPr>
        <w:t xml:space="preserve"> לצורך תיאום </w:t>
      </w:r>
      <w:r w:rsidR="00CC3E13">
        <w:rPr>
          <w:rFonts w:ascii="David" w:hAnsi="David" w:hint="cs"/>
          <w:sz w:val="24"/>
          <w:rtl/>
        </w:rPr>
        <w:t xml:space="preserve">של </w:t>
      </w:r>
      <w:r>
        <w:rPr>
          <w:rFonts w:ascii="David" w:hAnsi="David" w:hint="cs"/>
          <w:sz w:val="24"/>
          <w:rtl/>
        </w:rPr>
        <w:t>עיתוי הפתיחה בביקורת בצה"ל</w:t>
      </w:r>
      <w:r w:rsidRPr="00514744">
        <w:rPr>
          <w:rFonts w:ascii="David" w:hAnsi="David" w:hint="cs"/>
          <w:sz w:val="24"/>
          <w:rtl/>
        </w:rPr>
        <w:t>.</w:t>
      </w:r>
      <w:r>
        <w:rPr>
          <w:rFonts w:ascii="David" w:hAnsi="David" w:hint="cs"/>
          <w:sz w:val="24"/>
          <w:rtl/>
        </w:rPr>
        <w:t xml:space="preserve"> בפגישתנו, שנערכה כאמור לפני כ</w:t>
      </w:r>
      <w:r w:rsidR="00D53D76">
        <w:rPr>
          <w:rFonts w:ascii="David" w:hAnsi="David" w:hint="cs"/>
          <w:sz w:val="24"/>
          <w:rtl/>
        </w:rPr>
        <w:t xml:space="preserve">שלושה </w:t>
      </w:r>
      <w:r>
        <w:rPr>
          <w:rFonts w:ascii="David" w:hAnsi="David" w:hint="cs"/>
          <w:sz w:val="24"/>
          <w:rtl/>
        </w:rPr>
        <w:t xml:space="preserve">חודשים, ביקשת כי אבחן השהיה של פתיחת הביקורת בצה"ל בחודשיים עד שלושה חודשים והוסכם כי נקיים שיח לגבי עיתוי הפתיחה בביקורת. בהתאם לכך, נמשך השיח בין מנכ"ל משרד מבקר המדינה ומנהל חטיבה לביקורת על מערכת הביטחון </w:t>
      </w:r>
      <w:r>
        <w:rPr>
          <w:rFonts w:ascii="David" w:hAnsi="David" w:hint="cs"/>
          <w:sz w:val="24"/>
          <w:rtl/>
        </w:rPr>
        <w:t>ע</w:t>
      </w:r>
      <w:r w:rsidR="00CC3E13">
        <w:rPr>
          <w:rFonts w:ascii="David" w:hAnsi="David" w:hint="cs"/>
          <w:sz w:val="24"/>
          <w:rtl/>
        </w:rPr>
        <w:t>י</w:t>
      </w:r>
      <w:r>
        <w:rPr>
          <w:rFonts w:ascii="David" w:hAnsi="David" w:hint="cs"/>
          <w:sz w:val="24"/>
          <w:rtl/>
        </w:rPr>
        <w:t>מך</w:t>
      </w:r>
      <w:r>
        <w:rPr>
          <w:rFonts w:ascii="David" w:hAnsi="David" w:hint="cs"/>
          <w:sz w:val="24"/>
          <w:rtl/>
        </w:rPr>
        <w:t xml:space="preserve"> ועם אנשיך.</w:t>
      </w:r>
    </w:p>
    <w:p w:rsidR="00240D6D" w:rsidRPr="00264411" w:rsidP="00240D6D">
      <w:pPr>
        <w:pStyle w:val="ListParagraph"/>
        <w:rPr>
          <w:rFonts w:ascii="David" w:hAnsi="David"/>
          <w:sz w:val="24"/>
          <w:rtl/>
        </w:rPr>
      </w:pPr>
    </w:p>
    <w:p w:rsidR="00240D6D" w:rsidRPr="00713E77" w:rsidP="00240D6D">
      <w:pPr>
        <w:pStyle w:val="ListParagraph"/>
        <w:numPr>
          <w:ilvl w:val="0"/>
          <w:numId w:val="5"/>
        </w:numPr>
        <w:rPr>
          <w:rFonts w:ascii="David" w:hAnsi="David"/>
          <w:sz w:val="24"/>
        </w:rPr>
      </w:pPr>
      <w:r w:rsidRPr="00713E77">
        <w:rPr>
          <w:rFonts w:ascii="David" w:hAnsi="David" w:hint="eastAsia"/>
          <w:sz w:val="24"/>
          <w:rtl/>
        </w:rPr>
        <w:t>לאחר</w:t>
      </w:r>
      <w:r w:rsidRPr="00713E77">
        <w:rPr>
          <w:rFonts w:ascii="David" w:hAnsi="David"/>
          <w:sz w:val="24"/>
          <w:rtl/>
        </w:rPr>
        <w:t xml:space="preserve"> </w:t>
      </w:r>
      <w:r w:rsidRPr="00713E77">
        <w:rPr>
          <w:rFonts w:ascii="David" w:hAnsi="David" w:hint="eastAsia"/>
          <w:sz w:val="24"/>
          <w:rtl/>
        </w:rPr>
        <w:t>השלמת</w:t>
      </w:r>
      <w:r w:rsidRPr="00713E77">
        <w:rPr>
          <w:rFonts w:ascii="David" w:hAnsi="David"/>
          <w:sz w:val="24"/>
          <w:rtl/>
        </w:rPr>
        <w:t xml:space="preserve"> </w:t>
      </w:r>
      <w:r w:rsidRPr="00713E77">
        <w:rPr>
          <w:rFonts w:ascii="David" w:hAnsi="David" w:hint="eastAsia"/>
          <w:sz w:val="24"/>
          <w:rtl/>
        </w:rPr>
        <w:t>השיח</w:t>
      </w:r>
      <w:r w:rsidRPr="00713E77">
        <w:rPr>
          <w:rFonts w:ascii="David" w:hAnsi="David"/>
          <w:sz w:val="24"/>
          <w:rtl/>
        </w:rPr>
        <w:t xml:space="preserve"> </w:t>
      </w:r>
      <w:r w:rsidRPr="00713E77">
        <w:rPr>
          <w:rFonts w:ascii="David" w:hAnsi="David" w:hint="eastAsia"/>
          <w:sz w:val="24"/>
          <w:rtl/>
        </w:rPr>
        <w:t>וגיבוש</w:t>
      </w:r>
      <w:r w:rsidRPr="00713E77">
        <w:rPr>
          <w:rFonts w:ascii="David" w:hAnsi="David"/>
          <w:sz w:val="24"/>
          <w:rtl/>
        </w:rPr>
        <w:t xml:space="preserve"> </w:t>
      </w:r>
      <w:r w:rsidRPr="00713E77">
        <w:rPr>
          <w:rFonts w:ascii="David" w:hAnsi="David" w:hint="eastAsia"/>
          <w:sz w:val="24"/>
          <w:rtl/>
        </w:rPr>
        <w:t>מתווה</w:t>
      </w:r>
      <w:r w:rsidRPr="00713E77">
        <w:rPr>
          <w:rFonts w:ascii="David" w:hAnsi="David"/>
          <w:sz w:val="24"/>
          <w:rtl/>
        </w:rPr>
        <w:t xml:space="preserve"> </w:t>
      </w:r>
      <w:r w:rsidRPr="00713E77">
        <w:rPr>
          <w:rFonts w:ascii="David" w:hAnsi="David" w:hint="eastAsia"/>
          <w:sz w:val="24"/>
          <w:rtl/>
        </w:rPr>
        <w:t>נפגשנו</w:t>
      </w:r>
      <w:r w:rsidRPr="00713E77">
        <w:rPr>
          <w:rFonts w:ascii="David" w:hAnsi="David"/>
          <w:sz w:val="24"/>
          <w:rtl/>
        </w:rPr>
        <w:t xml:space="preserve"> </w:t>
      </w:r>
      <w:r w:rsidRPr="00713E77">
        <w:rPr>
          <w:rFonts w:ascii="David" w:hAnsi="David" w:hint="eastAsia"/>
          <w:sz w:val="24"/>
          <w:rtl/>
        </w:rPr>
        <w:t>בשנית</w:t>
      </w:r>
      <w:r w:rsidRPr="00713E77">
        <w:rPr>
          <w:rFonts w:ascii="David" w:hAnsi="David"/>
          <w:sz w:val="24"/>
          <w:rtl/>
        </w:rPr>
        <w:t xml:space="preserve"> </w:t>
      </w:r>
      <w:r w:rsidRPr="00713E77">
        <w:rPr>
          <w:rFonts w:ascii="David" w:hAnsi="David" w:hint="eastAsia"/>
          <w:sz w:val="24"/>
          <w:rtl/>
        </w:rPr>
        <w:t>ביום</w:t>
      </w:r>
      <w:r w:rsidR="00F43F7D">
        <w:rPr>
          <w:rFonts w:ascii="David" w:hAnsi="David"/>
          <w:sz w:val="24"/>
          <w:rtl/>
        </w:rPr>
        <w:t xml:space="preserve"> </w:t>
      </w:r>
      <w:r w:rsidRPr="00713E77">
        <w:rPr>
          <w:rFonts w:ascii="David" w:hAnsi="David"/>
          <w:sz w:val="24"/>
          <w:rtl/>
        </w:rPr>
        <w:t>10.4.2024 וב</w:t>
      </w:r>
      <w:r w:rsidRPr="00713E77">
        <w:rPr>
          <w:rFonts w:ascii="David" w:hAnsi="David" w:hint="eastAsia"/>
          <w:sz w:val="24"/>
          <w:rtl/>
        </w:rPr>
        <w:t>פגישה</w:t>
      </w:r>
      <w:r w:rsidRPr="00713E77">
        <w:rPr>
          <w:rFonts w:ascii="David" w:hAnsi="David"/>
          <w:sz w:val="24"/>
          <w:rtl/>
        </w:rPr>
        <w:t xml:space="preserve"> הוצג מתווה </w:t>
      </w:r>
      <w:r w:rsidR="00CC3E13">
        <w:rPr>
          <w:rFonts w:ascii="David" w:hAnsi="David" w:hint="cs"/>
          <w:sz w:val="24"/>
          <w:rtl/>
        </w:rPr>
        <w:t>שגיבשו</w:t>
      </w:r>
      <w:r w:rsidRPr="00713E77">
        <w:rPr>
          <w:rFonts w:ascii="David" w:hAnsi="David"/>
          <w:sz w:val="24"/>
          <w:rtl/>
        </w:rPr>
        <w:t xml:space="preserve"> הדרגים המקצועיים במשרד </w:t>
      </w:r>
      <w:r w:rsidRPr="00713E77">
        <w:rPr>
          <w:rFonts w:ascii="David" w:hAnsi="David" w:hint="eastAsia"/>
          <w:sz w:val="24"/>
          <w:rtl/>
        </w:rPr>
        <w:t>מבקר</w:t>
      </w:r>
      <w:r w:rsidRPr="00713E77">
        <w:rPr>
          <w:rFonts w:ascii="David" w:hAnsi="David"/>
          <w:sz w:val="24"/>
          <w:rtl/>
        </w:rPr>
        <w:t xml:space="preserve"> </w:t>
      </w:r>
      <w:r w:rsidRPr="00713E77">
        <w:rPr>
          <w:rFonts w:ascii="David" w:hAnsi="David" w:hint="eastAsia"/>
          <w:sz w:val="24"/>
          <w:rtl/>
        </w:rPr>
        <w:t>המדינה</w:t>
      </w:r>
      <w:r w:rsidRPr="00713E77">
        <w:rPr>
          <w:rFonts w:ascii="David" w:hAnsi="David"/>
          <w:sz w:val="24"/>
          <w:rtl/>
        </w:rPr>
        <w:t xml:space="preserve"> </w:t>
      </w:r>
      <w:r w:rsidR="00D53D76">
        <w:rPr>
          <w:rFonts w:ascii="David" w:hAnsi="David" w:hint="cs"/>
          <w:sz w:val="24"/>
          <w:rtl/>
        </w:rPr>
        <w:t>עם</w:t>
      </w:r>
      <w:r w:rsidRPr="00713E77">
        <w:rPr>
          <w:rFonts w:ascii="David" w:hAnsi="David"/>
          <w:sz w:val="24"/>
          <w:rtl/>
        </w:rPr>
        <w:t xml:space="preserve"> </w:t>
      </w:r>
      <w:r w:rsidRPr="00713E77">
        <w:rPr>
          <w:rFonts w:ascii="David" w:hAnsi="David" w:hint="eastAsia"/>
          <w:sz w:val="24"/>
          <w:rtl/>
        </w:rPr>
        <w:t>נציגיך</w:t>
      </w:r>
      <w:r w:rsidRPr="00713E77">
        <w:rPr>
          <w:rFonts w:ascii="David" w:hAnsi="David"/>
          <w:sz w:val="24"/>
          <w:rtl/>
        </w:rPr>
        <w:t>.</w:t>
      </w:r>
    </w:p>
    <w:p w:rsidR="00240D6D" w:rsidRPr="00F43F7D" w:rsidP="00240D6D">
      <w:pPr>
        <w:pStyle w:val="ListParagraph"/>
        <w:ind w:left="360"/>
        <w:rPr>
          <w:rFonts w:ascii="David" w:hAnsi="David"/>
          <w:sz w:val="24"/>
          <w:rtl/>
        </w:rPr>
      </w:pPr>
    </w:p>
    <w:p w:rsidR="00240D6D" w:rsidRPr="003564C2" w:rsidP="00240D6D">
      <w:pPr>
        <w:pStyle w:val="ListParagraph"/>
        <w:ind w:left="360"/>
        <w:rPr>
          <w:rFonts w:ascii="David" w:hAnsi="David"/>
          <w:b/>
          <w:bCs/>
          <w:sz w:val="24"/>
          <w:rtl/>
        </w:rPr>
      </w:pPr>
      <w:r>
        <w:rPr>
          <w:rFonts w:ascii="David" w:hAnsi="David" w:hint="cs"/>
          <w:b/>
          <w:bCs/>
          <w:sz w:val="24"/>
          <w:rtl/>
        </w:rPr>
        <w:t>מתיאור הדברים עולה כי</w:t>
      </w:r>
      <w:r w:rsidRPr="002E135B">
        <w:rPr>
          <w:rFonts w:ascii="David" w:hAnsi="David" w:hint="cs"/>
          <w:b/>
          <w:bCs/>
          <w:sz w:val="24"/>
          <w:rtl/>
        </w:rPr>
        <w:t xml:space="preserve"> </w:t>
      </w:r>
      <w:r>
        <w:rPr>
          <w:rFonts w:ascii="David" w:hAnsi="David" w:hint="cs"/>
          <w:b/>
          <w:bCs/>
          <w:sz w:val="24"/>
          <w:rtl/>
        </w:rPr>
        <w:t xml:space="preserve">בחודשים האחרונים </w:t>
      </w:r>
      <w:r w:rsidRPr="002E135B">
        <w:rPr>
          <w:rFonts w:ascii="David" w:hAnsi="David" w:hint="eastAsia"/>
          <w:b/>
          <w:bCs/>
          <w:sz w:val="24"/>
          <w:rtl/>
        </w:rPr>
        <w:t>התקיים</w:t>
      </w:r>
      <w:r w:rsidRPr="002E135B">
        <w:rPr>
          <w:rFonts w:ascii="David" w:hAnsi="David"/>
          <w:b/>
          <w:bCs/>
          <w:sz w:val="24"/>
          <w:rtl/>
        </w:rPr>
        <w:t xml:space="preserve"> </w:t>
      </w:r>
      <w:r w:rsidRPr="002E135B">
        <w:rPr>
          <w:rFonts w:ascii="David" w:hAnsi="David" w:hint="eastAsia"/>
          <w:b/>
          <w:bCs/>
          <w:sz w:val="24"/>
          <w:rtl/>
        </w:rPr>
        <w:t>שיח</w:t>
      </w:r>
      <w:r w:rsidRPr="002E135B">
        <w:rPr>
          <w:rFonts w:ascii="David" w:hAnsi="David"/>
          <w:b/>
          <w:bCs/>
          <w:sz w:val="24"/>
          <w:rtl/>
        </w:rPr>
        <w:t xml:space="preserve"> </w:t>
      </w:r>
      <w:r w:rsidRPr="002E135B">
        <w:rPr>
          <w:rFonts w:ascii="David" w:hAnsi="David" w:hint="eastAsia"/>
          <w:b/>
          <w:bCs/>
          <w:sz w:val="24"/>
          <w:rtl/>
        </w:rPr>
        <w:t>נרחב</w:t>
      </w:r>
      <w:r w:rsidRPr="002E135B">
        <w:rPr>
          <w:rFonts w:ascii="David" w:hAnsi="David" w:hint="cs"/>
          <w:b/>
          <w:bCs/>
          <w:sz w:val="24"/>
          <w:rtl/>
        </w:rPr>
        <w:t xml:space="preserve"> עם צה"ל</w:t>
      </w:r>
      <w:r>
        <w:rPr>
          <w:rFonts w:ascii="David" w:hAnsi="David" w:hint="cs"/>
          <w:b/>
          <w:bCs/>
          <w:sz w:val="24"/>
          <w:rtl/>
        </w:rPr>
        <w:t>, הושהתה הפתיחה בביקורת בצה"ל לאור פנייתך</w:t>
      </w:r>
      <w:r w:rsidR="00CC3E13">
        <w:rPr>
          <w:rFonts w:ascii="David" w:hAnsi="David" w:hint="cs"/>
          <w:b/>
          <w:bCs/>
          <w:sz w:val="24"/>
          <w:rtl/>
        </w:rPr>
        <w:t>,</w:t>
      </w:r>
      <w:r>
        <w:rPr>
          <w:rFonts w:ascii="David" w:hAnsi="David" w:hint="cs"/>
          <w:b/>
          <w:bCs/>
          <w:sz w:val="24"/>
          <w:rtl/>
        </w:rPr>
        <w:t xml:space="preserve"> </w:t>
      </w:r>
      <w:r w:rsidRPr="002E135B">
        <w:rPr>
          <w:rFonts w:ascii="David" w:hAnsi="David"/>
          <w:b/>
          <w:bCs/>
          <w:sz w:val="24"/>
          <w:rtl/>
        </w:rPr>
        <w:t xml:space="preserve">ובוצעה </w:t>
      </w:r>
      <w:r w:rsidRPr="002E135B">
        <w:rPr>
          <w:rFonts w:ascii="David" w:hAnsi="David" w:hint="cs"/>
          <w:b/>
          <w:bCs/>
          <w:sz w:val="24"/>
          <w:rtl/>
        </w:rPr>
        <w:t>במשרד מבקר המדינה</w:t>
      </w:r>
      <w:r w:rsidRPr="002E135B">
        <w:rPr>
          <w:rFonts w:ascii="David" w:hAnsi="David"/>
          <w:b/>
          <w:bCs/>
          <w:sz w:val="24"/>
          <w:rtl/>
        </w:rPr>
        <w:t xml:space="preserve"> </w:t>
      </w:r>
      <w:r w:rsidRPr="002E135B" w:rsidR="00CC3E13">
        <w:rPr>
          <w:rFonts w:ascii="David" w:hAnsi="David"/>
          <w:b/>
          <w:bCs/>
          <w:sz w:val="24"/>
          <w:rtl/>
        </w:rPr>
        <w:t>עבודת מטה</w:t>
      </w:r>
      <w:r w:rsidRPr="002E135B" w:rsidR="00CC3E13">
        <w:rPr>
          <w:rFonts w:ascii="David" w:hAnsi="David" w:hint="cs"/>
          <w:b/>
          <w:bCs/>
          <w:sz w:val="24"/>
          <w:rtl/>
        </w:rPr>
        <w:t xml:space="preserve"> </w:t>
      </w:r>
      <w:r w:rsidRPr="002E135B" w:rsidR="00CC3E13">
        <w:rPr>
          <w:rFonts w:ascii="David" w:hAnsi="David"/>
          <w:b/>
          <w:bCs/>
          <w:sz w:val="24"/>
          <w:rtl/>
        </w:rPr>
        <w:t>יסודית</w:t>
      </w:r>
      <w:r w:rsidRPr="002E135B" w:rsidR="00CC3E13">
        <w:rPr>
          <w:rFonts w:ascii="David" w:hAnsi="David" w:hint="cs"/>
          <w:b/>
          <w:bCs/>
          <w:sz w:val="24"/>
          <w:rtl/>
        </w:rPr>
        <w:t xml:space="preserve"> </w:t>
      </w:r>
      <w:r w:rsidRPr="002E135B">
        <w:rPr>
          <w:rFonts w:ascii="David" w:hAnsi="David" w:hint="eastAsia"/>
          <w:b/>
          <w:bCs/>
          <w:sz w:val="24"/>
          <w:rtl/>
        </w:rPr>
        <w:t>אשר</w:t>
      </w:r>
      <w:r w:rsidRPr="002E135B">
        <w:rPr>
          <w:rFonts w:ascii="David" w:hAnsi="David"/>
          <w:b/>
          <w:bCs/>
          <w:sz w:val="24"/>
          <w:rtl/>
        </w:rPr>
        <w:t xml:space="preserve"> </w:t>
      </w:r>
      <w:r w:rsidRPr="002E135B">
        <w:rPr>
          <w:rFonts w:ascii="David" w:hAnsi="David" w:hint="eastAsia"/>
          <w:b/>
          <w:bCs/>
          <w:sz w:val="24"/>
          <w:rtl/>
        </w:rPr>
        <w:t>במסגרתה</w:t>
      </w:r>
      <w:r w:rsidRPr="002E135B">
        <w:rPr>
          <w:rFonts w:ascii="David" w:hAnsi="David"/>
          <w:b/>
          <w:bCs/>
          <w:sz w:val="24"/>
          <w:rtl/>
        </w:rPr>
        <w:t xml:space="preserve"> </w:t>
      </w:r>
      <w:r w:rsidRPr="002E135B">
        <w:rPr>
          <w:rFonts w:ascii="David" w:hAnsi="David" w:hint="eastAsia"/>
          <w:b/>
          <w:bCs/>
          <w:sz w:val="24"/>
          <w:rtl/>
        </w:rPr>
        <w:t>נבחנו</w:t>
      </w:r>
      <w:r w:rsidRPr="002E135B">
        <w:rPr>
          <w:rFonts w:ascii="David" w:hAnsi="David"/>
          <w:b/>
          <w:bCs/>
          <w:sz w:val="24"/>
          <w:rtl/>
        </w:rPr>
        <w:t xml:space="preserve"> </w:t>
      </w:r>
      <w:r w:rsidRPr="002E135B">
        <w:rPr>
          <w:rFonts w:ascii="David" w:hAnsi="David" w:hint="eastAsia"/>
          <w:b/>
          <w:bCs/>
          <w:sz w:val="24"/>
          <w:rtl/>
        </w:rPr>
        <w:t>לעומק</w:t>
      </w:r>
      <w:r w:rsidRPr="002E135B">
        <w:rPr>
          <w:rFonts w:ascii="David" w:hAnsi="David"/>
          <w:b/>
          <w:bCs/>
          <w:sz w:val="24"/>
          <w:rtl/>
        </w:rPr>
        <w:t xml:space="preserve"> </w:t>
      </w:r>
      <w:r w:rsidRPr="002E135B">
        <w:rPr>
          <w:rFonts w:ascii="David" w:hAnsi="David" w:hint="eastAsia"/>
          <w:b/>
          <w:bCs/>
          <w:sz w:val="24"/>
          <w:rtl/>
        </w:rPr>
        <w:t>השיקולים</w:t>
      </w:r>
      <w:r w:rsidRPr="002E135B">
        <w:rPr>
          <w:rFonts w:ascii="David" w:hAnsi="David"/>
          <w:b/>
          <w:bCs/>
          <w:sz w:val="24"/>
          <w:rtl/>
        </w:rPr>
        <w:t xml:space="preserve"> </w:t>
      </w:r>
      <w:r w:rsidRPr="002E135B">
        <w:rPr>
          <w:rFonts w:ascii="David" w:hAnsi="David" w:hint="eastAsia"/>
          <w:b/>
          <w:bCs/>
          <w:sz w:val="24"/>
          <w:rtl/>
        </w:rPr>
        <w:t>שהעלית</w:t>
      </w:r>
      <w:r w:rsidRPr="002E135B">
        <w:rPr>
          <w:rFonts w:ascii="David" w:hAnsi="David"/>
          <w:b/>
          <w:bCs/>
          <w:sz w:val="24"/>
          <w:rtl/>
        </w:rPr>
        <w:t xml:space="preserve"> </w:t>
      </w:r>
      <w:r w:rsidR="00CC3E13">
        <w:rPr>
          <w:rFonts w:ascii="David" w:hAnsi="David" w:hint="cs"/>
          <w:b/>
          <w:bCs/>
          <w:sz w:val="24"/>
          <w:rtl/>
        </w:rPr>
        <w:t>ל</w:t>
      </w:r>
      <w:r w:rsidRPr="002E135B">
        <w:rPr>
          <w:rFonts w:ascii="David" w:hAnsi="David" w:hint="eastAsia"/>
          <w:b/>
          <w:bCs/>
          <w:sz w:val="24"/>
          <w:rtl/>
        </w:rPr>
        <w:t>פניי</w:t>
      </w:r>
      <w:r w:rsidRPr="002E135B">
        <w:rPr>
          <w:rFonts w:ascii="David" w:hAnsi="David"/>
          <w:b/>
          <w:bCs/>
          <w:sz w:val="24"/>
          <w:rtl/>
        </w:rPr>
        <w:t xml:space="preserve"> </w:t>
      </w:r>
      <w:r w:rsidRPr="002E135B">
        <w:rPr>
          <w:rFonts w:ascii="David" w:hAnsi="David" w:hint="eastAsia"/>
          <w:b/>
          <w:bCs/>
          <w:sz w:val="24"/>
          <w:rtl/>
        </w:rPr>
        <w:t>ו</w:t>
      </w:r>
      <w:r w:rsidR="00CC3E13">
        <w:rPr>
          <w:rFonts w:ascii="David" w:hAnsi="David" w:hint="cs"/>
          <w:b/>
          <w:bCs/>
          <w:sz w:val="24"/>
          <w:rtl/>
        </w:rPr>
        <w:t>ל</w:t>
      </w:r>
      <w:r w:rsidRPr="002E135B">
        <w:rPr>
          <w:rFonts w:ascii="David" w:hAnsi="David" w:hint="eastAsia"/>
          <w:b/>
          <w:bCs/>
          <w:sz w:val="24"/>
          <w:rtl/>
        </w:rPr>
        <w:t>פני</w:t>
      </w:r>
      <w:r w:rsidRPr="002E135B">
        <w:rPr>
          <w:rFonts w:ascii="David" w:hAnsi="David"/>
          <w:b/>
          <w:bCs/>
          <w:sz w:val="24"/>
          <w:rtl/>
        </w:rPr>
        <w:t xml:space="preserve"> </w:t>
      </w:r>
      <w:r w:rsidRPr="002E135B">
        <w:rPr>
          <w:rFonts w:ascii="David" w:hAnsi="David" w:hint="eastAsia"/>
          <w:b/>
          <w:bCs/>
          <w:sz w:val="24"/>
          <w:rtl/>
        </w:rPr>
        <w:t>מנכ</w:t>
      </w:r>
      <w:r w:rsidRPr="002E135B">
        <w:rPr>
          <w:rFonts w:ascii="David" w:hAnsi="David"/>
          <w:b/>
          <w:bCs/>
          <w:sz w:val="24"/>
          <w:rtl/>
        </w:rPr>
        <w:t xml:space="preserve">"ל </w:t>
      </w:r>
      <w:r w:rsidRPr="002E135B">
        <w:rPr>
          <w:rFonts w:ascii="David" w:hAnsi="David" w:hint="eastAsia"/>
          <w:b/>
          <w:bCs/>
          <w:sz w:val="24"/>
          <w:rtl/>
        </w:rPr>
        <w:t>משרד</w:t>
      </w:r>
      <w:r w:rsidRPr="002E135B">
        <w:rPr>
          <w:rFonts w:ascii="David" w:hAnsi="David" w:hint="cs"/>
          <w:b/>
          <w:bCs/>
          <w:sz w:val="24"/>
          <w:rtl/>
        </w:rPr>
        <w:t xml:space="preserve"> מבקר המדינה</w:t>
      </w:r>
      <w:r w:rsidRPr="002E135B">
        <w:rPr>
          <w:rFonts w:ascii="David" w:hAnsi="David"/>
          <w:b/>
          <w:bCs/>
          <w:sz w:val="24"/>
          <w:rtl/>
        </w:rPr>
        <w:t xml:space="preserve"> ומנהל החטיבה לביקורת על מערכת הב</w:t>
      </w:r>
      <w:r w:rsidRPr="002E135B">
        <w:rPr>
          <w:rFonts w:ascii="David" w:hAnsi="David" w:hint="eastAsia"/>
          <w:b/>
          <w:bCs/>
          <w:sz w:val="24"/>
          <w:rtl/>
        </w:rPr>
        <w:t>יטחון</w:t>
      </w:r>
      <w:r w:rsidRPr="002E135B">
        <w:rPr>
          <w:rFonts w:ascii="David" w:hAnsi="David" w:hint="cs"/>
          <w:b/>
          <w:bCs/>
          <w:sz w:val="24"/>
          <w:rtl/>
        </w:rPr>
        <w:t xml:space="preserve"> במשרד</w:t>
      </w:r>
      <w:r>
        <w:rPr>
          <w:rFonts w:ascii="David" w:hAnsi="David" w:hint="cs"/>
          <w:b/>
          <w:bCs/>
          <w:sz w:val="24"/>
          <w:rtl/>
        </w:rPr>
        <w:t xml:space="preserve">. </w:t>
      </w:r>
    </w:p>
    <w:p w:rsidR="00240D6D" w:rsidRPr="003564C2" w:rsidP="00240D6D">
      <w:pPr>
        <w:pStyle w:val="ListParagraph"/>
        <w:rPr>
          <w:rFonts w:ascii="David" w:hAnsi="David"/>
          <w:sz w:val="24"/>
          <w:rtl/>
        </w:rPr>
      </w:pPr>
    </w:p>
    <w:p w:rsidR="00240D6D" w:rsidRPr="00264411" w:rsidP="00240D6D">
      <w:pPr>
        <w:pStyle w:val="ListParagraph"/>
        <w:numPr>
          <w:ilvl w:val="0"/>
          <w:numId w:val="4"/>
        </w:numPr>
        <w:rPr>
          <w:rFonts w:ascii="David" w:hAnsi="David"/>
          <w:b/>
          <w:bCs/>
          <w:sz w:val="24"/>
        </w:rPr>
      </w:pPr>
      <w:r w:rsidRPr="00ED69D6">
        <w:rPr>
          <w:rFonts w:ascii="David" w:hAnsi="David" w:hint="cs"/>
          <w:sz w:val="24"/>
          <w:rtl/>
        </w:rPr>
        <w:t xml:space="preserve">כעת אנו נמצאים </w:t>
      </w:r>
      <w:r>
        <w:rPr>
          <w:rFonts w:ascii="David" w:hAnsi="David" w:hint="cs"/>
          <w:sz w:val="24"/>
          <w:rtl/>
        </w:rPr>
        <w:t xml:space="preserve">קרוב לשבעה חודשים </w:t>
      </w:r>
      <w:r w:rsidRPr="00ED69D6">
        <w:rPr>
          <w:rFonts w:ascii="David" w:hAnsi="David" w:hint="cs"/>
          <w:sz w:val="24"/>
          <w:rtl/>
        </w:rPr>
        <w:t xml:space="preserve">לאחר </w:t>
      </w:r>
      <w:r>
        <w:rPr>
          <w:rFonts w:ascii="David" w:hAnsi="David" w:hint="cs"/>
          <w:sz w:val="24"/>
          <w:rtl/>
        </w:rPr>
        <w:t>מתקפת הטרור</w:t>
      </w:r>
      <w:r w:rsidRPr="00ED69D6">
        <w:rPr>
          <w:rFonts w:ascii="David" w:hAnsi="David" w:hint="cs"/>
          <w:sz w:val="24"/>
          <w:rtl/>
        </w:rPr>
        <w:t xml:space="preserve"> </w:t>
      </w:r>
      <w:r>
        <w:rPr>
          <w:rFonts w:ascii="David" w:hAnsi="David" w:hint="cs"/>
          <w:sz w:val="24"/>
          <w:rtl/>
        </w:rPr>
        <w:t>ב-7.10</w:t>
      </w:r>
      <w:r w:rsidRPr="00ED69D6">
        <w:rPr>
          <w:rFonts w:ascii="David" w:hAnsi="David" w:hint="cs"/>
          <w:sz w:val="24"/>
          <w:rtl/>
        </w:rPr>
        <w:t xml:space="preserve"> ו</w:t>
      </w:r>
      <w:r>
        <w:rPr>
          <w:rFonts w:ascii="David" w:hAnsi="David" w:hint="cs"/>
          <w:sz w:val="24"/>
          <w:rtl/>
        </w:rPr>
        <w:t>לאחר ש</w:t>
      </w:r>
      <w:r w:rsidRPr="00ED69D6">
        <w:rPr>
          <w:rFonts w:ascii="David" w:hAnsi="David"/>
          <w:sz w:val="24"/>
          <w:rtl/>
        </w:rPr>
        <w:t xml:space="preserve">צה"ל עבר </w:t>
      </w:r>
      <w:r>
        <w:rPr>
          <w:rFonts w:ascii="David" w:hAnsi="David" w:hint="cs"/>
          <w:sz w:val="24"/>
          <w:rtl/>
        </w:rPr>
        <w:t xml:space="preserve">זה מכבר </w:t>
      </w:r>
      <w:r w:rsidRPr="00ED69D6">
        <w:rPr>
          <w:rFonts w:ascii="David" w:hAnsi="David"/>
          <w:sz w:val="24"/>
          <w:rtl/>
        </w:rPr>
        <w:t xml:space="preserve">לשלבי לחימה </w:t>
      </w:r>
      <w:r w:rsidR="00D53D76">
        <w:rPr>
          <w:rFonts w:ascii="David" w:hAnsi="David" w:hint="cs"/>
          <w:sz w:val="24"/>
          <w:rtl/>
        </w:rPr>
        <w:t>בעצימות נמוכה יותר</w:t>
      </w:r>
      <w:r>
        <w:rPr>
          <w:rFonts w:ascii="David" w:hAnsi="David" w:hint="cs"/>
          <w:sz w:val="24"/>
          <w:rtl/>
        </w:rPr>
        <w:t xml:space="preserve">, בפרט בזירה הדרומית, </w:t>
      </w:r>
      <w:r w:rsidRPr="00ED69D6">
        <w:rPr>
          <w:rFonts w:ascii="David" w:hAnsi="David" w:hint="cs"/>
          <w:sz w:val="24"/>
          <w:rtl/>
        </w:rPr>
        <w:t>כ</w:t>
      </w:r>
      <w:r w:rsidRPr="00ED69D6">
        <w:rPr>
          <w:rFonts w:ascii="David" w:hAnsi="David"/>
          <w:sz w:val="24"/>
          <w:rtl/>
        </w:rPr>
        <w:t>פי שהצהירו גורמי צה"ל</w:t>
      </w:r>
      <w:r>
        <w:rPr>
          <w:rFonts w:ascii="David" w:hAnsi="David" w:hint="cs"/>
          <w:sz w:val="24"/>
          <w:rtl/>
        </w:rPr>
        <w:t xml:space="preserve">. כמו </w:t>
      </w:r>
      <w:r w:rsidR="00CC3E13">
        <w:rPr>
          <w:rFonts w:ascii="David" w:hAnsi="David" w:hint="cs"/>
          <w:sz w:val="24"/>
          <w:rtl/>
        </w:rPr>
        <w:t xml:space="preserve">כן </w:t>
      </w:r>
      <w:r>
        <w:rPr>
          <w:rFonts w:ascii="David" w:hAnsi="David" w:hint="cs"/>
          <w:sz w:val="24"/>
          <w:rtl/>
        </w:rPr>
        <w:t>הודעת על הקמת צוותי בדיקה והנעת כמה תהליכים של תחקור פנימי בתוך צה"ל - בנושאים רבים החופפים את ת</w:t>
      </w:r>
      <w:r w:rsidR="00CC3E13">
        <w:rPr>
          <w:rFonts w:ascii="David" w:hAnsi="David" w:hint="cs"/>
          <w:sz w:val="24"/>
          <w:rtl/>
        </w:rPr>
        <w:t>ו</w:t>
      </w:r>
      <w:r>
        <w:rPr>
          <w:rFonts w:ascii="David" w:hAnsi="David" w:hint="cs"/>
          <w:sz w:val="24"/>
          <w:rtl/>
        </w:rPr>
        <w:t xml:space="preserve">כנית הביקורת של ביקורת המדינה שהומצאה לעיונכם. </w:t>
      </w:r>
    </w:p>
    <w:p w:rsidR="00240D6D" w:rsidRPr="00264411" w:rsidP="00240D6D">
      <w:pPr>
        <w:pStyle w:val="ListParagraph"/>
        <w:rPr>
          <w:rFonts w:ascii="David" w:hAnsi="David"/>
          <w:b/>
          <w:bCs/>
          <w:sz w:val="24"/>
          <w:rtl/>
        </w:rPr>
      </w:pPr>
    </w:p>
    <w:p w:rsidR="00240D6D" w:rsidRPr="00264411" w:rsidP="00240D6D">
      <w:pPr>
        <w:pStyle w:val="ListParagraph"/>
        <w:numPr>
          <w:ilvl w:val="0"/>
          <w:numId w:val="4"/>
        </w:numPr>
        <w:rPr>
          <w:rFonts w:ascii="David" w:hAnsi="David"/>
          <w:sz w:val="24"/>
        </w:rPr>
      </w:pPr>
      <w:r w:rsidRPr="00264411">
        <w:rPr>
          <w:rFonts w:ascii="David" w:hAnsi="David" w:hint="cs"/>
          <w:sz w:val="24"/>
          <w:rtl/>
        </w:rPr>
        <w:t xml:space="preserve">לצד זאת, </w:t>
      </w:r>
      <w:r>
        <w:rPr>
          <w:rFonts w:ascii="David" w:hAnsi="David" w:hint="cs"/>
          <w:sz w:val="24"/>
          <w:rtl/>
        </w:rPr>
        <w:t>ל</w:t>
      </w:r>
      <w:r w:rsidRPr="00264411">
        <w:rPr>
          <w:rFonts w:ascii="David" w:hAnsi="David" w:hint="cs"/>
          <w:sz w:val="24"/>
          <w:rtl/>
        </w:rPr>
        <w:t xml:space="preserve">עת הזו </w:t>
      </w:r>
      <w:r>
        <w:rPr>
          <w:rFonts w:ascii="David" w:hAnsi="David" w:hint="cs"/>
          <w:sz w:val="24"/>
          <w:rtl/>
        </w:rPr>
        <w:t xml:space="preserve">בעלי תפקידים מסוימים בצה"ל מונו לתפקידים אחרים וחלקם הודיעו על פרישתם הצפויה. </w:t>
      </w:r>
    </w:p>
    <w:p w:rsidR="00240D6D" w:rsidRPr="006F2D4A" w:rsidP="00240D6D">
      <w:pPr>
        <w:pStyle w:val="ListParagraph"/>
        <w:rPr>
          <w:rFonts w:ascii="David" w:hAnsi="David"/>
          <w:sz w:val="24"/>
          <w:rtl/>
        </w:rPr>
      </w:pPr>
    </w:p>
    <w:p w:rsidR="00240D6D" w:rsidRPr="00713E77" w:rsidP="00240D6D">
      <w:pPr>
        <w:pStyle w:val="ListParagraph"/>
        <w:numPr>
          <w:ilvl w:val="0"/>
          <w:numId w:val="4"/>
        </w:numPr>
        <w:rPr>
          <w:rFonts w:ascii="David" w:hAnsi="David"/>
          <w:b/>
          <w:bCs/>
          <w:sz w:val="24"/>
          <w:rtl/>
        </w:rPr>
      </w:pPr>
      <w:r w:rsidRPr="00713E77">
        <w:rPr>
          <w:rFonts w:ascii="David" w:hAnsi="David" w:hint="cs"/>
          <w:b/>
          <w:bCs/>
          <w:sz w:val="24"/>
          <w:rtl/>
        </w:rPr>
        <w:t xml:space="preserve">אין חולק כי יש חשיבות רבה לתחקירים מבצעיים פנימיים ולתהליכי הפקת לקחים של צה"ל, ואולם אין באלה כדי להוות כל תחליף לביקורות שעורך מוסד מבקר המדינה. מלבד היותו של משרד מבקר המדינה גוף חיצוני, עצמאי ואובייקטיבי, הוא גם הגוף האזרחי היחיד שמחזיק בראייה מערכתית רחבה </w:t>
      </w:r>
      <w:r w:rsidR="00CC3E13">
        <w:rPr>
          <w:rFonts w:ascii="David" w:hAnsi="David" w:hint="cs"/>
          <w:b/>
          <w:bCs/>
          <w:sz w:val="24"/>
          <w:rtl/>
        </w:rPr>
        <w:t>וב</w:t>
      </w:r>
      <w:r w:rsidRPr="00713E77">
        <w:rPr>
          <w:rFonts w:ascii="David" w:hAnsi="David" w:hint="cs"/>
          <w:b/>
          <w:bCs/>
          <w:sz w:val="24"/>
          <w:rtl/>
        </w:rPr>
        <w:t xml:space="preserve">יכולת לקיים בדיקה מעמיקה על כלל הדרגים - המדיני, הצבאי והאזרחי </w:t>
      </w:r>
      <w:r w:rsidR="00CC3E13">
        <w:rPr>
          <w:rFonts w:ascii="David" w:hAnsi="David" w:hint="cs"/>
          <w:b/>
          <w:bCs/>
          <w:sz w:val="24"/>
          <w:rtl/>
        </w:rPr>
        <w:t xml:space="preserve">- </w:t>
      </w:r>
      <w:r w:rsidRPr="00713E77">
        <w:rPr>
          <w:rFonts w:ascii="David" w:hAnsi="David" w:hint="cs"/>
          <w:b/>
          <w:bCs/>
          <w:sz w:val="24"/>
          <w:rtl/>
        </w:rPr>
        <w:t xml:space="preserve">ובמגוון גופים מבוקרים </w:t>
      </w:r>
      <w:r w:rsidR="00CC3E13">
        <w:rPr>
          <w:rFonts w:ascii="David" w:hAnsi="David" w:hint="cs"/>
          <w:b/>
          <w:bCs/>
          <w:sz w:val="24"/>
          <w:rtl/>
        </w:rPr>
        <w:t>בעת ובעונה אחת</w:t>
      </w:r>
      <w:r w:rsidRPr="00713E77">
        <w:rPr>
          <w:rFonts w:ascii="David" w:hAnsi="David" w:hint="cs"/>
          <w:b/>
          <w:bCs/>
          <w:sz w:val="24"/>
          <w:rtl/>
        </w:rPr>
        <w:t>. אופן התנהלות זה מתחייב לאחר מתקפת הטרור בשמחת תורה 7.10</w:t>
      </w:r>
      <w:r w:rsidR="00CC3E13">
        <w:rPr>
          <w:rFonts w:ascii="David" w:hAnsi="David" w:hint="cs"/>
          <w:b/>
          <w:bCs/>
          <w:sz w:val="24"/>
          <w:rtl/>
        </w:rPr>
        <w:t>,</w:t>
      </w:r>
      <w:r w:rsidRPr="00713E77">
        <w:rPr>
          <w:rFonts w:ascii="David" w:hAnsi="David" w:hint="cs"/>
          <w:b/>
          <w:bCs/>
          <w:sz w:val="24"/>
          <w:rtl/>
        </w:rPr>
        <w:t xml:space="preserve"> שאינ</w:t>
      </w:r>
      <w:r w:rsidR="00CC3E13">
        <w:rPr>
          <w:rFonts w:ascii="David" w:hAnsi="David" w:hint="cs"/>
          <w:b/>
          <w:bCs/>
          <w:sz w:val="24"/>
          <w:rtl/>
        </w:rPr>
        <w:t>ה</w:t>
      </w:r>
      <w:r w:rsidRPr="00713E77">
        <w:rPr>
          <w:rFonts w:ascii="David" w:hAnsi="David" w:hint="cs"/>
          <w:b/>
          <w:bCs/>
          <w:sz w:val="24"/>
          <w:rtl/>
        </w:rPr>
        <w:t xml:space="preserve"> דומ</w:t>
      </w:r>
      <w:r w:rsidR="00CC3E13">
        <w:rPr>
          <w:rFonts w:ascii="David" w:hAnsi="David" w:hint="cs"/>
          <w:b/>
          <w:bCs/>
          <w:sz w:val="24"/>
          <w:rtl/>
        </w:rPr>
        <w:t>ה</w:t>
      </w:r>
      <w:r w:rsidRPr="00713E77">
        <w:rPr>
          <w:rFonts w:ascii="David" w:hAnsi="David" w:hint="cs"/>
          <w:b/>
          <w:bCs/>
          <w:sz w:val="24"/>
          <w:rtl/>
        </w:rPr>
        <w:t xml:space="preserve"> כלל </w:t>
      </w:r>
      <w:r w:rsidR="00CC3E13">
        <w:rPr>
          <w:rFonts w:ascii="David" w:hAnsi="David" w:hint="cs"/>
          <w:b/>
          <w:bCs/>
          <w:sz w:val="24"/>
          <w:rtl/>
        </w:rPr>
        <w:t xml:space="preserve">לשום </w:t>
      </w:r>
      <w:r w:rsidRPr="00713E77">
        <w:rPr>
          <w:rFonts w:ascii="David" w:hAnsi="David" w:hint="cs"/>
          <w:b/>
          <w:bCs/>
          <w:sz w:val="24"/>
          <w:rtl/>
        </w:rPr>
        <w:t xml:space="preserve">אירוע עבר ובשים לב לשלבי הלחימה הנוכחיים ולצפי בדבר המשך עצימותם. </w:t>
      </w:r>
    </w:p>
    <w:p w:rsidR="00240D6D" w:rsidRPr="00824168" w:rsidP="00240D6D">
      <w:pPr>
        <w:pStyle w:val="ListParagraph"/>
        <w:rPr>
          <w:rFonts w:ascii="David" w:hAnsi="David"/>
          <w:b/>
          <w:bCs/>
          <w:sz w:val="24"/>
          <w:rtl/>
        </w:rPr>
      </w:pPr>
    </w:p>
    <w:p w:rsidR="00240D6D" w:rsidP="00240D6D">
      <w:pPr>
        <w:pStyle w:val="ListParagraph"/>
        <w:numPr>
          <w:ilvl w:val="0"/>
          <w:numId w:val="4"/>
        </w:numPr>
        <w:rPr>
          <w:rFonts w:ascii="David" w:hAnsi="David"/>
          <w:b/>
          <w:bCs/>
          <w:sz w:val="24"/>
        </w:rPr>
      </w:pPr>
      <w:r w:rsidRPr="003E69F9">
        <w:rPr>
          <w:rFonts w:ascii="David" w:hAnsi="David" w:hint="cs"/>
          <w:b/>
          <w:bCs/>
          <w:sz w:val="24"/>
          <w:rtl/>
        </w:rPr>
        <w:t xml:space="preserve">עד עתה, </w:t>
      </w:r>
      <w:r w:rsidRPr="003E69F9">
        <w:rPr>
          <w:rFonts w:ascii="David" w:hAnsi="David" w:hint="eastAsia"/>
          <w:b/>
          <w:bCs/>
          <w:sz w:val="24"/>
          <w:rtl/>
        </w:rPr>
        <w:t>ביקורת</w:t>
      </w:r>
      <w:r w:rsidRPr="003E69F9">
        <w:rPr>
          <w:rFonts w:ascii="David" w:hAnsi="David"/>
          <w:b/>
          <w:bCs/>
          <w:sz w:val="24"/>
          <w:rtl/>
        </w:rPr>
        <w:t xml:space="preserve"> </w:t>
      </w:r>
      <w:r w:rsidRPr="003E69F9">
        <w:rPr>
          <w:rFonts w:ascii="David" w:hAnsi="David" w:hint="eastAsia"/>
          <w:b/>
          <w:bCs/>
          <w:sz w:val="24"/>
          <w:rtl/>
        </w:rPr>
        <w:t>המדינה</w:t>
      </w:r>
      <w:r w:rsidRPr="003E69F9">
        <w:rPr>
          <w:rFonts w:ascii="David" w:hAnsi="David"/>
          <w:b/>
          <w:bCs/>
          <w:sz w:val="24"/>
          <w:rtl/>
        </w:rPr>
        <w:t xml:space="preserve"> </w:t>
      </w:r>
      <w:r w:rsidRPr="003E69F9">
        <w:rPr>
          <w:rFonts w:ascii="David" w:hAnsi="David" w:hint="eastAsia"/>
          <w:b/>
          <w:bCs/>
          <w:sz w:val="24"/>
          <w:rtl/>
        </w:rPr>
        <w:t>כיבדה</w:t>
      </w:r>
      <w:r w:rsidRPr="003E69F9">
        <w:rPr>
          <w:rFonts w:ascii="David" w:hAnsi="David"/>
          <w:b/>
          <w:bCs/>
          <w:sz w:val="24"/>
          <w:rtl/>
        </w:rPr>
        <w:t xml:space="preserve"> </w:t>
      </w:r>
      <w:r w:rsidRPr="003E69F9">
        <w:rPr>
          <w:rFonts w:ascii="David" w:hAnsi="David" w:hint="eastAsia"/>
          <w:b/>
          <w:bCs/>
          <w:sz w:val="24"/>
          <w:rtl/>
        </w:rPr>
        <w:t>את</w:t>
      </w:r>
      <w:r w:rsidRPr="003E69F9">
        <w:rPr>
          <w:rFonts w:ascii="David" w:hAnsi="David"/>
          <w:b/>
          <w:bCs/>
          <w:sz w:val="24"/>
          <w:rtl/>
        </w:rPr>
        <w:t xml:space="preserve"> </w:t>
      </w:r>
      <w:r w:rsidRPr="003E69F9">
        <w:rPr>
          <w:rFonts w:ascii="David" w:hAnsi="David" w:hint="eastAsia"/>
          <w:b/>
          <w:bCs/>
          <w:sz w:val="24"/>
          <w:rtl/>
        </w:rPr>
        <w:t>בקשתך</w:t>
      </w:r>
      <w:r w:rsidRPr="003E69F9">
        <w:rPr>
          <w:rFonts w:ascii="David" w:hAnsi="David"/>
          <w:b/>
          <w:bCs/>
          <w:sz w:val="24"/>
          <w:rtl/>
        </w:rPr>
        <w:t xml:space="preserve"> </w:t>
      </w:r>
      <w:r w:rsidRPr="003E69F9">
        <w:rPr>
          <w:rFonts w:ascii="David" w:hAnsi="David" w:hint="eastAsia"/>
          <w:b/>
          <w:bCs/>
          <w:sz w:val="24"/>
          <w:rtl/>
        </w:rPr>
        <w:t>להשהות</w:t>
      </w:r>
      <w:r w:rsidRPr="003E69F9">
        <w:rPr>
          <w:rFonts w:ascii="David" w:hAnsi="David"/>
          <w:b/>
          <w:bCs/>
          <w:sz w:val="24"/>
          <w:rtl/>
        </w:rPr>
        <w:t xml:space="preserve"> </w:t>
      </w:r>
      <w:r w:rsidRPr="003E69F9">
        <w:rPr>
          <w:rFonts w:ascii="David" w:hAnsi="David" w:hint="eastAsia"/>
          <w:b/>
          <w:bCs/>
          <w:sz w:val="24"/>
          <w:rtl/>
        </w:rPr>
        <w:t>את</w:t>
      </w:r>
      <w:r w:rsidRPr="003E69F9">
        <w:rPr>
          <w:rFonts w:ascii="David" w:hAnsi="David"/>
          <w:b/>
          <w:bCs/>
          <w:sz w:val="24"/>
          <w:rtl/>
        </w:rPr>
        <w:t xml:space="preserve"> </w:t>
      </w:r>
      <w:r w:rsidRPr="003E69F9">
        <w:rPr>
          <w:rFonts w:ascii="David" w:hAnsi="David" w:hint="eastAsia"/>
          <w:b/>
          <w:bCs/>
          <w:sz w:val="24"/>
          <w:rtl/>
        </w:rPr>
        <w:t>פתיחת</w:t>
      </w:r>
      <w:r w:rsidRPr="003E69F9">
        <w:rPr>
          <w:rFonts w:ascii="David" w:hAnsi="David"/>
          <w:b/>
          <w:bCs/>
          <w:sz w:val="24"/>
          <w:rtl/>
        </w:rPr>
        <w:t xml:space="preserve"> </w:t>
      </w:r>
      <w:r w:rsidRPr="003E69F9">
        <w:rPr>
          <w:rFonts w:ascii="David" w:hAnsi="David" w:hint="eastAsia"/>
          <w:b/>
          <w:bCs/>
          <w:sz w:val="24"/>
          <w:rtl/>
        </w:rPr>
        <w:t>הביקורת</w:t>
      </w:r>
      <w:r w:rsidRPr="003E69F9">
        <w:rPr>
          <w:rFonts w:ascii="David" w:hAnsi="David"/>
          <w:b/>
          <w:bCs/>
          <w:sz w:val="24"/>
          <w:rtl/>
        </w:rPr>
        <w:t xml:space="preserve"> </w:t>
      </w:r>
      <w:r w:rsidRPr="003E69F9">
        <w:rPr>
          <w:rFonts w:ascii="David" w:hAnsi="David" w:hint="eastAsia"/>
          <w:b/>
          <w:bCs/>
          <w:sz w:val="24"/>
          <w:rtl/>
        </w:rPr>
        <w:t>בצה</w:t>
      </w:r>
      <w:r w:rsidRPr="003E69F9">
        <w:rPr>
          <w:rFonts w:ascii="David" w:hAnsi="David"/>
          <w:b/>
          <w:bCs/>
          <w:sz w:val="24"/>
          <w:rtl/>
        </w:rPr>
        <w:t>"ל</w:t>
      </w:r>
      <w:r w:rsidRPr="003E69F9">
        <w:rPr>
          <w:rFonts w:ascii="David" w:hAnsi="David" w:hint="cs"/>
          <w:b/>
          <w:bCs/>
          <w:sz w:val="24"/>
          <w:rtl/>
        </w:rPr>
        <w:t xml:space="preserve">, זאת הגם שביקורות המלחמה השונות כבר החלו במשרד ראש הממשלה, </w:t>
      </w:r>
      <w:r w:rsidR="00CC3E13">
        <w:rPr>
          <w:rFonts w:ascii="David" w:hAnsi="David" w:hint="cs"/>
          <w:b/>
          <w:bCs/>
          <w:sz w:val="24"/>
          <w:rtl/>
        </w:rPr>
        <w:t>ב</w:t>
      </w:r>
      <w:r w:rsidRPr="003E69F9">
        <w:rPr>
          <w:rFonts w:ascii="David" w:hAnsi="David" w:hint="cs"/>
          <w:b/>
          <w:bCs/>
          <w:sz w:val="24"/>
          <w:rtl/>
        </w:rPr>
        <w:t>משרד הביטחון ובגופי ב</w:t>
      </w:r>
      <w:r>
        <w:rPr>
          <w:rFonts w:ascii="David" w:hAnsi="David" w:hint="cs"/>
          <w:b/>
          <w:bCs/>
          <w:sz w:val="24"/>
          <w:rtl/>
        </w:rPr>
        <w:t>י</w:t>
      </w:r>
      <w:r w:rsidRPr="003E69F9">
        <w:rPr>
          <w:rFonts w:ascii="David" w:hAnsi="David" w:hint="cs"/>
          <w:b/>
          <w:bCs/>
          <w:sz w:val="24"/>
          <w:rtl/>
        </w:rPr>
        <w:t xml:space="preserve">טחון שונים, בין היתר בדרך של עיון במסמכים. </w:t>
      </w:r>
    </w:p>
    <w:p w:rsidR="00240D6D" w:rsidRPr="003E69F9" w:rsidP="00240D6D">
      <w:pPr>
        <w:pStyle w:val="ListParagraph"/>
        <w:rPr>
          <w:rFonts w:ascii="David" w:hAnsi="David"/>
          <w:b/>
          <w:bCs/>
          <w:sz w:val="24"/>
          <w:rtl/>
        </w:rPr>
      </w:pPr>
    </w:p>
    <w:p w:rsidR="00240D6D" w:rsidRPr="003E69F9" w:rsidP="00240D6D">
      <w:pPr>
        <w:pStyle w:val="ListParagraph"/>
        <w:numPr>
          <w:ilvl w:val="0"/>
          <w:numId w:val="4"/>
        </w:numPr>
        <w:rPr>
          <w:rFonts w:ascii="David" w:hAnsi="David"/>
          <w:sz w:val="24"/>
          <w:rtl/>
        </w:rPr>
      </w:pPr>
      <w:r w:rsidRPr="003E69F9">
        <w:rPr>
          <w:rFonts w:ascii="David" w:hAnsi="David"/>
          <w:b/>
          <w:bCs/>
          <w:sz w:val="24"/>
          <w:rtl/>
        </w:rPr>
        <w:t>התהליכים שהחלו בצה"ל בשבועות האחרונים</w:t>
      </w:r>
      <w:r w:rsidR="00CC3E13">
        <w:rPr>
          <w:rFonts w:ascii="David" w:hAnsi="David" w:hint="cs"/>
          <w:b/>
          <w:bCs/>
          <w:sz w:val="24"/>
          <w:rtl/>
        </w:rPr>
        <w:t>,</w:t>
      </w:r>
      <w:r w:rsidRPr="003E69F9">
        <w:rPr>
          <w:rFonts w:ascii="David" w:hAnsi="David"/>
          <w:b/>
          <w:bCs/>
          <w:sz w:val="24"/>
          <w:rtl/>
        </w:rPr>
        <w:t xml:space="preserve"> ובהם הקמת צוותי תחקור פנימיים, דילול כוחות המילואים</w:t>
      </w:r>
      <w:r>
        <w:rPr>
          <w:rFonts w:ascii="David" w:hAnsi="David" w:hint="cs"/>
          <w:b/>
          <w:bCs/>
          <w:sz w:val="24"/>
          <w:rtl/>
        </w:rPr>
        <w:t>, סיום תפקידם הצפוי</w:t>
      </w:r>
      <w:r w:rsidR="00F43F7D">
        <w:rPr>
          <w:rFonts w:ascii="David" w:hAnsi="David" w:hint="cs"/>
          <w:b/>
          <w:bCs/>
          <w:sz w:val="24"/>
          <w:rtl/>
        </w:rPr>
        <w:t xml:space="preserve"> </w:t>
      </w:r>
      <w:r w:rsidR="00CC3E13">
        <w:rPr>
          <w:rFonts w:ascii="David" w:hAnsi="David" w:hint="cs"/>
          <w:b/>
          <w:bCs/>
          <w:sz w:val="24"/>
          <w:rtl/>
        </w:rPr>
        <w:t xml:space="preserve">או </w:t>
      </w:r>
      <w:r>
        <w:rPr>
          <w:rFonts w:ascii="David" w:hAnsi="David" w:hint="cs"/>
          <w:b/>
          <w:bCs/>
          <w:sz w:val="24"/>
          <w:rtl/>
        </w:rPr>
        <w:t>מינוים לתפקידים אחרים של קצינים בכירים,</w:t>
      </w:r>
      <w:r w:rsidRPr="003E69F9">
        <w:rPr>
          <w:rFonts w:ascii="David" w:hAnsi="David"/>
          <w:b/>
          <w:bCs/>
          <w:sz w:val="24"/>
          <w:rtl/>
        </w:rPr>
        <w:t xml:space="preserve"> </w:t>
      </w:r>
      <w:r>
        <w:rPr>
          <w:rFonts w:ascii="David" w:hAnsi="David" w:hint="cs"/>
          <w:b/>
          <w:bCs/>
          <w:sz w:val="24"/>
          <w:rtl/>
        </w:rPr>
        <w:t>אופייה של הלחימה והתמשכותה</w:t>
      </w:r>
      <w:r w:rsidRPr="003E69F9">
        <w:rPr>
          <w:rFonts w:ascii="David" w:hAnsi="David"/>
          <w:b/>
          <w:bCs/>
          <w:sz w:val="24"/>
          <w:rtl/>
        </w:rPr>
        <w:t xml:space="preserve">, </w:t>
      </w:r>
      <w:r>
        <w:rPr>
          <w:rFonts w:ascii="David" w:hAnsi="David" w:hint="cs"/>
          <w:b/>
          <w:bCs/>
          <w:sz w:val="24"/>
          <w:rtl/>
        </w:rPr>
        <w:t xml:space="preserve">לצד חלוף כשבעה חודשים מאז פרצה מלחמת </w:t>
      </w:r>
      <w:r w:rsidR="00F43F7D">
        <w:rPr>
          <w:rFonts w:ascii="David" w:hAnsi="David" w:hint="cs"/>
          <w:b/>
          <w:bCs/>
          <w:sz w:val="24"/>
          <w:rtl/>
        </w:rPr>
        <w:t>"</w:t>
      </w:r>
      <w:r>
        <w:rPr>
          <w:rFonts w:ascii="David" w:hAnsi="David" w:hint="cs"/>
          <w:b/>
          <w:bCs/>
          <w:sz w:val="24"/>
          <w:rtl/>
        </w:rPr>
        <w:t>חרבות ברזל</w:t>
      </w:r>
      <w:r w:rsidR="00F43F7D">
        <w:rPr>
          <w:rFonts w:ascii="David" w:hAnsi="David" w:hint="cs"/>
          <w:b/>
          <w:bCs/>
          <w:sz w:val="24"/>
          <w:rtl/>
        </w:rPr>
        <w:t>"</w:t>
      </w:r>
      <w:r>
        <w:rPr>
          <w:rFonts w:ascii="David" w:hAnsi="David" w:hint="cs"/>
          <w:b/>
          <w:bCs/>
          <w:sz w:val="24"/>
          <w:rtl/>
        </w:rPr>
        <w:t xml:space="preserve"> </w:t>
      </w:r>
      <w:r w:rsidRPr="003E69F9">
        <w:rPr>
          <w:rFonts w:ascii="David" w:hAnsi="David"/>
          <w:b/>
          <w:bCs/>
          <w:sz w:val="24"/>
          <w:rtl/>
        </w:rPr>
        <w:t xml:space="preserve">הובילו אותי למסקנה </w:t>
      </w:r>
      <w:r w:rsidR="00D7035D">
        <w:rPr>
          <w:rFonts w:ascii="David" w:hAnsi="David" w:hint="cs"/>
          <w:b/>
          <w:bCs/>
          <w:sz w:val="24"/>
          <w:rtl/>
        </w:rPr>
        <w:t>כי</w:t>
      </w:r>
      <w:r w:rsidRPr="003E69F9" w:rsidR="00D7035D">
        <w:rPr>
          <w:rFonts w:ascii="David" w:hAnsi="David"/>
          <w:b/>
          <w:bCs/>
          <w:sz w:val="24"/>
          <w:rtl/>
        </w:rPr>
        <w:t xml:space="preserve"> </w:t>
      </w:r>
      <w:r w:rsidRPr="003E69F9">
        <w:rPr>
          <w:rFonts w:ascii="David" w:hAnsi="David"/>
          <w:b/>
          <w:bCs/>
          <w:sz w:val="24"/>
          <w:rtl/>
        </w:rPr>
        <w:t>בשלה העת לפתיחת ביקורת בצה"ל</w:t>
      </w:r>
      <w:r>
        <w:rPr>
          <w:rFonts w:ascii="David" w:hAnsi="David" w:hint="cs"/>
          <w:b/>
          <w:bCs/>
          <w:sz w:val="24"/>
          <w:rtl/>
        </w:rPr>
        <w:t>, בהתבסס על המתווה שנידון בפגישתנו ביום</w:t>
      </w:r>
      <w:r w:rsidR="00F43F7D">
        <w:rPr>
          <w:rFonts w:ascii="David" w:hAnsi="David" w:hint="cs"/>
          <w:b/>
          <w:bCs/>
          <w:sz w:val="24"/>
          <w:rtl/>
        </w:rPr>
        <w:t xml:space="preserve"> </w:t>
      </w:r>
      <w:r>
        <w:rPr>
          <w:rFonts w:ascii="David" w:hAnsi="David" w:hint="cs"/>
          <w:b/>
          <w:bCs/>
          <w:sz w:val="24"/>
          <w:rtl/>
        </w:rPr>
        <w:t>10.4.2024</w:t>
      </w:r>
      <w:r w:rsidRPr="003E69F9">
        <w:rPr>
          <w:rFonts w:ascii="David" w:hAnsi="David" w:hint="cs"/>
          <w:b/>
          <w:bCs/>
          <w:sz w:val="24"/>
          <w:rtl/>
        </w:rPr>
        <w:t>, לצד הביקורות המבוצעות עתה בדרג המדיני.</w:t>
      </w:r>
    </w:p>
    <w:p w:rsidR="00240D6D" w:rsidRPr="003E69F9" w:rsidP="00240D6D">
      <w:pPr>
        <w:pStyle w:val="ListParagraph"/>
        <w:ind w:left="360"/>
        <w:rPr>
          <w:rFonts w:ascii="David" w:hAnsi="David"/>
          <w:sz w:val="24"/>
        </w:rPr>
      </w:pPr>
      <w:r w:rsidRPr="003E69F9">
        <w:rPr>
          <w:rFonts w:ascii="David" w:hAnsi="David" w:hint="cs"/>
          <w:b/>
          <w:bCs/>
          <w:sz w:val="24"/>
          <w:rtl/>
        </w:rPr>
        <w:t xml:space="preserve"> </w:t>
      </w:r>
    </w:p>
    <w:p w:rsidR="00240D6D" w:rsidP="00240D6D">
      <w:pPr>
        <w:pStyle w:val="ListParagraph"/>
        <w:numPr>
          <w:ilvl w:val="0"/>
          <w:numId w:val="4"/>
        </w:numPr>
        <w:rPr>
          <w:rFonts w:ascii="David" w:hAnsi="David"/>
          <w:sz w:val="24"/>
        </w:rPr>
      </w:pPr>
      <w:r>
        <w:rPr>
          <w:rFonts w:ascii="David" w:hAnsi="David" w:hint="cs"/>
          <w:b/>
          <w:bCs/>
          <w:sz w:val="24"/>
          <w:rtl/>
        </w:rPr>
        <w:t>יצוין כי גם בנוגע ל</w:t>
      </w:r>
      <w:r w:rsidRPr="00824168">
        <w:rPr>
          <w:rFonts w:ascii="David" w:hAnsi="David" w:hint="cs"/>
          <w:b/>
          <w:bCs/>
          <w:sz w:val="24"/>
          <w:rtl/>
        </w:rPr>
        <w:t xml:space="preserve">ביקורות </w:t>
      </w:r>
      <w:r w:rsidR="00D7035D">
        <w:rPr>
          <w:rFonts w:ascii="David" w:hAnsi="David" w:hint="cs"/>
          <w:b/>
          <w:bCs/>
          <w:sz w:val="24"/>
          <w:rtl/>
        </w:rPr>
        <w:t>ש</w:t>
      </w:r>
      <w:r w:rsidRPr="00824168">
        <w:rPr>
          <w:rFonts w:ascii="David" w:hAnsi="David" w:hint="cs"/>
          <w:b/>
          <w:bCs/>
          <w:sz w:val="24"/>
          <w:rtl/>
        </w:rPr>
        <w:t xml:space="preserve">התחלנו </w:t>
      </w:r>
      <w:r>
        <w:rPr>
          <w:rFonts w:ascii="David" w:hAnsi="David" w:hint="cs"/>
          <w:b/>
          <w:bCs/>
          <w:sz w:val="24"/>
          <w:rtl/>
        </w:rPr>
        <w:t>בנושאים אזרחיים</w:t>
      </w:r>
      <w:r w:rsidRPr="00824168">
        <w:rPr>
          <w:rFonts w:ascii="David" w:hAnsi="David" w:hint="cs"/>
          <w:b/>
          <w:bCs/>
          <w:sz w:val="24"/>
          <w:rtl/>
        </w:rPr>
        <w:t xml:space="preserve"> </w:t>
      </w:r>
      <w:r w:rsidR="00D7035D">
        <w:rPr>
          <w:rFonts w:ascii="David" w:hAnsi="David" w:hint="cs"/>
          <w:b/>
          <w:bCs/>
          <w:sz w:val="24"/>
          <w:rtl/>
        </w:rPr>
        <w:t>ו</w:t>
      </w:r>
      <w:r>
        <w:rPr>
          <w:rFonts w:ascii="David" w:hAnsi="David" w:hint="cs"/>
          <w:b/>
          <w:bCs/>
          <w:sz w:val="24"/>
          <w:rtl/>
        </w:rPr>
        <w:t>בהן</w:t>
      </w:r>
      <w:r w:rsidRPr="00824168">
        <w:rPr>
          <w:rFonts w:ascii="David" w:hAnsi="David" w:hint="cs"/>
          <w:b/>
          <w:bCs/>
          <w:sz w:val="24"/>
          <w:rtl/>
        </w:rPr>
        <w:t xml:space="preserve"> צה"ל אינו המבוקר הראשי והן אינן נוגעות ללחימה, </w:t>
      </w:r>
      <w:r>
        <w:rPr>
          <w:rFonts w:ascii="David" w:hAnsi="David" w:hint="cs"/>
          <w:b/>
          <w:bCs/>
          <w:sz w:val="24"/>
          <w:rtl/>
        </w:rPr>
        <w:t>צה"ל</w:t>
      </w:r>
      <w:r w:rsidRPr="00824168">
        <w:rPr>
          <w:rFonts w:ascii="David" w:hAnsi="David" w:hint="cs"/>
          <w:b/>
          <w:bCs/>
          <w:sz w:val="24"/>
          <w:rtl/>
        </w:rPr>
        <w:t xml:space="preserve"> </w:t>
      </w:r>
      <w:r w:rsidR="00D7035D">
        <w:rPr>
          <w:rFonts w:ascii="David" w:hAnsi="David" w:hint="cs"/>
          <w:b/>
          <w:bCs/>
          <w:sz w:val="24"/>
          <w:rtl/>
        </w:rPr>
        <w:t xml:space="preserve">אינו </w:t>
      </w:r>
      <w:r>
        <w:rPr>
          <w:rFonts w:ascii="David" w:hAnsi="David" w:hint="cs"/>
          <w:b/>
          <w:bCs/>
          <w:sz w:val="24"/>
          <w:rtl/>
        </w:rPr>
        <w:t xml:space="preserve">משתף פעולה </w:t>
      </w:r>
      <w:r w:rsidR="00D7035D">
        <w:rPr>
          <w:rFonts w:ascii="David" w:hAnsi="David" w:hint="cs"/>
          <w:b/>
          <w:bCs/>
          <w:sz w:val="24"/>
          <w:rtl/>
        </w:rPr>
        <w:t>ואינו</w:t>
      </w:r>
      <w:r w:rsidRPr="00824168" w:rsidR="00D7035D">
        <w:rPr>
          <w:rFonts w:ascii="David" w:hAnsi="David" w:hint="cs"/>
          <w:b/>
          <w:bCs/>
          <w:sz w:val="24"/>
          <w:rtl/>
        </w:rPr>
        <w:t xml:space="preserve"> </w:t>
      </w:r>
      <w:r w:rsidRPr="00824168">
        <w:rPr>
          <w:rFonts w:ascii="David" w:hAnsi="David" w:hint="cs"/>
          <w:b/>
          <w:bCs/>
          <w:sz w:val="24"/>
          <w:rtl/>
        </w:rPr>
        <w:t>מאפשר</w:t>
      </w:r>
      <w:r>
        <w:rPr>
          <w:rFonts w:ascii="David" w:hAnsi="David" w:hint="cs"/>
          <w:b/>
          <w:bCs/>
          <w:sz w:val="24"/>
          <w:rtl/>
        </w:rPr>
        <w:t xml:space="preserve"> </w:t>
      </w:r>
      <w:r w:rsidR="00D7035D">
        <w:rPr>
          <w:rFonts w:ascii="David" w:hAnsi="David" w:hint="cs"/>
          <w:b/>
          <w:bCs/>
          <w:sz w:val="24"/>
          <w:rtl/>
        </w:rPr>
        <w:t xml:space="preserve">את </w:t>
      </w:r>
      <w:r w:rsidRPr="00824168">
        <w:rPr>
          <w:rFonts w:ascii="David" w:hAnsi="David" w:hint="cs"/>
          <w:b/>
          <w:bCs/>
          <w:sz w:val="24"/>
          <w:rtl/>
        </w:rPr>
        <w:t>השלמת</w:t>
      </w:r>
      <w:r w:rsidR="00164803">
        <w:rPr>
          <w:rFonts w:ascii="David" w:hAnsi="David" w:hint="cs"/>
          <w:b/>
          <w:bCs/>
          <w:sz w:val="24"/>
          <w:rtl/>
        </w:rPr>
        <w:t>ן של</w:t>
      </w:r>
      <w:r>
        <w:rPr>
          <w:rFonts w:ascii="David" w:hAnsi="David" w:hint="cs"/>
          <w:b/>
          <w:bCs/>
          <w:sz w:val="24"/>
          <w:rtl/>
        </w:rPr>
        <w:t xml:space="preserve"> ביקורות אלו שהן בעלות חשיבות עליונה למענה הראוי לאזרחי ישראל בעת הזו.</w:t>
      </w:r>
      <w:r w:rsidRPr="00824168">
        <w:rPr>
          <w:rFonts w:ascii="David" w:hAnsi="David" w:hint="cs"/>
          <w:b/>
          <w:bCs/>
          <w:sz w:val="24"/>
          <w:rtl/>
        </w:rPr>
        <w:t xml:space="preserve"> </w:t>
      </w:r>
      <w:r>
        <w:rPr>
          <w:rFonts w:ascii="David" w:hAnsi="David" w:hint="cs"/>
          <w:b/>
          <w:bCs/>
          <w:sz w:val="24"/>
          <w:rtl/>
        </w:rPr>
        <w:t>כך, כתוצאה מ</w:t>
      </w:r>
      <w:r w:rsidRPr="00EC171C">
        <w:rPr>
          <w:rFonts w:ascii="David" w:hAnsi="David" w:hint="eastAsia"/>
          <w:b/>
          <w:bCs/>
          <w:sz w:val="24"/>
          <w:rtl/>
        </w:rPr>
        <w:t>מניעת</w:t>
      </w:r>
      <w:r w:rsidRPr="00EC171C">
        <w:rPr>
          <w:rFonts w:ascii="David" w:hAnsi="David"/>
          <w:b/>
          <w:bCs/>
          <w:sz w:val="24"/>
          <w:rtl/>
        </w:rPr>
        <w:t xml:space="preserve"> </w:t>
      </w:r>
      <w:r w:rsidRPr="00EC171C">
        <w:rPr>
          <w:rFonts w:ascii="David" w:hAnsi="David" w:hint="eastAsia"/>
          <w:b/>
          <w:bCs/>
          <w:sz w:val="24"/>
          <w:rtl/>
        </w:rPr>
        <w:t>כניסה</w:t>
      </w:r>
      <w:r w:rsidRPr="00EC171C">
        <w:rPr>
          <w:rFonts w:ascii="David" w:hAnsi="David"/>
          <w:b/>
          <w:bCs/>
          <w:sz w:val="24"/>
          <w:rtl/>
        </w:rPr>
        <w:t xml:space="preserve"> </w:t>
      </w:r>
      <w:r w:rsidRPr="00EC171C">
        <w:rPr>
          <w:rFonts w:ascii="David" w:hAnsi="David" w:hint="eastAsia"/>
          <w:b/>
          <w:bCs/>
          <w:sz w:val="24"/>
          <w:rtl/>
        </w:rPr>
        <w:t>של</w:t>
      </w:r>
      <w:r w:rsidRPr="00EC171C">
        <w:rPr>
          <w:rFonts w:ascii="David" w:hAnsi="David"/>
          <w:b/>
          <w:bCs/>
          <w:sz w:val="24"/>
          <w:rtl/>
        </w:rPr>
        <w:t xml:space="preserve"> צוות ביקורת </w:t>
      </w:r>
      <w:r w:rsidR="00164803">
        <w:rPr>
          <w:rFonts w:ascii="David" w:hAnsi="David" w:hint="cs"/>
          <w:b/>
          <w:bCs/>
          <w:sz w:val="24"/>
          <w:rtl/>
        </w:rPr>
        <w:t>על ידי</w:t>
      </w:r>
      <w:r>
        <w:rPr>
          <w:rFonts w:ascii="David" w:hAnsi="David" w:hint="cs"/>
          <w:b/>
          <w:bCs/>
          <w:sz w:val="24"/>
          <w:rtl/>
        </w:rPr>
        <w:t xml:space="preserve"> צה"ל </w:t>
      </w:r>
      <w:r w:rsidRPr="00EC171C">
        <w:rPr>
          <w:rFonts w:ascii="David" w:hAnsi="David"/>
          <w:b/>
          <w:bCs/>
          <w:sz w:val="24"/>
          <w:rtl/>
        </w:rPr>
        <w:t>למחנה שורה (בחלק</w:t>
      </w:r>
      <w:r w:rsidR="00164803">
        <w:rPr>
          <w:rFonts w:ascii="David" w:hAnsi="David" w:hint="cs"/>
          <w:b/>
          <w:bCs/>
          <w:sz w:val="24"/>
          <w:rtl/>
        </w:rPr>
        <w:t>ו</w:t>
      </w:r>
      <w:r w:rsidRPr="00EC171C">
        <w:rPr>
          <w:rFonts w:ascii="David" w:hAnsi="David"/>
          <w:b/>
          <w:bCs/>
          <w:sz w:val="24"/>
          <w:rtl/>
        </w:rPr>
        <w:t xml:space="preserve"> האזרחי) </w:t>
      </w:r>
      <w:r>
        <w:rPr>
          <w:rFonts w:ascii="David" w:hAnsi="David" w:hint="cs"/>
          <w:b/>
          <w:bCs/>
          <w:sz w:val="24"/>
          <w:rtl/>
        </w:rPr>
        <w:t>לא ניתן להשלים את ה</w:t>
      </w:r>
      <w:r w:rsidRPr="00EC171C">
        <w:rPr>
          <w:rFonts w:ascii="David" w:hAnsi="David"/>
          <w:b/>
          <w:bCs/>
          <w:sz w:val="24"/>
          <w:rtl/>
        </w:rPr>
        <w:t>ביקורת בנושא פינוי חללים (</w:t>
      </w:r>
      <w:r w:rsidRPr="00EC171C">
        <w:rPr>
          <w:rFonts w:ascii="David" w:hAnsi="David" w:hint="eastAsia"/>
          <w:b/>
          <w:bCs/>
          <w:sz w:val="24"/>
          <w:rtl/>
        </w:rPr>
        <w:t>במיקוד</w:t>
      </w:r>
      <w:r w:rsidRPr="00EC171C">
        <w:rPr>
          <w:rFonts w:ascii="David" w:hAnsi="David"/>
          <w:b/>
          <w:bCs/>
          <w:sz w:val="24"/>
          <w:rtl/>
        </w:rPr>
        <w:t xml:space="preserve"> </w:t>
      </w:r>
      <w:r w:rsidRPr="00EC171C">
        <w:rPr>
          <w:rFonts w:ascii="David" w:hAnsi="David" w:hint="eastAsia"/>
          <w:b/>
          <w:bCs/>
          <w:sz w:val="24"/>
          <w:rtl/>
        </w:rPr>
        <w:t>על</w:t>
      </w:r>
      <w:r w:rsidRPr="00EC171C">
        <w:rPr>
          <w:rFonts w:ascii="David" w:hAnsi="David"/>
          <w:b/>
          <w:bCs/>
          <w:sz w:val="24"/>
          <w:rtl/>
        </w:rPr>
        <w:t xml:space="preserve"> </w:t>
      </w:r>
      <w:r w:rsidRPr="00EC171C">
        <w:rPr>
          <w:rFonts w:ascii="David" w:hAnsi="David" w:hint="eastAsia"/>
          <w:b/>
          <w:bCs/>
          <w:sz w:val="24"/>
          <w:rtl/>
        </w:rPr>
        <w:t>חללים</w:t>
      </w:r>
      <w:r w:rsidRPr="00EC171C">
        <w:rPr>
          <w:rFonts w:ascii="David" w:hAnsi="David"/>
          <w:b/>
          <w:bCs/>
          <w:sz w:val="24"/>
          <w:rtl/>
        </w:rPr>
        <w:t xml:space="preserve"> </w:t>
      </w:r>
      <w:r w:rsidRPr="00EC171C">
        <w:rPr>
          <w:rFonts w:ascii="David" w:hAnsi="David" w:hint="eastAsia"/>
          <w:b/>
          <w:bCs/>
          <w:sz w:val="24"/>
          <w:rtl/>
        </w:rPr>
        <w:t>אזרחיים</w:t>
      </w:r>
      <w:r w:rsidRPr="00EC171C">
        <w:rPr>
          <w:rFonts w:ascii="David" w:hAnsi="David"/>
          <w:b/>
          <w:bCs/>
          <w:sz w:val="24"/>
          <w:rtl/>
        </w:rPr>
        <w:t>)</w:t>
      </w:r>
      <w:r w:rsidR="00164803">
        <w:rPr>
          <w:rFonts w:ascii="David" w:hAnsi="David" w:hint="cs"/>
          <w:b/>
          <w:bCs/>
          <w:sz w:val="24"/>
          <w:rtl/>
        </w:rPr>
        <w:t>,</w:t>
      </w:r>
      <w:r w:rsidRPr="00EC171C">
        <w:rPr>
          <w:rFonts w:ascii="David" w:hAnsi="David"/>
          <w:b/>
          <w:bCs/>
          <w:sz w:val="24"/>
          <w:rtl/>
        </w:rPr>
        <w:t xml:space="preserve"> </w:t>
      </w:r>
      <w:r>
        <w:rPr>
          <w:rFonts w:ascii="David" w:hAnsi="David" w:hint="cs"/>
          <w:b/>
          <w:bCs/>
          <w:sz w:val="24"/>
          <w:rtl/>
        </w:rPr>
        <w:t xml:space="preserve">ובאופן דומה, מתעכבת גם הביקורת בנושא </w:t>
      </w:r>
      <w:r w:rsidRPr="00EC171C">
        <w:rPr>
          <w:rFonts w:ascii="David" w:hAnsi="David" w:hint="eastAsia"/>
          <w:b/>
          <w:bCs/>
          <w:sz w:val="24"/>
          <w:rtl/>
        </w:rPr>
        <w:t>הטיפול</w:t>
      </w:r>
      <w:r w:rsidRPr="00EC171C">
        <w:rPr>
          <w:rFonts w:ascii="David" w:hAnsi="David"/>
          <w:b/>
          <w:bCs/>
          <w:sz w:val="24"/>
          <w:rtl/>
        </w:rPr>
        <w:t xml:space="preserve"> </w:t>
      </w:r>
      <w:r>
        <w:rPr>
          <w:rFonts w:ascii="David" w:hAnsi="David" w:hint="cs"/>
          <w:b/>
          <w:bCs/>
          <w:sz w:val="24"/>
          <w:rtl/>
        </w:rPr>
        <w:t>באנשי מילואים</w:t>
      </w:r>
      <w:r w:rsidRPr="00EC171C">
        <w:rPr>
          <w:rFonts w:ascii="David" w:hAnsi="David"/>
          <w:b/>
          <w:bCs/>
          <w:sz w:val="24"/>
          <w:rtl/>
        </w:rPr>
        <w:t xml:space="preserve"> </w:t>
      </w:r>
      <w:r>
        <w:rPr>
          <w:rFonts w:ascii="David" w:hAnsi="David" w:hint="cs"/>
          <w:b/>
          <w:bCs/>
          <w:sz w:val="24"/>
          <w:rtl/>
        </w:rPr>
        <w:t xml:space="preserve">שהם </w:t>
      </w:r>
      <w:r w:rsidRPr="00EC171C">
        <w:rPr>
          <w:rFonts w:ascii="David" w:hAnsi="David" w:hint="eastAsia"/>
          <w:b/>
          <w:bCs/>
          <w:sz w:val="24"/>
          <w:rtl/>
        </w:rPr>
        <w:t>סטודנטים</w:t>
      </w:r>
      <w:r w:rsidRPr="00EC171C">
        <w:rPr>
          <w:rFonts w:ascii="David" w:hAnsi="David"/>
          <w:b/>
          <w:bCs/>
          <w:sz w:val="24"/>
          <w:rtl/>
        </w:rPr>
        <w:t xml:space="preserve"> </w:t>
      </w:r>
      <w:r>
        <w:rPr>
          <w:rFonts w:ascii="David" w:hAnsi="David" w:hint="cs"/>
          <w:b/>
          <w:bCs/>
          <w:sz w:val="24"/>
          <w:rtl/>
        </w:rPr>
        <w:t>א</w:t>
      </w:r>
      <w:r w:rsidRPr="00EC171C">
        <w:rPr>
          <w:rFonts w:ascii="David" w:hAnsi="David" w:hint="eastAsia"/>
          <w:b/>
          <w:bCs/>
          <w:sz w:val="24"/>
          <w:rtl/>
        </w:rPr>
        <w:t>ו</w:t>
      </w:r>
      <w:r>
        <w:rPr>
          <w:rFonts w:ascii="David" w:hAnsi="David" w:hint="cs"/>
          <w:b/>
          <w:bCs/>
          <w:sz w:val="24"/>
          <w:rtl/>
        </w:rPr>
        <w:t xml:space="preserve"> </w:t>
      </w:r>
      <w:r w:rsidRPr="00EC171C">
        <w:rPr>
          <w:rFonts w:ascii="David" w:hAnsi="David" w:hint="eastAsia"/>
          <w:b/>
          <w:bCs/>
          <w:sz w:val="24"/>
          <w:rtl/>
        </w:rPr>
        <w:t>בעלי</w:t>
      </w:r>
      <w:r w:rsidRPr="00EC171C">
        <w:rPr>
          <w:rFonts w:ascii="David" w:hAnsi="David"/>
          <w:b/>
          <w:bCs/>
          <w:sz w:val="24"/>
          <w:rtl/>
        </w:rPr>
        <w:t xml:space="preserve"> </w:t>
      </w:r>
      <w:r w:rsidRPr="00EC171C">
        <w:rPr>
          <w:rFonts w:ascii="David" w:hAnsi="David" w:hint="eastAsia"/>
          <w:b/>
          <w:bCs/>
          <w:sz w:val="24"/>
          <w:rtl/>
        </w:rPr>
        <w:t>עסקים</w:t>
      </w:r>
      <w:r>
        <w:rPr>
          <w:rFonts w:ascii="David" w:hAnsi="David" w:hint="cs"/>
          <w:b/>
          <w:bCs/>
          <w:sz w:val="24"/>
          <w:rtl/>
        </w:rPr>
        <w:t xml:space="preserve"> </w:t>
      </w:r>
      <w:r w:rsidR="00164803">
        <w:rPr>
          <w:rFonts w:ascii="David" w:hAnsi="David" w:hint="cs"/>
          <w:b/>
          <w:bCs/>
          <w:sz w:val="24"/>
          <w:rtl/>
        </w:rPr>
        <w:t xml:space="preserve">עקב </w:t>
      </w:r>
      <w:r>
        <w:rPr>
          <w:rFonts w:ascii="David" w:hAnsi="David" w:hint="cs"/>
          <w:b/>
          <w:bCs/>
          <w:sz w:val="24"/>
          <w:rtl/>
        </w:rPr>
        <w:t>אי</w:t>
      </w:r>
      <w:r w:rsidR="00164803">
        <w:rPr>
          <w:rFonts w:ascii="David" w:hAnsi="David" w:hint="cs"/>
          <w:b/>
          <w:bCs/>
          <w:sz w:val="24"/>
          <w:rtl/>
        </w:rPr>
        <w:t>-</w:t>
      </w:r>
      <w:r>
        <w:rPr>
          <w:rFonts w:ascii="David" w:hAnsi="David" w:hint="cs"/>
          <w:b/>
          <w:bCs/>
          <w:sz w:val="24"/>
          <w:rtl/>
        </w:rPr>
        <w:t xml:space="preserve">קיומה של </w:t>
      </w:r>
      <w:r w:rsidRPr="00EC171C">
        <w:rPr>
          <w:rFonts w:ascii="David" w:hAnsi="David"/>
          <w:b/>
          <w:bCs/>
          <w:sz w:val="24"/>
          <w:rtl/>
        </w:rPr>
        <w:t>פגישה עם קצין מילואים ראשי</w:t>
      </w:r>
      <w:r>
        <w:rPr>
          <w:rFonts w:ascii="David" w:hAnsi="David" w:hint="cs"/>
          <w:b/>
          <w:bCs/>
          <w:sz w:val="24"/>
          <w:rtl/>
        </w:rPr>
        <w:t xml:space="preserve">. בנושאים </w:t>
      </w:r>
      <w:r w:rsidR="00164803">
        <w:rPr>
          <w:rFonts w:ascii="David" w:hAnsi="David" w:hint="cs"/>
          <w:b/>
          <w:bCs/>
          <w:sz w:val="24"/>
          <w:rtl/>
        </w:rPr>
        <w:t>האזרחיים</w:t>
      </w:r>
      <w:r>
        <w:rPr>
          <w:rFonts w:ascii="David" w:hAnsi="David" w:hint="cs"/>
          <w:b/>
          <w:bCs/>
          <w:sz w:val="24"/>
          <w:rtl/>
        </w:rPr>
        <w:t xml:space="preserve"> צוותי הביקורת </w:t>
      </w:r>
      <w:r w:rsidR="00164803">
        <w:rPr>
          <w:rFonts w:ascii="David" w:hAnsi="David" w:hint="cs"/>
          <w:b/>
          <w:bCs/>
          <w:sz w:val="24"/>
          <w:rtl/>
        </w:rPr>
        <w:t xml:space="preserve">זקוקים </w:t>
      </w:r>
      <w:r>
        <w:rPr>
          <w:rFonts w:ascii="David" w:hAnsi="David" w:hint="cs"/>
          <w:b/>
          <w:bCs/>
          <w:sz w:val="24"/>
          <w:rtl/>
        </w:rPr>
        <w:t>לממשקים מועטים עם גורמי צה"ל על מנת לסיים את הביקורת ולהגיש את ממצאיהם והמלצותיהם.</w:t>
      </w:r>
      <w:r w:rsidRPr="00824168">
        <w:rPr>
          <w:rFonts w:ascii="David" w:hAnsi="David" w:hint="cs"/>
          <w:b/>
          <w:bCs/>
          <w:sz w:val="24"/>
          <w:rtl/>
        </w:rPr>
        <w:t xml:space="preserve"> </w:t>
      </w:r>
    </w:p>
    <w:p w:rsidR="00240D6D" w:rsidRPr="00824168" w:rsidP="00240D6D">
      <w:pPr>
        <w:pStyle w:val="ListParagraph"/>
        <w:rPr>
          <w:rFonts w:ascii="David" w:hAnsi="David"/>
          <w:sz w:val="24"/>
          <w:rtl/>
        </w:rPr>
      </w:pPr>
    </w:p>
    <w:p w:rsidR="00240D6D" w:rsidRPr="0064159A" w:rsidP="00240D6D">
      <w:pPr>
        <w:pStyle w:val="ListParagraph"/>
        <w:numPr>
          <w:ilvl w:val="0"/>
          <w:numId w:val="4"/>
        </w:numPr>
        <w:rPr>
          <w:rFonts w:ascii="David" w:hAnsi="David"/>
          <w:b/>
          <w:bCs/>
          <w:sz w:val="24"/>
        </w:rPr>
      </w:pPr>
      <w:r w:rsidRPr="0064159A">
        <w:rPr>
          <w:rFonts w:ascii="David" w:hAnsi="David" w:hint="cs"/>
          <w:b/>
          <w:bCs/>
          <w:sz w:val="24"/>
          <w:rtl/>
        </w:rPr>
        <w:t>לאחר שמיעת עמדתך החלטתי על עדכון מתכונת הביקורת</w:t>
      </w:r>
      <w:r>
        <w:rPr>
          <w:rFonts w:ascii="David" w:hAnsi="David" w:hint="cs"/>
          <w:b/>
          <w:bCs/>
          <w:sz w:val="24"/>
          <w:rtl/>
        </w:rPr>
        <w:t xml:space="preserve"> בהתאם למתווה שהוצג בפגישתנו </w:t>
      </w:r>
      <w:r w:rsidR="00164803">
        <w:rPr>
          <w:rFonts w:ascii="David" w:hAnsi="David" w:hint="cs"/>
          <w:b/>
          <w:bCs/>
          <w:sz w:val="24"/>
          <w:rtl/>
        </w:rPr>
        <w:t>ב</w:t>
      </w:r>
      <w:r>
        <w:rPr>
          <w:rFonts w:ascii="David" w:hAnsi="David" w:hint="cs"/>
          <w:b/>
          <w:bCs/>
          <w:sz w:val="24"/>
          <w:rtl/>
        </w:rPr>
        <w:t>יום 10.4.2024</w:t>
      </w:r>
      <w:r w:rsidR="00164803">
        <w:rPr>
          <w:rFonts w:ascii="David" w:hAnsi="David" w:hint="cs"/>
          <w:b/>
          <w:bCs/>
          <w:sz w:val="24"/>
          <w:rtl/>
        </w:rPr>
        <w:t>,</w:t>
      </w:r>
      <w:r w:rsidRPr="0064159A">
        <w:rPr>
          <w:rFonts w:ascii="David" w:hAnsi="David" w:hint="cs"/>
          <w:b/>
          <w:bCs/>
          <w:sz w:val="24"/>
          <w:rtl/>
        </w:rPr>
        <w:t xml:space="preserve"> והיא תתקיים בש</w:t>
      </w:r>
      <w:r>
        <w:rPr>
          <w:rFonts w:ascii="David" w:hAnsi="David" w:hint="cs"/>
          <w:b/>
          <w:bCs/>
          <w:sz w:val="24"/>
          <w:rtl/>
        </w:rPr>
        <w:t xml:space="preserve">לושה </w:t>
      </w:r>
      <w:r w:rsidRPr="0064159A">
        <w:rPr>
          <w:rFonts w:ascii="David" w:hAnsi="David" w:hint="cs"/>
          <w:b/>
          <w:bCs/>
          <w:sz w:val="24"/>
          <w:rtl/>
        </w:rPr>
        <w:t>שלבים מרכזיים, אשר מחד</w:t>
      </w:r>
      <w:r w:rsidR="00164803">
        <w:rPr>
          <w:rFonts w:ascii="David" w:hAnsi="David" w:hint="cs"/>
          <w:b/>
          <w:bCs/>
          <w:sz w:val="24"/>
          <w:rtl/>
        </w:rPr>
        <w:t xml:space="preserve"> גיסא</w:t>
      </w:r>
      <w:r w:rsidRPr="0064159A">
        <w:rPr>
          <w:rFonts w:ascii="David" w:hAnsi="David" w:hint="cs"/>
          <w:b/>
          <w:bCs/>
          <w:sz w:val="24"/>
          <w:rtl/>
        </w:rPr>
        <w:t xml:space="preserve"> יאפשרו </w:t>
      </w:r>
      <w:r w:rsidR="00164803">
        <w:rPr>
          <w:rFonts w:ascii="David" w:hAnsi="David" w:hint="cs"/>
          <w:b/>
          <w:bCs/>
          <w:sz w:val="24"/>
          <w:rtl/>
        </w:rPr>
        <w:t xml:space="preserve">את </w:t>
      </w:r>
      <w:r w:rsidRPr="0064159A">
        <w:rPr>
          <w:rFonts w:ascii="David" w:hAnsi="David" w:hint="cs"/>
          <w:b/>
          <w:bCs/>
          <w:sz w:val="24"/>
          <w:rtl/>
        </w:rPr>
        <w:t xml:space="preserve">מילוי תפקידו של מוסד ביקורת המדינה ומאידך </w:t>
      </w:r>
      <w:r w:rsidR="00164803">
        <w:rPr>
          <w:rFonts w:ascii="David" w:hAnsi="David" w:hint="cs"/>
          <w:b/>
          <w:bCs/>
          <w:sz w:val="24"/>
          <w:rtl/>
        </w:rPr>
        <w:t xml:space="preserve">גיסא </w:t>
      </w:r>
      <w:r w:rsidRPr="0064159A">
        <w:rPr>
          <w:rFonts w:ascii="David" w:hAnsi="David" w:hint="cs"/>
          <w:b/>
          <w:bCs/>
          <w:sz w:val="24"/>
          <w:rtl/>
        </w:rPr>
        <w:t xml:space="preserve">כאמור </w:t>
      </w:r>
      <w:r>
        <w:rPr>
          <w:rFonts w:ascii="David" w:hAnsi="David" w:hint="cs"/>
          <w:b/>
          <w:bCs/>
          <w:sz w:val="24"/>
          <w:rtl/>
        </w:rPr>
        <w:t>י</w:t>
      </w:r>
      <w:r w:rsidR="00F43F7D">
        <w:rPr>
          <w:rFonts w:ascii="David" w:hAnsi="David" w:hint="cs"/>
          <w:b/>
          <w:bCs/>
          <w:sz w:val="24"/>
          <w:rtl/>
        </w:rPr>
        <w:t>י</w:t>
      </w:r>
      <w:r>
        <w:rPr>
          <w:rFonts w:ascii="David" w:hAnsi="David" w:hint="cs"/>
          <w:b/>
          <w:bCs/>
          <w:sz w:val="24"/>
          <w:rtl/>
        </w:rPr>
        <w:t xml:space="preserve">תנו מענה למאמצי הלחימה </w:t>
      </w:r>
      <w:r w:rsidR="00164803">
        <w:rPr>
          <w:rFonts w:ascii="David" w:hAnsi="David" w:hint="cs"/>
          <w:b/>
          <w:bCs/>
          <w:sz w:val="24"/>
          <w:rtl/>
        </w:rPr>
        <w:t>ש</w:t>
      </w:r>
      <w:r>
        <w:rPr>
          <w:rFonts w:ascii="David" w:hAnsi="David" w:hint="cs"/>
          <w:b/>
          <w:bCs/>
          <w:sz w:val="24"/>
          <w:rtl/>
        </w:rPr>
        <w:t>צה"ל מצוי</w:t>
      </w:r>
      <w:r w:rsidR="00164803">
        <w:rPr>
          <w:rFonts w:ascii="David" w:hAnsi="David" w:hint="cs"/>
          <w:b/>
          <w:bCs/>
          <w:sz w:val="24"/>
          <w:rtl/>
        </w:rPr>
        <w:t xml:space="preserve"> בהם</w:t>
      </w:r>
      <w:r>
        <w:rPr>
          <w:rFonts w:ascii="David" w:hAnsi="David" w:hint="cs"/>
          <w:b/>
          <w:bCs/>
          <w:sz w:val="24"/>
          <w:rtl/>
        </w:rPr>
        <w:t>, תוך מתן מענה להתפתחויות עתידיות.</w:t>
      </w:r>
      <w:r w:rsidRPr="0064159A">
        <w:rPr>
          <w:rFonts w:ascii="David" w:hAnsi="David" w:hint="cs"/>
          <w:b/>
          <w:bCs/>
          <w:sz w:val="24"/>
          <w:rtl/>
        </w:rPr>
        <w:t xml:space="preserve"> אחזור ואדגיש כי מתכונת הדרגתית זו תיושם בצה"ל, לצד הביקורות שהחלו זה מכבר ביתר הגופים - המדיניים, הביטחוניים והאזרחיים.</w:t>
      </w:r>
    </w:p>
    <w:p w:rsidR="00240D6D" w:rsidRPr="00954231" w:rsidP="00240D6D">
      <w:pPr>
        <w:pStyle w:val="ListParagraph"/>
        <w:rPr>
          <w:rFonts w:ascii="David" w:hAnsi="David"/>
          <w:b/>
          <w:bCs/>
          <w:sz w:val="24"/>
          <w:rtl/>
        </w:rPr>
      </w:pPr>
    </w:p>
    <w:p w:rsidR="00240D6D" w:rsidP="00240D6D">
      <w:pPr>
        <w:pStyle w:val="ListParagraph"/>
        <w:numPr>
          <w:ilvl w:val="0"/>
          <w:numId w:val="4"/>
        </w:numPr>
        <w:rPr>
          <w:rFonts w:ascii="David" w:hAnsi="David"/>
          <w:b/>
          <w:bCs/>
          <w:sz w:val="24"/>
        </w:rPr>
      </w:pPr>
      <w:r>
        <w:rPr>
          <w:rFonts w:ascii="David" w:hAnsi="David" w:hint="cs"/>
          <w:b/>
          <w:bCs/>
          <w:sz w:val="24"/>
          <w:rtl/>
        </w:rPr>
        <w:t>להלן פירוט שלבי הביקורת בצה"ל:</w:t>
      </w:r>
    </w:p>
    <w:p w:rsidR="00240D6D" w:rsidP="00240D6D">
      <w:pPr>
        <w:ind w:left="360"/>
        <w:rPr>
          <w:rFonts w:ascii="David" w:hAnsi="David"/>
          <w:b/>
          <w:bCs/>
          <w:sz w:val="24"/>
          <w:rtl/>
        </w:rPr>
      </w:pPr>
    </w:p>
    <w:p w:rsidR="00240D6D" w:rsidP="00240D6D">
      <w:pPr>
        <w:ind w:left="360"/>
        <w:rPr>
          <w:rFonts w:ascii="David" w:hAnsi="David"/>
          <w:sz w:val="24"/>
          <w:rtl/>
        </w:rPr>
      </w:pPr>
      <w:r w:rsidRPr="003E69F9">
        <w:rPr>
          <w:rFonts w:ascii="David" w:hAnsi="David" w:hint="cs"/>
          <w:b/>
          <w:bCs/>
          <w:sz w:val="24"/>
          <w:rtl/>
        </w:rPr>
        <w:t>שלב א' -</w:t>
      </w:r>
      <w:r w:rsidRPr="003E69F9">
        <w:rPr>
          <w:rFonts w:ascii="David" w:hAnsi="David" w:hint="cs"/>
          <w:sz w:val="24"/>
          <w:rtl/>
        </w:rPr>
        <w:t xml:space="preserve"> במהלך השבוע הקרוב,</w:t>
      </w:r>
      <w:r>
        <w:rPr>
          <w:rFonts w:ascii="David" w:hAnsi="David" w:hint="cs"/>
          <w:sz w:val="24"/>
          <w:rtl/>
        </w:rPr>
        <w:t xml:space="preserve"> </w:t>
      </w:r>
      <w:r w:rsidRPr="003E69F9">
        <w:rPr>
          <w:rFonts w:ascii="David" w:hAnsi="David" w:hint="cs"/>
          <w:sz w:val="24"/>
          <w:rtl/>
        </w:rPr>
        <w:t xml:space="preserve">בתחילת חודש </w:t>
      </w:r>
      <w:r>
        <w:rPr>
          <w:rFonts w:ascii="David" w:hAnsi="David" w:hint="cs"/>
          <w:sz w:val="24"/>
          <w:rtl/>
        </w:rPr>
        <w:t xml:space="preserve">מאי </w:t>
      </w:r>
      <w:r w:rsidRPr="003E69F9">
        <w:rPr>
          <w:rFonts w:ascii="David" w:hAnsi="David" w:hint="cs"/>
          <w:sz w:val="24"/>
          <w:rtl/>
        </w:rPr>
        <w:t>2024</w:t>
      </w:r>
      <w:r w:rsidR="00164803">
        <w:rPr>
          <w:rFonts w:ascii="David" w:hAnsi="David" w:hint="cs"/>
          <w:sz w:val="24"/>
          <w:rtl/>
        </w:rPr>
        <w:t>,</w:t>
      </w:r>
      <w:r w:rsidRPr="003E69F9">
        <w:rPr>
          <w:rFonts w:ascii="David" w:hAnsi="David" w:hint="cs"/>
          <w:sz w:val="24"/>
          <w:rtl/>
        </w:rPr>
        <w:t xml:space="preserve"> </w:t>
      </w:r>
      <w:r w:rsidR="00164803">
        <w:rPr>
          <w:rFonts w:ascii="David" w:hAnsi="David" w:hint="cs"/>
          <w:sz w:val="24"/>
          <w:rtl/>
        </w:rPr>
        <w:t xml:space="preserve">תחל </w:t>
      </w:r>
      <w:r w:rsidRPr="003E69F9">
        <w:rPr>
          <w:rFonts w:ascii="David" w:hAnsi="David" w:hint="cs"/>
          <w:sz w:val="24"/>
          <w:rtl/>
        </w:rPr>
        <w:t xml:space="preserve">הביקורת בצה"ל בנושאים שאינם בליבת הלחימה. בביקורות אלו צה"ל </w:t>
      </w:r>
      <w:r w:rsidR="00164803">
        <w:rPr>
          <w:rFonts w:ascii="David" w:hAnsi="David" w:hint="cs"/>
          <w:sz w:val="24"/>
          <w:rtl/>
        </w:rPr>
        <w:t xml:space="preserve">הוא </w:t>
      </w:r>
      <w:r w:rsidRPr="003E69F9">
        <w:rPr>
          <w:rFonts w:ascii="David" w:hAnsi="David" w:hint="cs"/>
          <w:sz w:val="24"/>
          <w:rtl/>
        </w:rPr>
        <w:t>מבוקר משני</w:t>
      </w:r>
      <w:r w:rsidR="00164803">
        <w:rPr>
          <w:rFonts w:ascii="David" w:hAnsi="David" w:hint="cs"/>
          <w:sz w:val="24"/>
          <w:rtl/>
        </w:rPr>
        <w:t>,</w:t>
      </w:r>
      <w:r w:rsidRPr="003E69F9">
        <w:rPr>
          <w:rFonts w:ascii="David" w:hAnsi="David" w:hint="cs"/>
          <w:sz w:val="24"/>
          <w:rtl/>
        </w:rPr>
        <w:t xml:space="preserve"> והמיקוד בהן הוא בפן האזרחי ובתחקור ובטיוב </w:t>
      </w:r>
      <w:r w:rsidR="00164803">
        <w:rPr>
          <w:rFonts w:ascii="David" w:hAnsi="David" w:hint="cs"/>
          <w:sz w:val="24"/>
          <w:rtl/>
        </w:rPr>
        <w:t xml:space="preserve">של </w:t>
      </w:r>
      <w:r w:rsidRPr="003E69F9">
        <w:rPr>
          <w:rFonts w:ascii="David" w:hAnsi="David" w:hint="cs"/>
          <w:sz w:val="24"/>
          <w:rtl/>
        </w:rPr>
        <w:t xml:space="preserve">פעולות הממשלה והגופים המבוקרים בצל הימשכות מלחמת </w:t>
      </w:r>
      <w:r>
        <w:rPr>
          <w:rFonts w:ascii="David" w:hAnsi="David" w:hint="cs"/>
          <w:sz w:val="24"/>
          <w:rtl/>
        </w:rPr>
        <w:t>"</w:t>
      </w:r>
      <w:r w:rsidRPr="003E69F9">
        <w:rPr>
          <w:rFonts w:ascii="David" w:hAnsi="David" w:hint="cs"/>
          <w:sz w:val="24"/>
          <w:rtl/>
        </w:rPr>
        <w:t>חרבות ברזל</w:t>
      </w:r>
      <w:r>
        <w:rPr>
          <w:rFonts w:ascii="David" w:hAnsi="David" w:hint="cs"/>
          <w:sz w:val="24"/>
          <w:rtl/>
        </w:rPr>
        <w:t>"</w:t>
      </w:r>
      <w:r w:rsidRPr="003E69F9">
        <w:rPr>
          <w:rFonts w:ascii="David" w:hAnsi="David" w:hint="cs"/>
          <w:sz w:val="24"/>
          <w:rtl/>
        </w:rPr>
        <w:t xml:space="preserve"> וברא</w:t>
      </w:r>
      <w:r w:rsidR="00164803">
        <w:rPr>
          <w:rFonts w:ascii="David" w:hAnsi="David" w:hint="cs"/>
          <w:sz w:val="24"/>
          <w:rtl/>
        </w:rPr>
        <w:t>י</w:t>
      </w:r>
      <w:r w:rsidRPr="003E69F9">
        <w:rPr>
          <w:rFonts w:ascii="David" w:hAnsi="David" w:hint="cs"/>
          <w:sz w:val="24"/>
          <w:rtl/>
        </w:rPr>
        <w:t xml:space="preserve">יה צופה פני עתיד. </w:t>
      </w:r>
      <w:r>
        <w:rPr>
          <w:rFonts w:ascii="David" w:hAnsi="David" w:hint="cs"/>
          <w:sz w:val="24"/>
          <w:rtl/>
        </w:rPr>
        <w:t xml:space="preserve">ביקורות אלו כוללות בין היתר את הביקורת בנושא </w:t>
      </w:r>
      <w:r w:rsidRPr="0005067C">
        <w:rPr>
          <w:rFonts w:ascii="David" w:hAnsi="David"/>
          <w:sz w:val="24"/>
          <w:rtl/>
        </w:rPr>
        <w:t>פינוי פצועים לבתי החולים ב-7</w:t>
      </w:r>
      <w:r w:rsidR="00164803">
        <w:rPr>
          <w:rFonts w:ascii="David" w:hAnsi="David" w:hint="cs"/>
          <w:sz w:val="24"/>
          <w:rtl/>
        </w:rPr>
        <w:t>.10.2023,</w:t>
      </w:r>
      <w:r w:rsidRPr="0005067C">
        <w:rPr>
          <w:rFonts w:ascii="David" w:hAnsi="David"/>
          <w:sz w:val="24"/>
          <w:rtl/>
        </w:rPr>
        <w:t xml:space="preserve"> </w:t>
      </w:r>
      <w:r w:rsidR="00164803">
        <w:rPr>
          <w:rFonts w:ascii="David" w:hAnsi="David" w:hint="cs"/>
          <w:sz w:val="24"/>
          <w:rtl/>
        </w:rPr>
        <w:t>ש</w:t>
      </w:r>
      <w:r>
        <w:rPr>
          <w:rFonts w:ascii="David" w:hAnsi="David" w:hint="cs"/>
          <w:sz w:val="24"/>
          <w:rtl/>
        </w:rPr>
        <w:t xml:space="preserve">בה </w:t>
      </w:r>
      <w:r w:rsidR="00164803">
        <w:rPr>
          <w:rFonts w:ascii="David" w:hAnsi="David" w:hint="cs"/>
          <w:sz w:val="24"/>
          <w:rtl/>
        </w:rPr>
        <w:t xml:space="preserve">נדרשת </w:t>
      </w:r>
      <w:r>
        <w:rPr>
          <w:rFonts w:ascii="David" w:hAnsi="David" w:hint="cs"/>
          <w:sz w:val="24"/>
          <w:rtl/>
        </w:rPr>
        <w:t xml:space="preserve">התייחסות </w:t>
      </w:r>
      <w:r>
        <w:rPr>
          <w:rFonts w:ascii="David" w:hAnsi="David" w:hint="cs"/>
          <w:sz w:val="24"/>
          <w:rtl/>
        </w:rPr>
        <w:t>מקרפ"ר</w:t>
      </w:r>
      <w:r w:rsidR="00164803">
        <w:rPr>
          <w:rFonts w:ascii="David" w:hAnsi="David" w:hint="cs"/>
          <w:sz w:val="24"/>
          <w:rtl/>
        </w:rPr>
        <w:t>,</w:t>
      </w:r>
      <w:r w:rsidRPr="003E69F9">
        <w:rPr>
          <w:rFonts w:ascii="David" w:hAnsi="David" w:hint="cs"/>
          <w:sz w:val="24"/>
          <w:rtl/>
        </w:rPr>
        <w:t xml:space="preserve"> </w:t>
      </w:r>
      <w:r>
        <w:rPr>
          <w:rFonts w:ascii="David" w:hAnsi="David" w:hint="cs"/>
          <w:sz w:val="24"/>
          <w:rtl/>
        </w:rPr>
        <w:t>וכן את הביקורת בנושא פינוי אוכלוסייה וקליטתה</w:t>
      </w:r>
      <w:r w:rsidR="00164803">
        <w:rPr>
          <w:rFonts w:ascii="David" w:hAnsi="David" w:hint="cs"/>
          <w:sz w:val="24"/>
          <w:rtl/>
        </w:rPr>
        <w:t>,</w:t>
      </w:r>
      <w:r>
        <w:rPr>
          <w:rFonts w:ascii="David" w:hAnsi="David" w:hint="cs"/>
          <w:sz w:val="24"/>
          <w:rtl/>
        </w:rPr>
        <w:t xml:space="preserve"> </w:t>
      </w:r>
      <w:r w:rsidR="00164803">
        <w:rPr>
          <w:rFonts w:ascii="David" w:hAnsi="David" w:hint="cs"/>
          <w:sz w:val="24"/>
          <w:rtl/>
        </w:rPr>
        <w:t>ש</w:t>
      </w:r>
      <w:r>
        <w:rPr>
          <w:rFonts w:ascii="David" w:hAnsi="David" w:hint="cs"/>
          <w:sz w:val="24"/>
          <w:rtl/>
        </w:rPr>
        <w:t xml:space="preserve">בה יש צורך בקבלת התייחסות פקע"ר. </w:t>
      </w:r>
      <w:r w:rsidRPr="003E69F9">
        <w:rPr>
          <w:rFonts w:ascii="David" w:hAnsi="David"/>
          <w:sz w:val="24"/>
        </w:rPr>
        <w:tab/>
      </w:r>
    </w:p>
    <w:p w:rsidR="00240D6D" w:rsidRPr="003E69F9" w:rsidP="00240D6D">
      <w:pPr>
        <w:ind w:left="360"/>
        <w:rPr>
          <w:rFonts w:ascii="David" w:hAnsi="David"/>
          <w:b/>
          <w:bCs/>
          <w:sz w:val="24"/>
        </w:rPr>
      </w:pPr>
    </w:p>
    <w:p w:rsidR="00240D6D" w:rsidP="00240D6D">
      <w:pPr>
        <w:pStyle w:val="ListParagraph"/>
        <w:ind w:left="360"/>
        <w:rPr>
          <w:rFonts w:ascii="David" w:hAnsi="David"/>
          <w:sz w:val="24"/>
          <w:rtl/>
        </w:rPr>
      </w:pPr>
      <w:r w:rsidRPr="007938B3">
        <w:rPr>
          <w:rFonts w:ascii="David" w:hAnsi="David" w:hint="cs"/>
          <w:b/>
          <w:bCs/>
          <w:sz w:val="24"/>
          <w:rtl/>
        </w:rPr>
        <w:t xml:space="preserve">שלב ב' - </w:t>
      </w:r>
      <w:r w:rsidRPr="007938B3">
        <w:rPr>
          <w:rFonts w:ascii="David" w:hAnsi="David" w:hint="cs"/>
          <w:sz w:val="24"/>
          <w:rtl/>
        </w:rPr>
        <w:t>בהמשך לפנייתך, החלטתי לכבד את בקשתך ולהשהות הביקורות לתקופה של כ</w:t>
      </w:r>
      <w:r>
        <w:rPr>
          <w:rFonts w:ascii="David" w:hAnsi="David" w:hint="cs"/>
          <w:sz w:val="24"/>
          <w:rtl/>
        </w:rPr>
        <w:t xml:space="preserve">ארבעה </w:t>
      </w:r>
      <w:r w:rsidRPr="00527014">
        <w:rPr>
          <w:rFonts w:ascii="David" w:hAnsi="David" w:hint="cs"/>
          <w:sz w:val="24"/>
          <w:rtl/>
        </w:rPr>
        <w:t>חודשים מאז פגישתנו</w:t>
      </w:r>
      <w:r>
        <w:rPr>
          <w:rFonts w:ascii="David" w:hAnsi="David" w:hint="cs"/>
          <w:sz w:val="24"/>
          <w:rtl/>
        </w:rPr>
        <w:t xml:space="preserve"> הראשונה</w:t>
      </w:r>
      <w:r w:rsidRPr="00527014">
        <w:rPr>
          <w:rFonts w:ascii="David" w:hAnsi="David" w:hint="cs"/>
          <w:sz w:val="24"/>
          <w:rtl/>
        </w:rPr>
        <w:t xml:space="preserve">. משכך, בתחילת חודש </w:t>
      </w:r>
      <w:r>
        <w:rPr>
          <w:rFonts w:ascii="David" w:hAnsi="David" w:hint="cs"/>
          <w:sz w:val="24"/>
          <w:rtl/>
        </w:rPr>
        <w:t xml:space="preserve">יוני </w:t>
      </w:r>
      <w:r w:rsidRPr="00527014">
        <w:rPr>
          <w:rFonts w:ascii="David" w:hAnsi="David" w:hint="cs"/>
          <w:sz w:val="24"/>
          <w:rtl/>
        </w:rPr>
        <w:t xml:space="preserve">2024 </w:t>
      </w:r>
      <w:r w:rsidR="00164803">
        <w:rPr>
          <w:rFonts w:ascii="David" w:hAnsi="David" w:hint="cs"/>
          <w:sz w:val="24"/>
          <w:rtl/>
        </w:rPr>
        <w:t xml:space="preserve">יחלו </w:t>
      </w:r>
      <w:r w:rsidRPr="00527014">
        <w:rPr>
          <w:rFonts w:ascii="David" w:hAnsi="David" w:hint="cs"/>
          <w:sz w:val="24"/>
          <w:rtl/>
        </w:rPr>
        <w:t>ביקורות בנושאי</w:t>
      </w:r>
      <w:r>
        <w:rPr>
          <w:rFonts w:ascii="David" w:hAnsi="David" w:hint="cs"/>
          <w:sz w:val="24"/>
          <w:rtl/>
        </w:rPr>
        <w:t xml:space="preserve">ם נוספים </w:t>
      </w:r>
      <w:r w:rsidR="00164803">
        <w:rPr>
          <w:rFonts w:ascii="David" w:hAnsi="David" w:hint="cs"/>
          <w:sz w:val="24"/>
          <w:rtl/>
        </w:rPr>
        <w:t>ש</w:t>
      </w:r>
      <w:r>
        <w:rPr>
          <w:rFonts w:ascii="David" w:hAnsi="David" w:hint="cs"/>
          <w:sz w:val="24"/>
          <w:rtl/>
        </w:rPr>
        <w:t xml:space="preserve">בהם צה"ל </w:t>
      </w:r>
      <w:r w:rsidR="00164803">
        <w:rPr>
          <w:rFonts w:ascii="David" w:hAnsi="David" w:hint="cs"/>
          <w:sz w:val="24"/>
          <w:rtl/>
        </w:rPr>
        <w:t xml:space="preserve">הוא </w:t>
      </w:r>
      <w:r>
        <w:rPr>
          <w:rFonts w:ascii="David" w:hAnsi="David" w:hint="cs"/>
          <w:sz w:val="24"/>
          <w:rtl/>
        </w:rPr>
        <w:t xml:space="preserve">מבוקר משני וכן בנושאי </w:t>
      </w:r>
      <w:r w:rsidRPr="00527014">
        <w:rPr>
          <w:rFonts w:ascii="David" w:hAnsi="David" w:hint="cs"/>
          <w:sz w:val="24"/>
          <w:rtl/>
        </w:rPr>
        <w:t>ליבה מבצעי</w:t>
      </w:r>
      <w:r w:rsidRPr="007938B3">
        <w:rPr>
          <w:rFonts w:ascii="David" w:hAnsi="David" w:hint="eastAsia"/>
          <w:sz w:val="24"/>
          <w:rtl/>
        </w:rPr>
        <w:t>ים</w:t>
      </w:r>
      <w:r>
        <w:rPr>
          <w:rFonts w:ascii="David" w:hAnsi="David" w:hint="cs"/>
          <w:sz w:val="24"/>
          <w:rtl/>
        </w:rPr>
        <w:t xml:space="preserve"> מסוימים</w:t>
      </w:r>
      <w:r w:rsidRPr="007938B3">
        <w:rPr>
          <w:rFonts w:ascii="David" w:hAnsi="David"/>
          <w:sz w:val="24"/>
          <w:rtl/>
        </w:rPr>
        <w:t xml:space="preserve">. </w:t>
      </w:r>
      <w:r>
        <w:rPr>
          <w:rFonts w:ascii="David" w:hAnsi="David" w:hint="cs"/>
          <w:sz w:val="24"/>
          <w:rtl/>
        </w:rPr>
        <w:t>כך לדוגמ</w:t>
      </w:r>
      <w:r w:rsidR="00164803">
        <w:rPr>
          <w:rFonts w:ascii="David" w:hAnsi="David" w:hint="cs"/>
          <w:sz w:val="24"/>
          <w:rtl/>
        </w:rPr>
        <w:t>ה,</w:t>
      </w:r>
      <w:r>
        <w:rPr>
          <w:rFonts w:ascii="David" w:hAnsi="David" w:hint="cs"/>
          <w:sz w:val="24"/>
          <w:rtl/>
        </w:rPr>
        <w:t xml:space="preserve"> לשם השלמת הביקורת בנושא </w:t>
      </w:r>
      <w:r w:rsidRPr="00BA28A5">
        <w:rPr>
          <w:rFonts w:ascii="David" w:hAnsi="David" w:hint="cs"/>
          <w:sz w:val="24"/>
          <w:rtl/>
        </w:rPr>
        <w:t>רישוי המסיבה ברעים ואבטחתה</w:t>
      </w:r>
      <w:r>
        <w:rPr>
          <w:rFonts w:ascii="David" w:hAnsi="David" w:hint="cs"/>
          <w:sz w:val="24"/>
          <w:rtl/>
        </w:rPr>
        <w:t xml:space="preserve"> </w:t>
      </w:r>
      <w:r w:rsidR="00164803">
        <w:rPr>
          <w:rFonts w:ascii="David" w:hAnsi="David" w:hint="cs"/>
          <w:sz w:val="24"/>
          <w:rtl/>
        </w:rPr>
        <w:t>נדרשת</w:t>
      </w:r>
      <w:r>
        <w:rPr>
          <w:rFonts w:ascii="David" w:hAnsi="David" w:hint="cs"/>
          <w:sz w:val="24"/>
          <w:rtl/>
        </w:rPr>
        <w:t xml:space="preserve"> התייחסות הגור</w:t>
      </w:r>
      <w:r w:rsidR="00D53D76">
        <w:rPr>
          <w:rFonts w:ascii="David" w:hAnsi="David" w:hint="cs"/>
          <w:sz w:val="24"/>
          <w:rtl/>
        </w:rPr>
        <w:t>מי</w:t>
      </w:r>
      <w:r>
        <w:rPr>
          <w:rFonts w:ascii="David" w:hAnsi="David" w:hint="cs"/>
          <w:sz w:val="24"/>
          <w:rtl/>
        </w:rPr>
        <w:t>ם המאשר</w:t>
      </w:r>
      <w:r w:rsidR="00D53D76">
        <w:rPr>
          <w:rFonts w:ascii="David" w:hAnsi="David" w:hint="cs"/>
          <w:sz w:val="24"/>
          <w:rtl/>
        </w:rPr>
        <w:t>ים</w:t>
      </w:r>
      <w:r>
        <w:rPr>
          <w:rFonts w:ascii="David" w:hAnsi="David" w:hint="cs"/>
          <w:sz w:val="24"/>
          <w:rtl/>
        </w:rPr>
        <w:t xml:space="preserve"> </w:t>
      </w:r>
      <w:r>
        <w:rPr>
          <w:rFonts w:ascii="David" w:hAnsi="David" w:hint="cs"/>
          <w:sz w:val="24"/>
          <w:rtl/>
        </w:rPr>
        <w:t>באמ"ץ</w:t>
      </w:r>
      <w:r>
        <w:rPr>
          <w:rFonts w:ascii="David" w:hAnsi="David" w:hint="cs"/>
          <w:sz w:val="24"/>
          <w:rtl/>
        </w:rPr>
        <w:t xml:space="preserve"> ו</w:t>
      </w:r>
      <w:r w:rsidR="00164803">
        <w:rPr>
          <w:rFonts w:ascii="David" w:hAnsi="David" w:hint="cs"/>
          <w:sz w:val="24"/>
          <w:rtl/>
        </w:rPr>
        <w:t>ב</w:t>
      </w:r>
      <w:r>
        <w:rPr>
          <w:rFonts w:ascii="David" w:hAnsi="David" w:hint="cs"/>
          <w:sz w:val="24"/>
          <w:rtl/>
        </w:rPr>
        <w:t>פד"ם - לאחר שהצוות נפגש זה מכבר עם גורמי משטרת ישראל והרשות המקומית.</w:t>
      </w:r>
      <w:r w:rsidRPr="007938B3">
        <w:rPr>
          <w:rFonts w:ascii="David" w:hAnsi="David"/>
          <w:sz w:val="24"/>
          <w:rtl/>
        </w:rPr>
        <w:t xml:space="preserve"> ביקור</w:t>
      </w:r>
      <w:r w:rsidRPr="007938B3">
        <w:rPr>
          <w:rFonts w:ascii="David" w:hAnsi="David" w:hint="eastAsia"/>
          <w:sz w:val="24"/>
          <w:rtl/>
        </w:rPr>
        <w:t>ות</w:t>
      </w:r>
      <w:r w:rsidRPr="007938B3">
        <w:rPr>
          <w:rFonts w:ascii="David" w:hAnsi="David"/>
          <w:sz w:val="24"/>
          <w:rtl/>
        </w:rPr>
        <w:t xml:space="preserve"> אלו יבוצעו אף הן </w:t>
      </w:r>
      <w:r w:rsidRPr="007938B3">
        <w:rPr>
          <w:rFonts w:ascii="David" w:hAnsi="David" w:hint="eastAsia"/>
          <w:sz w:val="24"/>
          <w:rtl/>
        </w:rPr>
        <w:t>בצורה</w:t>
      </w:r>
      <w:r w:rsidRPr="007938B3">
        <w:rPr>
          <w:rFonts w:ascii="David" w:hAnsi="David"/>
          <w:sz w:val="24"/>
          <w:rtl/>
        </w:rPr>
        <w:t xml:space="preserve"> </w:t>
      </w:r>
      <w:r w:rsidRPr="007938B3">
        <w:rPr>
          <w:rFonts w:ascii="David" w:hAnsi="David" w:hint="eastAsia"/>
          <w:sz w:val="24"/>
          <w:rtl/>
        </w:rPr>
        <w:t>מדורגת</w:t>
      </w:r>
      <w:r w:rsidRPr="007938B3">
        <w:rPr>
          <w:rFonts w:ascii="David" w:hAnsi="David"/>
          <w:sz w:val="24"/>
          <w:rtl/>
        </w:rPr>
        <w:t xml:space="preserve">: </w:t>
      </w:r>
      <w:r w:rsidRPr="007938B3">
        <w:rPr>
          <w:rFonts w:ascii="David" w:hAnsi="David" w:hint="eastAsia"/>
          <w:sz w:val="24"/>
          <w:rtl/>
        </w:rPr>
        <w:t>תחילה</w:t>
      </w:r>
      <w:r w:rsidRPr="007938B3">
        <w:rPr>
          <w:rFonts w:ascii="David" w:hAnsi="David"/>
          <w:sz w:val="24"/>
          <w:rtl/>
        </w:rPr>
        <w:t xml:space="preserve"> </w:t>
      </w:r>
      <w:r w:rsidRPr="007938B3">
        <w:rPr>
          <w:rFonts w:ascii="David" w:hAnsi="David" w:hint="eastAsia"/>
          <w:sz w:val="24"/>
          <w:rtl/>
        </w:rPr>
        <w:t>נתמקד</w:t>
      </w:r>
      <w:r w:rsidRPr="007938B3">
        <w:rPr>
          <w:rFonts w:ascii="David" w:hAnsi="David"/>
          <w:sz w:val="24"/>
          <w:rtl/>
        </w:rPr>
        <w:t xml:space="preserve"> </w:t>
      </w:r>
      <w:r w:rsidRPr="007938B3">
        <w:rPr>
          <w:rFonts w:ascii="David" w:hAnsi="David" w:hint="eastAsia"/>
          <w:sz w:val="24"/>
          <w:rtl/>
        </w:rPr>
        <w:t>באיסוף</w:t>
      </w:r>
      <w:r w:rsidRPr="007938B3">
        <w:rPr>
          <w:rFonts w:ascii="David" w:hAnsi="David"/>
          <w:sz w:val="24"/>
          <w:rtl/>
        </w:rPr>
        <w:t xml:space="preserve"> החומרים הנדרשים, ולאחר למידת החומרים שנאספו נתאם פגישות עם </w:t>
      </w:r>
      <w:r w:rsidRPr="007938B3">
        <w:rPr>
          <w:rFonts w:ascii="David" w:hAnsi="David" w:hint="eastAsia"/>
          <w:sz w:val="24"/>
          <w:rtl/>
        </w:rPr>
        <w:t>הדרג</w:t>
      </w:r>
      <w:r w:rsidRPr="007938B3">
        <w:rPr>
          <w:rFonts w:ascii="David" w:hAnsi="David"/>
          <w:sz w:val="24"/>
          <w:rtl/>
        </w:rPr>
        <w:t xml:space="preserve"> </w:t>
      </w:r>
      <w:r w:rsidRPr="007938B3">
        <w:rPr>
          <w:rFonts w:ascii="David" w:hAnsi="David" w:hint="eastAsia"/>
          <w:sz w:val="24"/>
          <w:rtl/>
        </w:rPr>
        <w:t>הבכיר</w:t>
      </w:r>
      <w:r w:rsidRPr="007938B3">
        <w:rPr>
          <w:rFonts w:ascii="David" w:hAnsi="David"/>
          <w:sz w:val="24"/>
          <w:rtl/>
        </w:rPr>
        <w:t xml:space="preserve"> בצה"ל </w:t>
      </w:r>
      <w:r w:rsidRPr="007938B3">
        <w:rPr>
          <w:rFonts w:ascii="David" w:hAnsi="David" w:hint="eastAsia"/>
          <w:sz w:val="24"/>
          <w:rtl/>
        </w:rPr>
        <w:t>ועם</w:t>
      </w:r>
      <w:r w:rsidRPr="007938B3">
        <w:rPr>
          <w:rFonts w:ascii="David" w:hAnsi="David"/>
          <w:sz w:val="24"/>
          <w:rtl/>
        </w:rPr>
        <w:t xml:space="preserve"> </w:t>
      </w:r>
      <w:r w:rsidRPr="007938B3">
        <w:rPr>
          <w:rFonts w:ascii="David" w:hAnsi="David" w:hint="eastAsia"/>
          <w:sz w:val="24"/>
          <w:rtl/>
        </w:rPr>
        <w:t>בעלי</w:t>
      </w:r>
      <w:r w:rsidRPr="007938B3">
        <w:rPr>
          <w:rFonts w:ascii="David" w:hAnsi="David"/>
          <w:sz w:val="24"/>
          <w:rtl/>
        </w:rPr>
        <w:t xml:space="preserve"> </w:t>
      </w:r>
      <w:r w:rsidRPr="007938B3">
        <w:rPr>
          <w:rFonts w:ascii="David" w:hAnsi="David" w:hint="eastAsia"/>
          <w:sz w:val="24"/>
          <w:rtl/>
        </w:rPr>
        <w:t>תפקידים</w:t>
      </w:r>
      <w:r w:rsidRPr="007938B3">
        <w:rPr>
          <w:rFonts w:ascii="David" w:hAnsi="David"/>
          <w:sz w:val="24"/>
          <w:rtl/>
        </w:rPr>
        <w:t xml:space="preserve"> </w:t>
      </w:r>
      <w:r w:rsidRPr="007938B3">
        <w:rPr>
          <w:rFonts w:ascii="David" w:hAnsi="David" w:hint="eastAsia"/>
          <w:sz w:val="24"/>
          <w:rtl/>
        </w:rPr>
        <w:t>רלוונטיים</w:t>
      </w:r>
      <w:r w:rsidRPr="007938B3">
        <w:rPr>
          <w:rFonts w:ascii="David" w:hAnsi="David"/>
          <w:sz w:val="24"/>
          <w:rtl/>
        </w:rPr>
        <w:t xml:space="preserve"> </w:t>
      </w:r>
      <w:r w:rsidR="001C5843">
        <w:rPr>
          <w:rFonts w:ascii="David" w:hAnsi="David" w:hint="cs"/>
          <w:sz w:val="24"/>
          <w:rtl/>
        </w:rPr>
        <w:t>ב</w:t>
      </w:r>
      <w:r w:rsidRPr="007938B3">
        <w:rPr>
          <w:rFonts w:ascii="David" w:hAnsi="David" w:hint="eastAsia"/>
          <w:sz w:val="24"/>
          <w:rtl/>
        </w:rPr>
        <w:t>דרג</w:t>
      </w:r>
      <w:r w:rsidRPr="007938B3">
        <w:rPr>
          <w:rFonts w:ascii="David" w:hAnsi="David"/>
          <w:sz w:val="24"/>
          <w:rtl/>
        </w:rPr>
        <w:t xml:space="preserve"> </w:t>
      </w:r>
      <w:r w:rsidRPr="007938B3">
        <w:rPr>
          <w:rFonts w:ascii="David" w:hAnsi="David" w:hint="eastAsia"/>
          <w:sz w:val="24"/>
          <w:rtl/>
        </w:rPr>
        <w:t>הלוחם</w:t>
      </w:r>
      <w:r>
        <w:rPr>
          <w:rFonts w:ascii="David" w:hAnsi="David" w:hint="cs"/>
          <w:sz w:val="24"/>
          <w:rtl/>
        </w:rPr>
        <w:t>.</w:t>
      </w:r>
      <w:r w:rsidRPr="007938B3">
        <w:rPr>
          <w:rFonts w:ascii="David" w:hAnsi="David"/>
          <w:sz w:val="24"/>
          <w:rtl/>
        </w:rPr>
        <w:tab/>
      </w:r>
      <w:r w:rsidRPr="007938B3">
        <w:rPr>
          <w:rFonts w:ascii="David" w:hAnsi="David"/>
          <w:sz w:val="24"/>
          <w:rtl/>
        </w:rPr>
        <w:br/>
      </w:r>
    </w:p>
    <w:p w:rsidR="00E157C1" w:rsidP="00E157C1">
      <w:pPr>
        <w:pStyle w:val="ListParagraph"/>
        <w:ind w:left="360"/>
        <w:rPr>
          <w:rFonts w:ascii="David" w:hAnsi="David"/>
          <w:sz w:val="24"/>
          <w:rtl/>
        </w:rPr>
      </w:pPr>
      <w:r>
        <w:rPr>
          <w:rFonts w:ascii="David" w:hAnsi="David" w:hint="cs"/>
          <w:b/>
          <w:bCs/>
          <w:sz w:val="24"/>
          <w:rtl/>
        </w:rPr>
        <w:t>שלב ג' -</w:t>
      </w:r>
      <w:r>
        <w:rPr>
          <w:rFonts w:ascii="David" w:hAnsi="David" w:hint="cs"/>
          <w:sz w:val="24"/>
          <w:rtl/>
        </w:rPr>
        <w:t xml:space="preserve"> </w:t>
      </w:r>
      <w:r>
        <w:rPr>
          <w:rFonts w:ascii="David" w:hAnsi="David" w:hint="cs"/>
          <w:sz w:val="24"/>
          <w:rtl/>
        </w:rPr>
        <w:t xml:space="preserve">ביקורות נוספות בנושאי ליבה הקשורים לכשל ב-7.10 יחלו בתחילת חודש אוגוסט 2024. </w:t>
      </w:r>
      <w:r w:rsidRPr="007938B3">
        <w:rPr>
          <w:rFonts w:ascii="David" w:hAnsi="David"/>
          <w:sz w:val="24"/>
          <w:rtl/>
        </w:rPr>
        <w:t>ביקור</w:t>
      </w:r>
      <w:r w:rsidRPr="007938B3">
        <w:rPr>
          <w:rFonts w:ascii="David" w:hAnsi="David" w:hint="eastAsia"/>
          <w:sz w:val="24"/>
          <w:rtl/>
        </w:rPr>
        <w:t>ות</w:t>
      </w:r>
      <w:r w:rsidRPr="007938B3">
        <w:rPr>
          <w:rFonts w:ascii="David" w:hAnsi="David"/>
          <w:sz w:val="24"/>
          <w:rtl/>
        </w:rPr>
        <w:t xml:space="preserve"> אלו יבוצעו אף הן </w:t>
      </w:r>
      <w:r w:rsidRPr="007938B3">
        <w:rPr>
          <w:rFonts w:ascii="David" w:hAnsi="David" w:hint="eastAsia"/>
          <w:sz w:val="24"/>
          <w:rtl/>
        </w:rPr>
        <w:t>בצורה</w:t>
      </w:r>
      <w:r w:rsidRPr="007938B3">
        <w:rPr>
          <w:rFonts w:ascii="David" w:hAnsi="David"/>
          <w:sz w:val="24"/>
          <w:rtl/>
        </w:rPr>
        <w:t xml:space="preserve"> </w:t>
      </w:r>
      <w:r w:rsidRPr="007938B3">
        <w:rPr>
          <w:rFonts w:ascii="David" w:hAnsi="David" w:hint="eastAsia"/>
          <w:sz w:val="24"/>
          <w:rtl/>
        </w:rPr>
        <w:t>מדורגת</w:t>
      </w:r>
      <w:r w:rsidR="001C5843">
        <w:rPr>
          <w:rFonts w:ascii="David" w:hAnsi="David" w:hint="cs"/>
          <w:sz w:val="24"/>
          <w:rtl/>
        </w:rPr>
        <w:t xml:space="preserve"> - </w:t>
      </w:r>
      <w:r w:rsidRPr="007938B3">
        <w:rPr>
          <w:rFonts w:ascii="David" w:hAnsi="David" w:hint="eastAsia"/>
          <w:sz w:val="24"/>
          <w:rtl/>
        </w:rPr>
        <w:t>איסוף</w:t>
      </w:r>
      <w:r w:rsidRPr="007938B3">
        <w:rPr>
          <w:rFonts w:ascii="David" w:hAnsi="David"/>
          <w:sz w:val="24"/>
          <w:rtl/>
        </w:rPr>
        <w:t xml:space="preserve"> החומרים הנדרשים </w:t>
      </w:r>
      <w:r w:rsidR="001C5843">
        <w:rPr>
          <w:rFonts w:ascii="David" w:hAnsi="David" w:hint="cs"/>
          <w:sz w:val="24"/>
          <w:rtl/>
        </w:rPr>
        <w:t>ו</w:t>
      </w:r>
      <w:r w:rsidRPr="007938B3">
        <w:rPr>
          <w:rFonts w:ascii="David" w:hAnsi="David"/>
          <w:sz w:val="24"/>
          <w:rtl/>
        </w:rPr>
        <w:t>למידת</w:t>
      </w:r>
      <w:r w:rsidR="001C5843">
        <w:rPr>
          <w:rFonts w:ascii="David" w:hAnsi="David" w:hint="cs"/>
          <w:sz w:val="24"/>
          <w:rtl/>
        </w:rPr>
        <w:t>ם</w:t>
      </w:r>
      <w:r w:rsidRPr="007938B3">
        <w:rPr>
          <w:rFonts w:ascii="David" w:hAnsi="David"/>
          <w:sz w:val="24"/>
          <w:rtl/>
        </w:rPr>
        <w:t xml:space="preserve">, </w:t>
      </w:r>
      <w:r w:rsidR="001C5843">
        <w:rPr>
          <w:rFonts w:ascii="David" w:hAnsi="David" w:hint="cs"/>
          <w:sz w:val="24"/>
          <w:rtl/>
        </w:rPr>
        <w:t>ו</w:t>
      </w:r>
      <w:r>
        <w:rPr>
          <w:rFonts w:ascii="David" w:hAnsi="David" w:hint="cs"/>
          <w:sz w:val="24"/>
          <w:rtl/>
        </w:rPr>
        <w:t>לקראת סוף אוגוסט 2024</w:t>
      </w:r>
      <w:r w:rsidR="001C5843">
        <w:rPr>
          <w:rFonts w:ascii="David" w:hAnsi="David" w:hint="cs"/>
          <w:sz w:val="24"/>
          <w:rtl/>
        </w:rPr>
        <w:t xml:space="preserve"> - תיאום</w:t>
      </w:r>
      <w:r w:rsidRPr="007938B3">
        <w:rPr>
          <w:rFonts w:ascii="David" w:hAnsi="David"/>
          <w:sz w:val="24"/>
          <w:rtl/>
        </w:rPr>
        <w:t xml:space="preserve"> פגישות עם </w:t>
      </w:r>
      <w:r w:rsidRPr="007938B3">
        <w:rPr>
          <w:rFonts w:ascii="David" w:hAnsi="David" w:hint="eastAsia"/>
          <w:sz w:val="24"/>
          <w:rtl/>
        </w:rPr>
        <w:t>הדרג</w:t>
      </w:r>
      <w:r w:rsidRPr="007938B3">
        <w:rPr>
          <w:rFonts w:ascii="David" w:hAnsi="David"/>
          <w:sz w:val="24"/>
          <w:rtl/>
        </w:rPr>
        <w:t xml:space="preserve"> </w:t>
      </w:r>
      <w:r w:rsidRPr="007938B3">
        <w:rPr>
          <w:rFonts w:ascii="David" w:hAnsi="David" w:hint="eastAsia"/>
          <w:sz w:val="24"/>
          <w:rtl/>
        </w:rPr>
        <w:t>הבכיר</w:t>
      </w:r>
      <w:r w:rsidRPr="007938B3">
        <w:rPr>
          <w:rFonts w:ascii="David" w:hAnsi="David"/>
          <w:sz w:val="24"/>
          <w:rtl/>
        </w:rPr>
        <w:t xml:space="preserve"> בצה"ל </w:t>
      </w:r>
      <w:r w:rsidRPr="007938B3">
        <w:rPr>
          <w:rFonts w:ascii="David" w:hAnsi="David" w:hint="eastAsia"/>
          <w:sz w:val="24"/>
          <w:rtl/>
        </w:rPr>
        <w:t>ועם</w:t>
      </w:r>
      <w:r w:rsidRPr="007938B3">
        <w:rPr>
          <w:rFonts w:ascii="David" w:hAnsi="David"/>
          <w:sz w:val="24"/>
          <w:rtl/>
        </w:rPr>
        <w:t xml:space="preserve"> </w:t>
      </w:r>
      <w:r w:rsidRPr="007938B3">
        <w:rPr>
          <w:rFonts w:ascii="David" w:hAnsi="David" w:hint="eastAsia"/>
          <w:sz w:val="24"/>
          <w:rtl/>
        </w:rPr>
        <w:t>בעלי</w:t>
      </w:r>
      <w:r w:rsidRPr="007938B3">
        <w:rPr>
          <w:rFonts w:ascii="David" w:hAnsi="David"/>
          <w:sz w:val="24"/>
          <w:rtl/>
        </w:rPr>
        <w:t xml:space="preserve"> </w:t>
      </w:r>
      <w:r w:rsidRPr="007938B3">
        <w:rPr>
          <w:rFonts w:ascii="David" w:hAnsi="David" w:hint="eastAsia"/>
          <w:sz w:val="24"/>
          <w:rtl/>
        </w:rPr>
        <w:t>תפקידים</w:t>
      </w:r>
      <w:r w:rsidRPr="007938B3">
        <w:rPr>
          <w:rFonts w:ascii="David" w:hAnsi="David"/>
          <w:sz w:val="24"/>
          <w:rtl/>
        </w:rPr>
        <w:t xml:space="preserve"> </w:t>
      </w:r>
      <w:r w:rsidRPr="007938B3">
        <w:rPr>
          <w:rFonts w:ascii="David" w:hAnsi="David" w:hint="eastAsia"/>
          <w:sz w:val="24"/>
          <w:rtl/>
        </w:rPr>
        <w:t>רלוונטיים</w:t>
      </w:r>
      <w:r w:rsidRPr="007938B3">
        <w:rPr>
          <w:rFonts w:ascii="David" w:hAnsi="David"/>
          <w:sz w:val="24"/>
          <w:rtl/>
        </w:rPr>
        <w:t xml:space="preserve"> </w:t>
      </w:r>
      <w:r w:rsidR="001C5843">
        <w:rPr>
          <w:rFonts w:ascii="David" w:hAnsi="David" w:hint="cs"/>
          <w:sz w:val="24"/>
          <w:rtl/>
        </w:rPr>
        <w:t>ב</w:t>
      </w:r>
      <w:r w:rsidRPr="007938B3">
        <w:rPr>
          <w:rFonts w:ascii="David" w:hAnsi="David" w:hint="eastAsia"/>
          <w:sz w:val="24"/>
          <w:rtl/>
        </w:rPr>
        <w:t>דרג</w:t>
      </w:r>
      <w:r w:rsidRPr="007938B3">
        <w:rPr>
          <w:rFonts w:ascii="David" w:hAnsi="David"/>
          <w:sz w:val="24"/>
          <w:rtl/>
        </w:rPr>
        <w:t xml:space="preserve"> </w:t>
      </w:r>
      <w:r w:rsidRPr="007938B3">
        <w:rPr>
          <w:rFonts w:ascii="David" w:hAnsi="David" w:hint="eastAsia"/>
          <w:sz w:val="24"/>
          <w:rtl/>
        </w:rPr>
        <w:t>הלוחם</w:t>
      </w:r>
      <w:r w:rsidRPr="007938B3">
        <w:rPr>
          <w:rFonts w:ascii="David" w:hAnsi="David"/>
          <w:sz w:val="24"/>
          <w:rtl/>
        </w:rPr>
        <w:t>.</w:t>
      </w:r>
      <w:r w:rsidRPr="007938B3">
        <w:rPr>
          <w:rFonts w:ascii="David" w:hAnsi="David"/>
          <w:sz w:val="24"/>
          <w:rtl/>
        </w:rPr>
        <w:tab/>
      </w:r>
    </w:p>
    <w:p w:rsidR="00240D6D" w:rsidP="00240D6D">
      <w:pPr>
        <w:pStyle w:val="ListParagraph"/>
        <w:ind w:left="360"/>
        <w:rPr>
          <w:rFonts w:ascii="David" w:hAnsi="David"/>
          <w:sz w:val="24"/>
          <w:rtl/>
        </w:rPr>
      </w:pPr>
    </w:p>
    <w:p w:rsidR="00240D6D" w:rsidRPr="007938B3" w:rsidP="00240D6D">
      <w:pPr>
        <w:pStyle w:val="ListParagraph"/>
        <w:ind w:left="360"/>
        <w:rPr>
          <w:rFonts w:ascii="David" w:hAnsi="David"/>
          <w:sz w:val="24"/>
        </w:rPr>
      </w:pPr>
      <w:r>
        <w:rPr>
          <w:rFonts w:ascii="David" w:hAnsi="David" w:hint="cs"/>
          <w:sz w:val="24"/>
          <w:rtl/>
        </w:rPr>
        <w:t xml:space="preserve">רשימת הביקורות המתוכננות מפורטת בנספח המצורף. </w:t>
      </w:r>
    </w:p>
    <w:p w:rsidR="00240D6D" w:rsidP="00240D6D">
      <w:pPr>
        <w:pStyle w:val="ListParagraph"/>
        <w:ind w:left="360"/>
        <w:rPr>
          <w:rFonts w:ascii="David" w:hAnsi="David"/>
          <w:sz w:val="24"/>
          <w:rtl/>
        </w:rPr>
      </w:pPr>
    </w:p>
    <w:p w:rsidR="00240D6D" w:rsidP="00240D6D">
      <w:pPr>
        <w:pStyle w:val="ListParagraph"/>
        <w:numPr>
          <w:ilvl w:val="0"/>
          <w:numId w:val="4"/>
        </w:numPr>
        <w:rPr>
          <w:rFonts w:ascii="David" w:hAnsi="David"/>
          <w:sz w:val="24"/>
        </w:rPr>
      </w:pPr>
      <w:r w:rsidRPr="003E69F9">
        <w:rPr>
          <w:rFonts w:ascii="David" w:hAnsi="David" w:hint="eastAsia"/>
          <w:sz w:val="24"/>
          <w:rtl/>
        </w:rPr>
        <w:t>ה</w:t>
      </w:r>
      <w:r w:rsidRPr="003E69F9">
        <w:rPr>
          <w:rFonts w:ascii="David" w:hAnsi="David" w:hint="cs"/>
          <w:sz w:val="24"/>
          <w:rtl/>
        </w:rPr>
        <w:t>ביקורת תתקיים</w:t>
      </w:r>
      <w:r w:rsidRPr="003E69F9">
        <w:rPr>
          <w:rFonts w:ascii="David" w:hAnsi="David"/>
          <w:sz w:val="24"/>
          <w:rtl/>
        </w:rPr>
        <w:t xml:space="preserve"> ברגישות הראויה, ו</w:t>
      </w:r>
      <w:r w:rsidR="00BE1BC2">
        <w:rPr>
          <w:rFonts w:ascii="David" w:hAnsi="David" w:hint="cs"/>
          <w:sz w:val="24"/>
          <w:rtl/>
        </w:rPr>
        <w:t>מ</w:t>
      </w:r>
      <w:r w:rsidRPr="003E69F9">
        <w:rPr>
          <w:rFonts w:ascii="David" w:hAnsi="David"/>
          <w:sz w:val="24"/>
          <w:rtl/>
        </w:rPr>
        <w:t xml:space="preserve">תוך קשב </w:t>
      </w:r>
      <w:r w:rsidRPr="003E69F9">
        <w:rPr>
          <w:rFonts w:ascii="David" w:hAnsi="David" w:hint="eastAsia"/>
          <w:sz w:val="24"/>
          <w:rtl/>
        </w:rPr>
        <w:t>לצ</w:t>
      </w:r>
      <w:r w:rsidR="00BE1BC2">
        <w:rPr>
          <w:rFonts w:ascii="David" w:hAnsi="David" w:hint="cs"/>
          <w:sz w:val="24"/>
          <w:rtl/>
        </w:rPr>
        <w:t>ו</w:t>
      </w:r>
      <w:r w:rsidRPr="003E69F9">
        <w:rPr>
          <w:rFonts w:ascii="David" w:hAnsi="David" w:hint="eastAsia"/>
          <w:sz w:val="24"/>
          <w:rtl/>
        </w:rPr>
        <w:t>רכי</w:t>
      </w:r>
      <w:r w:rsidRPr="003E69F9">
        <w:rPr>
          <w:rFonts w:ascii="David" w:hAnsi="David"/>
          <w:sz w:val="24"/>
          <w:rtl/>
        </w:rPr>
        <w:t xml:space="preserve"> </w:t>
      </w:r>
      <w:r w:rsidRPr="003E69F9">
        <w:rPr>
          <w:rFonts w:ascii="David" w:hAnsi="David" w:hint="eastAsia"/>
          <w:sz w:val="24"/>
          <w:rtl/>
        </w:rPr>
        <w:t>צה</w:t>
      </w:r>
      <w:r w:rsidRPr="003E69F9">
        <w:rPr>
          <w:rFonts w:ascii="David" w:hAnsi="David"/>
          <w:sz w:val="24"/>
          <w:rtl/>
        </w:rPr>
        <w:t>"</w:t>
      </w:r>
      <w:r w:rsidRPr="003E69F9">
        <w:rPr>
          <w:rFonts w:ascii="David" w:hAnsi="David" w:hint="eastAsia"/>
          <w:sz w:val="24"/>
          <w:rtl/>
        </w:rPr>
        <w:t>ל</w:t>
      </w:r>
      <w:r w:rsidRPr="003E69F9">
        <w:rPr>
          <w:rFonts w:ascii="David" w:hAnsi="David" w:hint="cs"/>
          <w:sz w:val="24"/>
          <w:rtl/>
        </w:rPr>
        <w:t xml:space="preserve"> ולהתפתחות הלחימה</w:t>
      </w:r>
      <w:r w:rsidRPr="003E69F9">
        <w:rPr>
          <w:rFonts w:ascii="David" w:hAnsi="David"/>
          <w:sz w:val="24"/>
          <w:rtl/>
        </w:rPr>
        <w:t>. ה</w:t>
      </w:r>
      <w:r>
        <w:rPr>
          <w:rFonts w:ascii="David" w:hAnsi="David" w:hint="cs"/>
          <w:sz w:val="24"/>
          <w:rtl/>
        </w:rPr>
        <w:t>מתכונת ההדרגתית שנקבעה</w:t>
      </w:r>
      <w:r w:rsidRPr="003E69F9">
        <w:rPr>
          <w:rFonts w:ascii="David" w:hAnsi="David"/>
          <w:sz w:val="24"/>
          <w:rtl/>
        </w:rPr>
        <w:t xml:space="preserve"> היא מידתית </w:t>
      </w:r>
      <w:r w:rsidRPr="003E69F9">
        <w:rPr>
          <w:rFonts w:ascii="David" w:hAnsi="David" w:hint="eastAsia"/>
          <w:sz w:val="24"/>
          <w:rtl/>
        </w:rPr>
        <w:t>ומתונה</w:t>
      </w:r>
      <w:r w:rsidRPr="003E69F9">
        <w:rPr>
          <w:rFonts w:ascii="David" w:hAnsi="David" w:hint="cs"/>
          <w:sz w:val="24"/>
          <w:rtl/>
        </w:rPr>
        <w:t xml:space="preserve"> בשים לב לאופייה ולעצימותה הנוכחיים של הלחימה, שצפויה לדברי צה"ל להימשך זמן רב</w:t>
      </w:r>
      <w:r>
        <w:rPr>
          <w:rFonts w:ascii="David" w:hAnsi="David" w:hint="cs"/>
          <w:sz w:val="24"/>
          <w:rtl/>
        </w:rPr>
        <w:t xml:space="preserve">. </w:t>
      </w:r>
    </w:p>
    <w:p w:rsidR="00240D6D" w:rsidP="00240D6D">
      <w:pPr>
        <w:pStyle w:val="ListParagraph"/>
        <w:ind w:left="360"/>
        <w:rPr>
          <w:rFonts w:ascii="David" w:hAnsi="David"/>
          <w:sz w:val="24"/>
        </w:rPr>
      </w:pPr>
    </w:p>
    <w:p w:rsidR="00240D6D" w:rsidP="00240D6D">
      <w:pPr>
        <w:pStyle w:val="ListParagraph"/>
        <w:numPr>
          <w:ilvl w:val="0"/>
          <w:numId w:val="4"/>
        </w:numPr>
        <w:rPr>
          <w:rFonts w:ascii="David" w:hAnsi="David"/>
          <w:b/>
          <w:bCs/>
          <w:sz w:val="24"/>
        </w:rPr>
      </w:pPr>
      <w:r>
        <w:rPr>
          <w:rFonts w:ascii="David" w:hAnsi="David" w:hint="cs"/>
          <w:b/>
          <w:bCs/>
          <w:sz w:val="24"/>
          <w:rtl/>
        </w:rPr>
        <w:t xml:space="preserve">כפי שנאמר במסגרת הפגישות שנערכו, במקרה של </w:t>
      </w:r>
      <w:r w:rsidRPr="00371534">
        <w:rPr>
          <w:rFonts w:ascii="David" w:hAnsi="David" w:hint="cs"/>
          <w:b/>
          <w:bCs/>
          <w:sz w:val="24"/>
          <w:rtl/>
        </w:rPr>
        <w:t xml:space="preserve">התפתחות </w:t>
      </w:r>
      <w:r w:rsidRPr="00371534">
        <w:rPr>
          <w:rFonts w:ascii="David" w:hAnsi="David" w:hint="cs"/>
          <w:b/>
          <w:bCs/>
          <w:sz w:val="24"/>
          <w:rtl/>
        </w:rPr>
        <w:t>זירתית</w:t>
      </w:r>
      <w:r w:rsidRPr="00371534">
        <w:rPr>
          <w:rFonts w:ascii="David" w:hAnsi="David" w:hint="cs"/>
          <w:b/>
          <w:bCs/>
          <w:sz w:val="24"/>
          <w:rtl/>
        </w:rPr>
        <w:t xml:space="preserve"> שתחייב עצימות גבוהה של לחימה</w:t>
      </w:r>
      <w:r>
        <w:rPr>
          <w:rFonts w:ascii="David" w:hAnsi="David" w:hint="cs"/>
          <w:b/>
          <w:bCs/>
          <w:sz w:val="24"/>
          <w:rtl/>
        </w:rPr>
        <w:t xml:space="preserve">, מנהל החטיבה לביקורת מערכת הביטחון </w:t>
      </w:r>
      <w:r w:rsidR="00F43F7D">
        <w:rPr>
          <w:rFonts w:ascii="David" w:hAnsi="David" w:hint="cs"/>
          <w:b/>
          <w:bCs/>
          <w:sz w:val="24"/>
          <w:rtl/>
        </w:rPr>
        <w:t xml:space="preserve">תא"ל (במיל') </w:t>
      </w:r>
      <w:r>
        <w:rPr>
          <w:rFonts w:ascii="David" w:hAnsi="David" w:hint="cs"/>
          <w:b/>
          <w:bCs/>
          <w:sz w:val="24"/>
          <w:rtl/>
        </w:rPr>
        <w:t xml:space="preserve">איתן דהן יהיה איש הקשר מטעם משרדנו לפניות צה"ל בכל הנוגע להעדר </w:t>
      </w:r>
      <w:r w:rsidRPr="00371534">
        <w:rPr>
          <w:rFonts w:ascii="David" w:hAnsi="David" w:hint="cs"/>
          <w:b/>
          <w:bCs/>
          <w:sz w:val="24"/>
          <w:rtl/>
        </w:rPr>
        <w:t xml:space="preserve">זמינות של דרג לוחם בכיר </w:t>
      </w:r>
      <w:r>
        <w:rPr>
          <w:rFonts w:ascii="David" w:hAnsi="David" w:hint="cs"/>
          <w:b/>
          <w:bCs/>
          <w:sz w:val="24"/>
          <w:rtl/>
        </w:rPr>
        <w:t>ל</w:t>
      </w:r>
      <w:r w:rsidRPr="00371534">
        <w:rPr>
          <w:rFonts w:ascii="David" w:hAnsi="David" w:hint="cs"/>
          <w:b/>
          <w:bCs/>
          <w:sz w:val="24"/>
          <w:rtl/>
        </w:rPr>
        <w:t xml:space="preserve">מפגשים </w:t>
      </w:r>
      <w:r>
        <w:rPr>
          <w:rFonts w:ascii="David" w:hAnsi="David" w:hint="cs"/>
          <w:b/>
          <w:bCs/>
          <w:sz w:val="24"/>
          <w:rtl/>
        </w:rPr>
        <w:t xml:space="preserve">או להשהיית ביקורת בנושא זה או אחר. </w:t>
      </w:r>
    </w:p>
    <w:p w:rsidR="00240D6D" w:rsidRPr="00284839" w:rsidP="00240D6D">
      <w:pPr>
        <w:pStyle w:val="ListParagraph"/>
        <w:rPr>
          <w:rFonts w:ascii="David" w:hAnsi="David"/>
          <w:b/>
          <w:bCs/>
          <w:sz w:val="24"/>
          <w:rtl/>
        </w:rPr>
      </w:pPr>
    </w:p>
    <w:p w:rsidR="00240D6D" w:rsidRPr="00371534" w:rsidP="00240D6D">
      <w:pPr>
        <w:pStyle w:val="ListParagraph"/>
        <w:ind w:left="360"/>
        <w:rPr>
          <w:rFonts w:ascii="David" w:hAnsi="David"/>
          <w:b/>
          <w:bCs/>
          <w:sz w:val="24"/>
        </w:rPr>
      </w:pPr>
      <w:r>
        <w:rPr>
          <w:rFonts w:ascii="David" w:hAnsi="David" w:hint="cs"/>
          <w:b/>
          <w:bCs/>
          <w:sz w:val="24"/>
          <w:rtl/>
        </w:rPr>
        <w:t>לצד זאת, במקרה של הפוגה משמעותית</w:t>
      </w:r>
      <w:r w:rsidR="00BE1BC2">
        <w:rPr>
          <w:rFonts w:ascii="David" w:hAnsi="David" w:hint="cs"/>
          <w:b/>
          <w:bCs/>
          <w:sz w:val="24"/>
          <w:rtl/>
        </w:rPr>
        <w:t xml:space="preserve"> בלחימה</w:t>
      </w:r>
      <w:r>
        <w:rPr>
          <w:rFonts w:ascii="David" w:hAnsi="David" w:hint="cs"/>
          <w:b/>
          <w:bCs/>
          <w:sz w:val="24"/>
          <w:rtl/>
        </w:rPr>
        <w:t xml:space="preserve"> נבחן </w:t>
      </w:r>
      <w:r w:rsidR="00BE1BC2">
        <w:rPr>
          <w:rFonts w:ascii="David" w:hAnsi="David" w:hint="cs"/>
          <w:b/>
          <w:bCs/>
          <w:sz w:val="24"/>
          <w:rtl/>
        </w:rPr>
        <w:t xml:space="preserve">את </w:t>
      </w:r>
      <w:r>
        <w:rPr>
          <w:rFonts w:ascii="David" w:hAnsi="David" w:hint="cs"/>
          <w:b/>
          <w:bCs/>
          <w:sz w:val="24"/>
          <w:rtl/>
        </w:rPr>
        <w:t>צמצום לוחות הזמנים.</w:t>
      </w:r>
      <w:r w:rsidR="00F43F7D">
        <w:rPr>
          <w:rFonts w:ascii="David" w:hAnsi="David" w:hint="cs"/>
          <w:b/>
          <w:bCs/>
          <w:sz w:val="24"/>
          <w:rtl/>
        </w:rPr>
        <w:t xml:space="preserve"> </w:t>
      </w:r>
    </w:p>
    <w:p w:rsidR="00240D6D" w:rsidRPr="003E69F9" w:rsidP="00240D6D">
      <w:pPr>
        <w:pStyle w:val="ListParagraph"/>
        <w:ind w:left="360"/>
        <w:rPr>
          <w:rFonts w:ascii="David" w:hAnsi="David"/>
          <w:sz w:val="24"/>
        </w:rPr>
      </w:pPr>
    </w:p>
    <w:p w:rsidR="00240D6D" w:rsidP="00240D6D">
      <w:pPr>
        <w:pStyle w:val="ListParagraph"/>
        <w:numPr>
          <w:ilvl w:val="0"/>
          <w:numId w:val="4"/>
        </w:numPr>
        <w:rPr>
          <w:rFonts w:ascii="David" w:hAnsi="David"/>
          <w:sz w:val="24"/>
        </w:rPr>
      </w:pPr>
      <w:r w:rsidRPr="00397B9E">
        <w:rPr>
          <w:rFonts w:ascii="David" w:hAnsi="David" w:hint="cs"/>
          <w:sz w:val="24"/>
          <w:rtl/>
        </w:rPr>
        <w:t>אני רואה ל</w:t>
      </w:r>
      <w:r>
        <w:rPr>
          <w:rFonts w:ascii="David" w:hAnsi="David" w:hint="cs"/>
          <w:sz w:val="24"/>
          <w:rtl/>
        </w:rPr>
        <w:t>נכון ל</w:t>
      </w:r>
      <w:r w:rsidRPr="00397B9E">
        <w:rPr>
          <w:rFonts w:ascii="David" w:hAnsi="David" w:hint="cs"/>
          <w:sz w:val="24"/>
          <w:rtl/>
        </w:rPr>
        <w:t xml:space="preserve">הדגיש כי קבלת מידע היא אחת מאבני היסוד של עבודת הביקורת, וללא גישה מלאה למידע לא ניתן לבצע את עבודת הביקורת כראוי. </w:t>
      </w:r>
      <w:r w:rsidRPr="00D25DC5">
        <w:rPr>
          <w:rFonts w:ascii="David" w:hAnsi="David" w:hint="cs"/>
          <w:sz w:val="24"/>
          <w:rtl/>
        </w:rPr>
        <w:t>הסמכות החוקתית של מבקר המדינה לקבל לידיו חומרי ביקורת מהגופים המבוקרים מעוגנת בסעיף 3 לחוק-יסוד: מבקר המדינה, הקובע כי "גוף העומד לביקורתו של מבקר המדינה ימציא למבקר ללא דיחוי, לפי דרישתו, ידיעות, מסמכים, הסברים וכל חומר אחר שלדעת המבקר דרושים לו לצורכי הביקורת".</w:t>
      </w:r>
    </w:p>
    <w:p w:rsidR="00240D6D" w:rsidRPr="00561678" w:rsidP="00240D6D">
      <w:pPr>
        <w:pStyle w:val="ListParagraph"/>
        <w:ind w:left="360"/>
        <w:rPr>
          <w:rFonts w:ascii="David" w:hAnsi="David"/>
          <w:sz w:val="24"/>
        </w:rPr>
      </w:pPr>
    </w:p>
    <w:p w:rsidR="00240D6D" w:rsidP="00240D6D">
      <w:pPr>
        <w:pStyle w:val="ListParagraph"/>
        <w:numPr>
          <w:ilvl w:val="0"/>
          <w:numId w:val="4"/>
        </w:numPr>
        <w:rPr>
          <w:rFonts w:ascii="David" w:hAnsi="David"/>
          <w:sz w:val="24"/>
        </w:rPr>
      </w:pPr>
      <w:r>
        <w:rPr>
          <w:rFonts w:ascii="David" w:hAnsi="David" w:hint="cs"/>
          <w:sz w:val="24"/>
          <w:rtl/>
        </w:rPr>
        <w:t>כפי שכבר הודעתי כמה פעמים</w:t>
      </w:r>
      <w:r w:rsidR="00BE1BC2">
        <w:rPr>
          <w:rFonts w:ascii="David" w:hAnsi="David" w:hint="cs"/>
          <w:sz w:val="24"/>
          <w:rtl/>
        </w:rPr>
        <w:t>,</w:t>
      </w:r>
      <w:r>
        <w:rPr>
          <w:rFonts w:ascii="David" w:hAnsi="David" w:hint="cs"/>
          <w:sz w:val="24"/>
          <w:rtl/>
        </w:rPr>
        <w:t xml:space="preserve"> אשוב ואבהיר כי </w:t>
      </w:r>
      <w:r w:rsidR="00BE1BC2">
        <w:rPr>
          <w:rFonts w:ascii="David" w:hAnsi="David" w:hint="cs"/>
          <w:sz w:val="24"/>
          <w:rtl/>
        </w:rPr>
        <w:t xml:space="preserve">אם </w:t>
      </w:r>
      <w:r>
        <w:rPr>
          <w:rFonts w:ascii="David" w:hAnsi="David" w:hint="cs"/>
          <w:sz w:val="24"/>
          <w:rtl/>
        </w:rPr>
        <w:t xml:space="preserve">תוקם ועדת חקירה ממלכתית, משרד מבקר המדינה יתאם </w:t>
      </w:r>
      <w:r w:rsidR="00BE1BC2">
        <w:rPr>
          <w:rFonts w:ascii="David" w:hAnsi="David" w:hint="cs"/>
          <w:sz w:val="24"/>
          <w:rtl/>
        </w:rPr>
        <w:t>עימה</w:t>
      </w:r>
      <w:r w:rsidR="00BE1BC2">
        <w:rPr>
          <w:rFonts w:ascii="David" w:hAnsi="David" w:hint="cs"/>
          <w:sz w:val="24"/>
          <w:rtl/>
        </w:rPr>
        <w:t xml:space="preserve"> את </w:t>
      </w:r>
      <w:r>
        <w:rPr>
          <w:rFonts w:ascii="David" w:hAnsi="David" w:hint="cs"/>
          <w:sz w:val="24"/>
          <w:rtl/>
        </w:rPr>
        <w:t xml:space="preserve">גבולות </w:t>
      </w:r>
      <w:r w:rsidR="00BE1BC2">
        <w:rPr>
          <w:rFonts w:ascii="David" w:hAnsi="David" w:hint="cs"/>
          <w:sz w:val="24"/>
          <w:rtl/>
        </w:rPr>
        <w:t>ה</w:t>
      </w:r>
      <w:r>
        <w:rPr>
          <w:rFonts w:ascii="David" w:hAnsi="David" w:hint="cs"/>
          <w:sz w:val="24"/>
          <w:rtl/>
        </w:rPr>
        <w:t xml:space="preserve">גזרה </w:t>
      </w:r>
      <w:r w:rsidR="00BE1BC2">
        <w:rPr>
          <w:rFonts w:ascii="David" w:hAnsi="David" w:hint="cs"/>
          <w:sz w:val="24"/>
          <w:rtl/>
        </w:rPr>
        <w:t>ב</w:t>
      </w:r>
      <w:r>
        <w:rPr>
          <w:rFonts w:ascii="David" w:hAnsi="David" w:hint="cs"/>
          <w:sz w:val="24"/>
          <w:rtl/>
        </w:rPr>
        <w:t xml:space="preserve">כלל </w:t>
      </w:r>
      <w:r w:rsidR="00BE1BC2">
        <w:rPr>
          <w:rFonts w:ascii="David" w:hAnsi="David" w:hint="cs"/>
          <w:sz w:val="24"/>
          <w:rtl/>
        </w:rPr>
        <w:t>הנושאים הנבדקים ב</w:t>
      </w:r>
      <w:r>
        <w:rPr>
          <w:rFonts w:ascii="David" w:hAnsi="David" w:hint="cs"/>
          <w:sz w:val="24"/>
          <w:rtl/>
        </w:rPr>
        <w:t>ביקורת</w:t>
      </w:r>
      <w:r w:rsidR="00BE1BC2">
        <w:rPr>
          <w:rFonts w:ascii="David" w:hAnsi="David" w:hint="cs"/>
          <w:sz w:val="24"/>
          <w:rtl/>
        </w:rPr>
        <w:t>ו</w:t>
      </w:r>
      <w:r>
        <w:rPr>
          <w:rFonts w:ascii="David" w:hAnsi="David" w:hint="cs"/>
          <w:sz w:val="24"/>
          <w:rtl/>
        </w:rPr>
        <w:t>. ולמעלה מן הצורך אדגיש כי בהתאם לסעיף 14(ב1) לחוק מבקר המדינה, אף הוועדה לביקורת המדינה, בנסיבות מיוחדות ובהסכמת המבקר, רשאית להחליט על מינוי ועדת חקירה בנושאים הכלולים בדוח מבקר המדינה.</w:t>
      </w:r>
    </w:p>
    <w:p w:rsidR="00240D6D" w:rsidRPr="00707333" w:rsidP="00240D6D">
      <w:pPr>
        <w:pStyle w:val="ListParagraph"/>
        <w:ind w:left="360"/>
        <w:rPr>
          <w:rFonts w:ascii="David" w:hAnsi="David"/>
          <w:sz w:val="24"/>
        </w:rPr>
      </w:pPr>
    </w:p>
    <w:p w:rsidR="00240D6D" w:rsidP="00240D6D">
      <w:pPr>
        <w:pStyle w:val="ListParagraph"/>
        <w:numPr>
          <w:ilvl w:val="0"/>
          <w:numId w:val="4"/>
        </w:numPr>
        <w:rPr>
          <w:rFonts w:ascii="David" w:hAnsi="David"/>
          <w:sz w:val="24"/>
        </w:rPr>
      </w:pPr>
      <w:r>
        <w:rPr>
          <w:rFonts w:ascii="David" w:hAnsi="David" w:hint="cs"/>
          <w:sz w:val="24"/>
          <w:rtl/>
        </w:rPr>
        <w:t>לאור האמור, אבקשך להנחות</w:t>
      </w:r>
      <w:r w:rsidRPr="00561678">
        <w:rPr>
          <w:rFonts w:ascii="David" w:hAnsi="David" w:hint="cs"/>
          <w:sz w:val="24"/>
          <w:rtl/>
        </w:rPr>
        <w:t xml:space="preserve"> את אנשיך בכלל </w:t>
      </w:r>
      <w:r w:rsidR="00D53D76">
        <w:rPr>
          <w:rFonts w:ascii="David" w:hAnsi="David" w:hint="cs"/>
          <w:sz w:val="24"/>
          <w:rtl/>
        </w:rPr>
        <w:t>הדרגים</w:t>
      </w:r>
      <w:r w:rsidRPr="00561678">
        <w:rPr>
          <w:rFonts w:ascii="David" w:hAnsi="David" w:hint="cs"/>
          <w:sz w:val="24"/>
          <w:rtl/>
        </w:rPr>
        <w:t xml:space="preserve"> לשתף פעולה</w:t>
      </w:r>
      <w:r>
        <w:rPr>
          <w:rFonts w:ascii="David" w:hAnsi="David" w:hint="cs"/>
          <w:sz w:val="24"/>
          <w:rtl/>
        </w:rPr>
        <w:t xml:space="preserve"> עם צוותי הביקורת</w:t>
      </w:r>
      <w:r w:rsidRPr="00561678">
        <w:rPr>
          <w:rFonts w:ascii="David" w:hAnsi="David" w:hint="cs"/>
          <w:sz w:val="24"/>
          <w:rtl/>
        </w:rPr>
        <w:t xml:space="preserve">, באופן שיבטיח את ביצועה של הביקורת כמתחייב על פי הדין. </w:t>
      </w:r>
    </w:p>
    <w:p w:rsidR="00F43F7D" w:rsidRPr="00F43F7D" w:rsidP="00F43F7D">
      <w:pPr>
        <w:pStyle w:val="ListParagraph"/>
        <w:rPr>
          <w:rFonts w:ascii="David" w:hAnsi="David"/>
          <w:sz w:val="24"/>
          <w:rtl/>
        </w:rPr>
      </w:pPr>
    </w:p>
    <w:p w:rsidR="00F43F7D" w:rsidP="00F43F7D">
      <w:pPr>
        <w:rPr>
          <w:rFonts w:ascii="David" w:hAnsi="David"/>
          <w:sz w:val="24"/>
          <w:rtl/>
        </w:rPr>
      </w:pPr>
    </w:p>
    <w:p w:rsidR="00F43F7D" w:rsidP="00F43F7D">
      <w:pPr>
        <w:rPr>
          <w:rFonts w:ascii="David" w:hAnsi="David"/>
          <w:sz w:val="24"/>
          <w:rtl/>
        </w:rPr>
      </w:pPr>
    </w:p>
    <w:p w:rsidR="00F43F7D" w:rsidP="00F43F7D">
      <w:pPr>
        <w:rPr>
          <w:rFonts w:ascii="David" w:hAnsi="David"/>
          <w:sz w:val="24"/>
          <w:rtl/>
        </w:rPr>
      </w:pPr>
    </w:p>
    <w:p w:rsidR="00240D6D" w:rsidRPr="0064159A" w:rsidP="00240D6D">
      <w:pPr>
        <w:pStyle w:val="ListParagraph"/>
        <w:rPr>
          <w:rFonts w:ascii="David" w:hAnsi="David"/>
          <w:sz w:val="24"/>
          <w:rtl/>
        </w:rPr>
      </w:pPr>
    </w:p>
    <w:p w:rsidR="00240D6D" w:rsidP="00240D6D">
      <w:pPr>
        <w:pStyle w:val="ListParagraph"/>
        <w:numPr>
          <w:ilvl w:val="0"/>
          <w:numId w:val="4"/>
        </w:numPr>
        <w:rPr>
          <w:rFonts w:ascii="David" w:hAnsi="David"/>
          <w:sz w:val="24"/>
        </w:rPr>
      </w:pPr>
      <w:r>
        <w:rPr>
          <w:rFonts w:ascii="David" w:hAnsi="David" w:hint="cs"/>
          <w:sz w:val="24"/>
          <w:rtl/>
        </w:rPr>
        <w:t>נמשיך ונייחל כולנו להצלחתו המלאה של צה"ל במלחמת "חרבות ברזל". ולצד זאת, דומני כי בפרט לאחר מתקפת הטבח בשמחת תורה ה-7.10</w:t>
      </w:r>
      <w:r w:rsidR="00F43F7D">
        <w:rPr>
          <w:rFonts w:ascii="David" w:hAnsi="David" w:hint="cs"/>
          <w:sz w:val="24"/>
          <w:rtl/>
        </w:rPr>
        <w:t xml:space="preserve"> </w:t>
      </w:r>
      <w:r>
        <w:rPr>
          <w:rFonts w:ascii="David" w:hAnsi="David" w:hint="cs"/>
          <w:sz w:val="24"/>
          <w:rtl/>
        </w:rPr>
        <w:t>על כולנו להפנים את חשיבותה של ביקורת עצמאית, מקצועית ובלתי תלויה. אנו במשרד מבקר המדינה נפעל למלא את י</w:t>
      </w:r>
      <w:r w:rsidR="00F43F7D">
        <w:rPr>
          <w:rFonts w:ascii="David" w:hAnsi="David" w:hint="cs"/>
          <w:sz w:val="24"/>
          <w:rtl/>
        </w:rPr>
        <w:t>י</w:t>
      </w:r>
      <w:r>
        <w:rPr>
          <w:rFonts w:ascii="David" w:hAnsi="David" w:hint="cs"/>
          <w:sz w:val="24"/>
          <w:rtl/>
        </w:rPr>
        <w:t>עודנו ושליחותנו לטובת אזרחי ישראל.</w:t>
      </w:r>
    </w:p>
    <w:p w:rsidR="00240D6D" w:rsidRPr="00874D67" w:rsidP="00240D6D">
      <w:pPr>
        <w:pStyle w:val="ListParagraph"/>
        <w:rPr>
          <w:rFonts w:ascii="David" w:hAnsi="David"/>
          <w:sz w:val="24"/>
          <w:rtl/>
        </w:rPr>
      </w:pPr>
    </w:p>
    <w:p w:rsidR="00240D6D" w:rsidP="00240D6D">
      <w:pPr>
        <w:ind w:left="4320"/>
        <w:jc w:val="center"/>
        <w:rPr>
          <w:sz w:val="24"/>
          <w:rtl/>
        </w:rPr>
      </w:pPr>
    </w:p>
    <w:p w:rsidR="00240D6D" w:rsidP="00240D6D">
      <w:pPr>
        <w:ind w:left="4320"/>
        <w:jc w:val="center"/>
        <w:rPr>
          <w:sz w:val="24"/>
          <w:rtl/>
        </w:rPr>
      </w:pPr>
    </w:p>
    <w:p w:rsidR="00240D6D" w:rsidP="00240D6D">
      <w:pPr>
        <w:ind w:left="4320"/>
        <w:jc w:val="center"/>
        <w:rPr>
          <w:sz w:val="24"/>
        </w:rPr>
      </w:pPr>
      <w:r>
        <w:rPr>
          <w:sz w:val="24"/>
          <w:rtl/>
        </w:rPr>
        <w:t>בכבוד רב,</w:t>
      </w:r>
    </w:p>
    <w:p w:rsidR="00240D6D" w:rsidP="00240D6D">
      <w:pPr>
        <w:ind w:left="4320"/>
        <w:jc w:val="center"/>
        <w:rPr>
          <w:sz w:val="24"/>
          <w:rtl/>
        </w:rPr>
      </w:pPr>
      <w:r>
        <w:rPr>
          <w:noProof/>
          <w:sz w:val="24"/>
        </w:rPr>
        <w:drawing>
          <wp:inline distT="0" distB="0" distL="0" distR="0">
            <wp:extent cx="1133475" cy="45720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3475" cy="457200"/>
                    </a:xfrm>
                    <a:prstGeom prst="rect">
                      <a:avLst/>
                    </a:prstGeom>
                    <a:noFill/>
                    <a:ln>
                      <a:noFill/>
                    </a:ln>
                  </pic:spPr>
                </pic:pic>
              </a:graphicData>
            </a:graphic>
          </wp:inline>
        </w:drawing>
      </w:r>
    </w:p>
    <w:p w:rsidR="00240D6D" w:rsidP="00240D6D">
      <w:pPr>
        <w:ind w:left="4320"/>
        <w:jc w:val="center"/>
        <w:rPr>
          <w:sz w:val="24"/>
          <w:rtl/>
        </w:rPr>
      </w:pPr>
      <w:r>
        <w:rPr>
          <w:sz w:val="24"/>
          <w:rtl/>
        </w:rPr>
        <w:t>מתניהו אנגלמן</w:t>
      </w:r>
    </w:p>
    <w:p w:rsidR="00240D6D" w:rsidP="00240D6D">
      <w:pPr>
        <w:ind w:left="4320"/>
        <w:jc w:val="center"/>
        <w:rPr>
          <w:sz w:val="24"/>
          <w:rtl/>
        </w:rPr>
      </w:pPr>
      <w:r>
        <w:rPr>
          <w:sz w:val="24"/>
          <w:rtl/>
        </w:rPr>
        <w:t>מבקר המדינה ונציב תלונות הציבור</w:t>
      </w:r>
    </w:p>
    <w:p w:rsidR="00240D6D" w:rsidRPr="00884274" w:rsidP="00240D6D">
      <w:pPr>
        <w:widowControl w:val="0"/>
        <w:jc w:val="center"/>
        <w:rPr>
          <w:szCs w:val="20"/>
          <w:rtl/>
        </w:rPr>
      </w:pPr>
    </w:p>
    <w:p w:rsidR="00240D6D" w:rsidP="00240D6D">
      <w:pPr>
        <w:rPr>
          <w:rFonts w:ascii="David" w:hAnsi="David"/>
          <w:sz w:val="24"/>
          <w:rtl/>
        </w:rPr>
      </w:pPr>
    </w:p>
    <w:p w:rsidR="00240D6D" w:rsidRPr="00561678" w:rsidP="00240D6D">
      <w:pPr>
        <w:pStyle w:val="ListParagraph"/>
        <w:rPr>
          <w:rFonts w:ascii="David" w:hAnsi="David"/>
          <w:sz w:val="24"/>
          <w:rtl/>
        </w:rPr>
      </w:pPr>
    </w:p>
    <w:p w:rsidR="00240D6D" w:rsidRPr="00561678" w:rsidP="00240D6D">
      <w:pPr>
        <w:pStyle w:val="ListParagraph"/>
        <w:ind w:left="360"/>
        <w:rPr>
          <w:rFonts w:ascii="David" w:hAnsi="David"/>
          <w:sz w:val="24"/>
          <w:rtl/>
        </w:rPr>
      </w:pPr>
    </w:p>
    <w:p w:rsidR="00240D6D" w:rsidRPr="00F43F7D" w:rsidP="00F43F7D">
      <w:pPr>
        <w:rPr>
          <w:rFonts w:ascii="David" w:hAnsi="David"/>
          <w:sz w:val="24"/>
          <w:rtl/>
        </w:rPr>
      </w:pPr>
      <w:r w:rsidRPr="00F43F7D">
        <w:rPr>
          <w:rFonts w:ascii="David" w:hAnsi="David" w:hint="cs"/>
          <w:sz w:val="24"/>
          <w:rtl/>
        </w:rPr>
        <w:t xml:space="preserve">העתק: </w:t>
      </w:r>
    </w:p>
    <w:p w:rsidR="00240D6D" w:rsidRPr="00F43F7D" w:rsidP="00F43F7D">
      <w:pPr>
        <w:rPr>
          <w:rFonts w:ascii="David" w:hAnsi="David"/>
          <w:sz w:val="24"/>
          <w:rtl/>
        </w:rPr>
      </w:pPr>
      <w:r w:rsidRPr="00F43F7D">
        <w:rPr>
          <w:rFonts w:ascii="David" w:hAnsi="David" w:hint="cs"/>
          <w:sz w:val="24"/>
          <w:rtl/>
        </w:rPr>
        <w:t xml:space="preserve">ח"כ </w:t>
      </w:r>
      <w:r w:rsidRPr="00F43F7D">
        <w:rPr>
          <w:rFonts w:ascii="David" w:hAnsi="David" w:hint="eastAsia"/>
          <w:sz w:val="24"/>
          <w:rtl/>
        </w:rPr>
        <w:t>יואב</w:t>
      </w:r>
      <w:r w:rsidRPr="00F43F7D">
        <w:rPr>
          <w:rFonts w:ascii="David" w:hAnsi="David"/>
          <w:sz w:val="24"/>
          <w:rtl/>
        </w:rPr>
        <w:t xml:space="preserve"> </w:t>
      </w:r>
      <w:r w:rsidRPr="00F43F7D">
        <w:rPr>
          <w:rFonts w:ascii="David" w:hAnsi="David" w:hint="eastAsia"/>
          <w:sz w:val="24"/>
          <w:rtl/>
        </w:rPr>
        <w:t>גלנט</w:t>
      </w:r>
      <w:r w:rsidRPr="00F43F7D">
        <w:rPr>
          <w:rFonts w:ascii="David" w:hAnsi="David" w:hint="cs"/>
          <w:sz w:val="24"/>
          <w:rtl/>
        </w:rPr>
        <w:t xml:space="preserve"> - שר הביטחון</w:t>
      </w:r>
    </w:p>
    <w:p w:rsidR="00240D6D" w:rsidRPr="00F43F7D" w:rsidP="00F43F7D">
      <w:pPr>
        <w:rPr>
          <w:rFonts w:ascii="David" w:hAnsi="David"/>
          <w:sz w:val="24"/>
          <w:rtl/>
        </w:rPr>
      </w:pPr>
      <w:r w:rsidRPr="00F43F7D">
        <w:rPr>
          <w:rFonts w:ascii="David" w:hAnsi="David" w:hint="cs"/>
          <w:sz w:val="24"/>
          <w:rtl/>
        </w:rPr>
        <w:t xml:space="preserve">עו"ד </w:t>
      </w:r>
      <w:r w:rsidRPr="00F43F7D">
        <w:rPr>
          <w:rFonts w:ascii="David" w:hAnsi="David" w:hint="eastAsia"/>
          <w:sz w:val="24"/>
          <w:rtl/>
        </w:rPr>
        <w:t>גלי</w:t>
      </w:r>
      <w:r w:rsidRPr="00F43F7D">
        <w:rPr>
          <w:rFonts w:ascii="David" w:hAnsi="David"/>
          <w:sz w:val="24"/>
          <w:rtl/>
        </w:rPr>
        <w:t xml:space="preserve"> </w:t>
      </w:r>
      <w:r w:rsidRPr="00F43F7D">
        <w:rPr>
          <w:rFonts w:ascii="David" w:hAnsi="David" w:hint="eastAsia"/>
          <w:sz w:val="24"/>
          <w:rtl/>
        </w:rPr>
        <w:t>בהרב</w:t>
      </w:r>
      <w:r w:rsidRPr="00F43F7D">
        <w:rPr>
          <w:rFonts w:ascii="David" w:hAnsi="David"/>
          <w:sz w:val="24"/>
          <w:rtl/>
        </w:rPr>
        <w:t>-</w:t>
      </w:r>
      <w:r w:rsidRPr="00F43F7D">
        <w:rPr>
          <w:rFonts w:ascii="David" w:hAnsi="David" w:hint="eastAsia"/>
          <w:sz w:val="24"/>
          <w:rtl/>
        </w:rPr>
        <w:t>מיארה</w:t>
      </w:r>
      <w:r w:rsidRPr="00F43F7D">
        <w:rPr>
          <w:rFonts w:ascii="David" w:hAnsi="David" w:hint="cs"/>
          <w:sz w:val="24"/>
          <w:rtl/>
        </w:rPr>
        <w:t xml:space="preserve"> - היועצת המשפטית לממשלה</w:t>
      </w:r>
    </w:p>
    <w:p w:rsidR="00240D6D" w:rsidRPr="006A4C9F" w:rsidP="00240D6D">
      <w:pPr>
        <w:rPr>
          <w:rFonts w:ascii="David" w:hAnsi="David"/>
          <w:sz w:val="24"/>
          <w:rtl/>
        </w:rPr>
      </w:pPr>
      <w:r w:rsidRPr="006A4C9F">
        <w:rPr>
          <w:rFonts w:ascii="David" w:hAnsi="David" w:hint="cs"/>
          <w:sz w:val="24"/>
          <w:rtl/>
        </w:rPr>
        <w:t xml:space="preserve">מר ישי וקנין - מנכ"ל משרד מבקר המדינה </w:t>
      </w:r>
    </w:p>
    <w:p w:rsidR="00240D6D" w:rsidRPr="006A4C9F" w:rsidP="00240D6D">
      <w:pPr>
        <w:rPr>
          <w:rFonts w:ascii="David" w:hAnsi="David"/>
          <w:sz w:val="24"/>
          <w:rtl/>
        </w:rPr>
      </w:pPr>
      <w:r w:rsidRPr="006A4C9F">
        <w:rPr>
          <w:rFonts w:ascii="David" w:hAnsi="David" w:hint="cs"/>
          <w:sz w:val="24"/>
          <w:rtl/>
        </w:rPr>
        <w:t xml:space="preserve">מר </w:t>
      </w:r>
      <w:r w:rsidRPr="006A4C9F">
        <w:rPr>
          <w:rFonts w:ascii="David" w:hAnsi="David" w:hint="eastAsia"/>
          <w:sz w:val="24"/>
          <w:rtl/>
        </w:rPr>
        <w:t>איתן</w:t>
      </w:r>
      <w:r w:rsidRPr="006A4C9F">
        <w:rPr>
          <w:rFonts w:ascii="David" w:hAnsi="David"/>
          <w:sz w:val="24"/>
          <w:rtl/>
        </w:rPr>
        <w:t xml:space="preserve"> </w:t>
      </w:r>
      <w:r w:rsidRPr="006A4C9F">
        <w:rPr>
          <w:rFonts w:ascii="David" w:hAnsi="David" w:hint="eastAsia"/>
          <w:sz w:val="24"/>
          <w:rtl/>
        </w:rPr>
        <w:t>דהן</w:t>
      </w:r>
      <w:r w:rsidRPr="006A4C9F">
        <w:rPr>
          <w:rFonts w:ascii="David" w:hAnsi="David" w:hint="cs"/>
          <w:sz w:val="24"/>
          <w:rtl/>
        </w:rPr>
        <w:t xml:space="preserve"> - מנהל החטיבה לביקורת על מערכת הביטחון במשרד מבקר המדינה</w:t>
      </w:r>
    </w:p>
    <w:p w:rsidR="00E15B44">
      <w:pPr>
        <w:bidi w:val="0"/>
        <w:spacing w:after="200" w:line="276" w:lineRule="auto"/>
        <w:rPr>
          <w:rFonts w:ascii="David" w:hAnsi="David"/>
          <w:sz w:val="24"/>
          <w:rtl/>
        </w:rPr>
      </w:pPr>
      <w:r>
        <w:rPr>
          <w:rFonts w:ascii="David" w:hAnsi="David"/>
          <w:sz w:val="24"/>
          <w:rtl/>
        </w:rPr>
        <w:br w:type="page"/>
      </w:r>
    </w:p>
    <w:p w:rsidR="00240D6D" w:rsidP="00240D6D">
      <w:pPr>
        <w:pStyle w:val="ListParagraph"/>
        <w:ind w:left="360"/>
        <w:rPr>
          <w:rFonts w:ascii="David" w:hAnsi="David"/>
          <w:sz w:val="24"/>
          <w:rtl/>
        </w:rPr>
      </w:pPr>
    </w:p>
    <w:p w:rsidR="00240D6D" w:rsidRPr="00F43F7D" w:rsidP="00240D6D">
      <w:pPr>
        <w:pStyle w:val="ListParagraph"/>
        <w:ind w:left="360"/>
        <w:jc w:val="center"/>
        <w:rPr>
          <w:rFonts w:ascii="David" w:hAnsi="David"/>
          <w:b/>
          <w:bCs/>
          <w:sz w:val="28"/>
          <w:szCs w:val="28"/>
          <w:u w:val="single"/>
          <w:rtl/>
        </w:rPr>
      </w:pPr>
      <w:r w:rsidRPr="00F43F7D">
        <w:rPr>
          <w:rFonts w:ascii="David" w:hAnsi="David" w:hint="cs"/>
          <w:b/>
          <w:bCs/>
          <w:sz w:val="28"/>
          <w:szCs w:val="28"/>
          <w:u w:val="single"/>
          <w:rtl/>
        </w:rPr>
        <w:t>נספח</w:t>
      </w:r>
    </w:p>
    <w:p w:rsidR="00240D6D" w:rsidRPr="00F43F7D" w:rsidP="00240D6D">
      <w:pPr>
        <w:pStyle w:val="ListParagraph"/>
        <w:ind w:left="360"/>
        <w:jc w:val="left"/>
        <w:rPr>
          <w:rFonts w:ascii="David" w:hAnsi="David"/>
          <w:b/>
          <w:bCs/>
          <w:sz w:val="26"/>
          <w:szCs w:val="26"/>
          <w:rtl/>
        </w:rPr>
      </w:pPr>
    </w:p>
    <w:p w:rsidR="00240D6D" w:rsidRPr="00F43F7D" w:rsidP="00D53D76">
      <w:pPr>
        <w:pStyle w:val="ListParagraph"/>
        <w:ind w:left="-1"/>
        <w:jc w:val="center"/>
        <w:rPr>
          <w:rFonts w:ascii="David" w:hAnsi="David"/>
          <w:b/>
          <w:bCs/>
          <w:sz w:val="26"/>
          <w:szCs w:val="26"/>
          <w:rtl/>
        </w:rPr>
      </w:pPr>
      <w:r w:rsidRPr="00F43F7D">
        <w:rPr>
          <w:rFonts w:ascii="David" w:hAnsi="David" w:hint="cs"/>
          <w:b/>
          <w:bCs/>
          <w:sz w:val="26"/>
          <w:szCs w:val="26"/>
          <w:rtl/>
        </w:rPr>
        <w:t xml:space="preserve">רשימת הביקורות </w:t>
      </w:r>
      <w:r w:rsidR="00BE1BC2">
        <w:rPr>
          <w:rFonts w:ascii="David" w:hAnsi="David" w:hint="cs"/>
          <w:b/>
          <w:bCs/>
          <w:sz w:val="26"/>
          <w:szCs w:val="26"/>
          <w:rtl/>
        </w:rPr>
        <w:t>ש</w:t>
      </w:r>
      <w:r w:rsidRPr="00F43F7D">
        <w:rPr>
          <w:rFonts w:ascii="David" w:hAnsi="David" w:hint="cs"/>
          <w:b/>
          <w:bCs/>
          <w:sz w:val="26"/>
          <w:szCs w:val="26"/>
          <w:rtl/>
        </w:rPr>
        <w:t xml:space="preserve">בהן צה"ל </w:t>
      </w:r>
      <w:r w:rsidR="00BE1BC2">
        <w:rPr>
          <w:rFonts w:ascii="David" w:hAnsi="David" w:hint="cs"/>
          <w:b/>
          <w:bCs/>
          <w:sz w:val="26"/>
          <w:szCs w:val="26"/>
          <w:rtl/>
        </w:rPr>
        <w:t xml:space="preserve">הוא </w:t>
      </w:r>
      <w:r w:rsidRPr="00F43F7D">
        <w:rPr>
          <w:rFonts w:ascii="David" w:hAnsi="David" w:hint="cs"/>
          <w:b/>
          <w:bCs/>
          <w:sz w:val="26"/>
          <w:szCs w:val="26"/>
          <w:rtl/>
        </w:rPr>
        <w:t>מבוקר משני ושאינן נוגעות בהיבטים מבצע</w:t>
      </w:r>
      <w:r w:rsidR="00E15B44">
        <w:rPr>
          <w:rFonts w:ascii="David" w:hAnsi="David" w:hint="cs"/>
          <w:b/>
          <w:bCs/>
          <w:sz w:val="26"/>
          <w:szCs w:val="26"/>
          <w:rtl/>
        </w:rPr>
        <w:t>י</w:t>
      </w:r>
      <w:r w:rsidRPr="00F43F7D">
        <w:rPr>
          <w:rFonts w:ascii="David" w:hAnsi="David" w:hint="cs"/>
          <w:b/>
          <w:bCs/>
          <w:sz w:val="26"/>
          <w:szCs w:val="26"/>
          <w:rtl/>
        </w:rPr>
        <w:t xml:space="preserve">ים </w:t>
      </w:r>
    </w:p>
    <w:p w:rsidR="00240D6D" w:rsidRPr="00F43F7D" w:rsidP="00D53D76">
      <w:pPr>
        <w:pStyle w:val="ListParagraph"/>
        <w:ind w:left="-1"/>
        <w:jc w:val="center"/>
        <w:rPr>
          <w:rFonts w:ascii="David" w:hAnsi="David"/>
          <w:b/>
          <w:bCs/>
          <w:sz w:val="26"/>
          <w:szCs w:val="26"/>
          <w:rtl/>
        </w:rPr>
      </w:pPr>
      <w:r w:rsidRPr="00F43F7D">
        <w:rPr>
          <w:rFonts w:ascii="David" w:hAnsi="David" w:hint="cs"/>
          <w:b/>
          <w:bCs/>
          <w:sz w:val="26"/>
          <w:szCs w:val="26"/>
          <w:rtl/>
        </w:rPr>
        <w:t>בעלי זיקה ישירה ללחימה</w:t>
      </w:r>
    </w:p>
    <w:p w:rsidR="00240D6D" w:rsidRPr="00F43F7D" w:rsidP="00D53D76">
      <w:pPr>
        <w:pStyle w:val="ListParagraph"/>
        <w:ind w:left="-1"/>
        <w:jc w:val="center"/>
        <w:rPr>
          <w:rFonts w:ascii="David" w:hAnsi="David"/>
          <w:b/>
          <w:bCs/>
          <w:sz w:val="26"/>
          <w:szCs w:val="26"/>
          <w:u w:val="single"/>
          <w:rtl/>
        </w:rPr>
      </w:pPr>
      <w:r w:rsidRPr="00F43F7D">
        <w:rPr>
          <w:rFonts w:ascii="David" w:hAnsi="David" w:hint="cs"/>
          <w:b/>
          <w:bCs/>
          <w:sz w:val="26"/>
          <w:szCs w:val="26"/>
          <w:u w:val="single"/>
          <w:rtl/>
        </w:rPr>
        <w:t>שלב א' - מאי 2024</w:t>
      </w:r>
    </w:p>
    <w:p w:rsidR="00240D6D" w:rsidP="00240D6D">
      <w:pPr>
        <w:pStyle w:val="ListParagraph"/>
        <w:ind w:left="360"/>
        <w:jc w:val="center"/>
        <w:rPr>
          <w:rFonts w:ascii="David" w:hAnsi="David"/>
          <w:b/>
          <w:bCs/>
          <w:sz w:val="24"/>
          <w:u w:val="single"/>
        </w:rPr>
      </w:pPr>
    </w:p>
    <w:tbl>
      <w:tblPr>
        <w:tblStyle w:val="TableGrid"/>
        <w:bidiVisual/>
        <w:tblW w:w="8356" w:type="dxa"/>
        <w:jc w:val="center"/>
        <w:tblLook w:val="04A0"/>
      </w:tblPr>
      <w:tblGrid>
        <w:gridCol w:w="734"/>
        <w:gridCol w:w="4938"/>
        <w:gridCol w:w="2684"/>
      </w:tblGrid>
      <w:tr w:rsidTr="00D53D76">
        <w:tblPrEx>
          <w:tblW w:w="8356" w:type="dxa"/>
          <w:jc w:val="center"/>
          <w:tblLook w:val="04A0"/>
        </w:tblPrEx>
        <w:trPr>
          <w:trHeight w:val="567"/>
          <w:tblHeader/>
          <w:jc w:val="center"/>
        </w:trPr>
        <w:tc>
          <w:tcPr>
            <w:tcW w:w="7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D6D" w:rsidP="004B6C06">
            <w:pPr>
              <w:pStyle w:val="ListParagraph"/>
              <w:ind w:left="0"/>
              <w:jc w:val="center"/>
              <w:rPr>
                <w:rFonts w:ascii="David" w:hAnsi="David"/>
                <w:b/>
                <w:bCs/>
                <w:sz w:val="24"/>
                <w:rtl/>
              </w:rPr>
            </w:pPr>
            <w:bookmarkStart w:id="1" w:name="_Hlk163284329"/>
            <w:r>
              <w:rPr>
                <w:rFonts w:ascii="David" w:hAnsi="David" w:hint="cs"/>
                <w:b/>
                <w:bCs/>
                <w:sz w:val="24"/>
                <w:rtl/>
              </w:rPr>
              <w:t>מס"ד</w:t>
            </w:r>
          </w:p>
        </w:tc>
        <w:tc>
          <w:tcPr>
            <w:tcW w:w="4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D6D" w:rsidP="004B6C06">
            <w:pPr>
              <w:pStyle w:val="ListParagraph"/>
              <w:ind w:left="0"/>
              <w:jc w:val="center"/>
              <w:rPr>
                <w:rFonts w:ascii="David" w:hAnsi="David"/>
                <w:b/>
                <w:bCs/>
                <w:sz w:val="24"/>
                <w:rtl/>
              </w:rPr>
            </w:pPr>
            <w:r>
              <w:rPr>
                <w:rFonts w:ascii="David" w:hAnsi="David" w:hint="cs"/>
                <w:b/>
                <w:bCs/>
                <w:sz w:val="24"/>
                <w:rtl/>
              </w:rPr>
              <w:t>נושא הביקורת</w:t>
            </w:r>
          </w:p>
        </w:tc>
        <w:tc>
          <w:tcPr>
            <w:tcW w:w="26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D6D" w:rsidP="004B6C06">
            <w:pPr>
              <w:pStyle w:val="ListParagraph"/>
              <w:ind w:left="0"/>
              <w:jc w:val="center"/>
              <w:rPr>
                <w:rFonts w:ascii="David" w:hAnsi="David"/>
                <w:b/>
                <w:bCs/>
                <w:sz w:val="24"/>
                <w:rtl/>
              </w:rPr>
            </w:pPr>
            <w:r>
              <w:rPr>
                <w:rFonts w:ascii="David" w:hAnsi="David" w:hint="cs"/>
                <w:b/>
                <w:bCs/>
                <w:sz w:val="24"/>
                <w:rtl/>
              </w:rPr>
              <w:t>הגוף הצה"לי</w:t>
            </w:r>
          </w:p>
          <w:p w:rsidR="00240D6D" w:rsidP="004B6C06">
            <w:pPr>
              <w:pStyle w:val="ListParagraph"/>
              <w:ind w:left="0"/>
              <w:jc w:val="center"/>
              <w:rPr>
                <w:rFonts w:ascii="David" w:hAnsi="David"/>
                <w:b/>
                <w:bCs/>
                <w:sz w:val="24"/>
                <w:rtl/>
              </w:rPr>
            </w:pPr>
            <w:r>
              <w:rPr>
                <w:rFonts w:ascii="David" w:hAnsi="David" w:hint="cs"/>
                <w:b/>
                <w:bCs/>
                <w:sz w:val="24"/>
                <w:rtl/>
              </w:rPr>
              <w:t>הנדרש להשלמת הביקורת</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 xml:space="preserve">טיפול המוסדות להשכלה גבוהה בסטודנטים המשרתים במילואים </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קצין מילואים ראשי</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2</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תפיסת הביטחון הלאומי והשפעתה על תהליכים מרכזיים בדרג המדיני ובצה"ל (</w:t>
            </w:r>
            <w:r>
              <w:rPr>
                <w:rFonts w:ascii="David" w:hAnsi="David" w:hint="cs"/>
                <w:sz w:val="24"/>
                <w:rtl/>
              </w:rPr>
              <w:t>אג"ת</w:t>
            </w:r>
            <w:r>
              <w:rPr>
                <w:rFonts w:ascii="David" w:hAnsi="David" w:hint="cs"/>
                <w:sz w:val="24"/>
                <w:rtl/>
              </w:rPr>
              <w:t xml:space="preserve"> </w:t>
            </w:r>
            <w:r>
              <w:rPr>
                <w:rFonts w:ascii="David" w:hAnsi="David" w:hint="cs"/>
                <w:sz w:val="24"/>
                <w:rtl/>
              </w:rPr>
              <w:t>ואגא"ס</w:t>
            </w:r>
            <w:r>
              <w:rPr>
                <w:rFonts w:ascii="David" w:hAnsi="David" w:hint="cs"/>
                <w:sz w:val="24"/>
                <w:rtl/>
              </w:rPr>
              <w:t xml:space="preserve"> בלבד)</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 xml:space="preserve">ראש </w:t>
            </w:r>
            <w:r>
              <w:rPr>
                <w:rFonts w:ascii="David" w:hAnsi="David" w:hint="cs"/>
                <w:sz w:val="24"/>
                <w:rtl/>
              </w:rPr>
              <w:t>אג"ת</w:t>
            </w:r>
            <w:r>
              <w:rPr>
                <w:rFonts w:ascii="David" w:hAnsi="David" w:hint="cs"/>
                <w:sz w:val="24"/>
                <w:rtl/>
              </w:rPr>
              <w:t>, ר' אגף אסטרטגיה</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 xml:space="preserve">האבטחה בשדרות ואופקים </w:t>
            </w:r>
          </w:p>
        </w:tc>
        <w:tc>
          <w:tcPr>
            <w:tcW w:w="268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4</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jc w:val="left"/>
              <w:rPr>
                <w:rFonts w:ascii="David" w:hAnsi="David"/>
                <w:b/>
                <w:bCs/>
                <w:sz w:val="24"/>
                <w:u w:val="single"/>
                <w:rtl/>
              </w:rPr>
            </w:pPr>
            <w:r>
              <w:rPr>
                <w:rFonts w:ascii="David" w:hAnsi="David" w:hint="cs"/>
                <w:sz w:val="24"/>
                <w:rtl/>
              </w:rPr>
              <w:t xml:space="preserve">איסוף, פינוי וזיהוי חללים </w:t>
            </w:r>
            <w:r>
              <w:rPr>
                <w:rFonts w:ascii="David" w:hAnsi="David" w:hint="cs"/>
                <w:b/>
                <w:bCs/>
                <w:sz w:val="24"/>
                <w:u w:val="single"/>
                <w:rtl/>
              </w:rPr>
              <w:t>אזרחיים</w:t>
            </w:r>
            <w:r>
              <w:rPr>
                <w:rFonts w:ascii="David" w:hAnsi="David" w:hint="cs"/>
                <w:sz w:val="24"/>
                <w:rtl/>
              </w:rPr>
              <w:t xml:space="preserve"> באירועי 7.10</w:t>
            </w:r>
          </w:p>
        </w:tc>
        <w:tc>
          <w:tcPr>
            <w:tcW w:w="2684" w:type="dxa"/>
            <w:tcBorders>
              <w:top w:val="single" w:sz="4" w:space="0" w:color="auto"/>
              <w:left w:val="single" w:sz="4" w:space="0" w:color="auto"/>
              <w:bottom w:val="single" w:sz="4" w:space="0" w:color="auto"/>
              <w:right w:val="single" w:sz="4" w:space="0" w:color="auto"/>
            </w:tcBorders>
            <w:vAlign w:val="center"/>
          </w:tcPr>
          <w:p w:rsidR="00240D6D" w:rsidP="004B6C06">
            <w:pPr>
              <w:pStyle w:val="ListParagraph"/>
              <w:ind w:left="0"/>
              <w:jc w:val="left"/>
              <w:rPr>
                <w:rFonts w:ascii="David" w:hAnsi="David"/>
                <w:sz w:val="24"/>
                <w:rtl/>
              </w:rPr>
            </w:pPr>
            <w:r>
              <w:rPr>
                <w:rFonts w:ascii="David" w:hAnsi="David" w:hint="cs"/>
                <w:sz w:val="24"/>
                <w:rtl/>
              </w:rPr>
              <w:t>הרבנות הצבאית</w:t>
            </w:r>
          </w:p>
          <w:p w:rsidR="00240D6D" w:rsidP="004B6C06">
            <w:pPr>
              <w:pStyle w:val="ListParagraph"/>
              <w:ind w:left="0"/>
              <w:rPr>
                <w:rFonts w:ascii="David" w:hAnsi="David"/>
                <w:sz w:val="24"/>
                <w:rtl/>
              </w:rPr>
            </w:pP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Pr>
            </w:pPr>
            <w:r>
              <w:rPr>
                <w:rFonts w:ascii="David" w:hAnsi="David" w:hint="cs"/>
                <w:sz w:val="24"/>
                <w:rtl/>
              </w:rPr>
              <w:t>5</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jc w:val="left"/>
              <w:rPr>
                <w:rFonts w:ascii="David" w:hAnsi="David"/>
                <w:sz w:val="24"/>
                <w:rtl/>
              </w:rPr>
            </w:pPr>
            <w:r>
              <w:rPr>
                <w:rFonts w:ascii="David" w:hAnsi="David" w:hint="cs"/>
                <w:sz w:val="24"/>
                <w:rtl/>
              </w:rPr>
              <w:t xml:space="preserve">פינוי פצועים לבתי החולים באוקטובר 2023 </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מקרפ"ר</w:t>
            </w:r>
            <w:r>
              <w:rPr>
                <w:rFonts w:ascii="David" w:hAnsi="David" w:hint="cs"/>
                <w:sz w:val="24"/>
                <w:rtl/>
              </w:rPr>
              <w:t>, פקע"ר,</w:t>
            </w:r>
          </w:p>
          <w:p w:rsidR="00240D6D" w:rsidP="004B6C06">
            <w:pPr>
              <w:rPr>
                <w:rFonts w:ascii="David" w:hAnsi="David"/>
                <w:sz w:val="24"/>
                <w:rtl/>
              </w:rPr>
            </w:pPr>
            <w:r>
              <w:rPr>
                <w:rFonts w:ascii="David" w:hAnsi="David" w:hint="cs"/>
                <w:sz w:val="24"/>
                <w:rtl/>
              </w:rPr>
              <w:t>(גורמי רפואה פד"ם ביוני)</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6</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jc w:val="left"/>
              <w:rPr>
                <w:rFonts w:ascii="David" w:hAnsi="David"/>
                <w:b/>
                <w:bCs/>
                <w:sz w:val="24"/>
                <w:u w:val="single"/>
                <w:rtl/>
              </w:rPr>
            </w:pPr>
            <w:r>
              <w:rPr>
                <w:rFonts w:ascii="David" w:hAnsi="David" w:hint="cs"/>
                <w:sz w:val="24"/>
                <w:rtl/>
              </w:rPr>
              <w:t>פינוי אוכלוסייה וקליטתה</w:t>
            </w:r>
          </w:p>
        </w:tc>
        <w:tc>
          <w:tcPr>
            <w:tcW w:w="268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7</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מיצוי זכויות אנשי המילואים - סטודנטים, בעלי עסקים קטנים, זכויות המוסד לביטוח לאומי</w:t>
            </w:r>
          </w:p>
        </w:tc>
        <w:tc>
          <w:tcPr>
            <w:tcW w:w="268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אכ"א, קרן לסיוע עבור משרתי המילואים, קצין מילואים ראשי</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8</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אפקטיביות מכשול קו התפר בעוטף י-ם</w:t>
            </w:r>
          </w:p>
        </w:tc>
        <w:tc>
          <w:tcPr>
            <w:tcW w:w="268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ה</w:t>
            </w:r>
            <w:r>
              <w:rPr>
                <w:rFonts w:ascii="David" w:hAnsi="David" w:hint="cs"/>
                <w:sz w:val="24"/>
                <w:rtl/>
              </w:rPr>
              <w:t xml:space="preserve">מנהל </w:t>
            </w:r>
            <w:r>
              <w:rPr>
                <w:rFonts w:ascii="David" w:hAnsi="David" w:hint="cs"/>
                <w:sz w:val="24"/>
                <w:rtl/>
              </w:rPr>
              <w:t>ה</w:t>
            </w:r>
            <w:r>
              <w:rPr>
                <w:rFonts w:ascii="David" w:hAnsi="David" w:hint="cs"/>
                <w:sz w:val="24"/>
                <w:rtl/>
              </w:rPr>
              <w:t>אזרחי, פקמ"ז, גבולות ותפר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9</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שימור יכולות ייצור אמל"ח בישראל (כחול לבן), וההשפעה על מלחמת "חרבות ברזל"</w:t>
            </w:r>
          </w:p>
        </w:tc>
        <w:tc>
          <w:tcPr>
            <w:tcW w:w="268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 xml:space="preserve">חטיבת תכנון </w:t>
            </w:r>
            <w:r>
              <w:rPr>
                <w:rFonts w:ascii="David" w:hAnsi="David" w:hint="cs"/>
                <w:sz w:val="24"/>
                <w:rtl/>
              </w:rPr>
              <w:t>באג"ת</w:t>
            </w:r>
            <w:r>
              <w:rPr>
                <w:rFonts w:ascii="David" w:hAnsi="David" w:hint="cs"/>
                <w:sz w:val="24"/>
                <w:rtl/>
              </w:rPr>
              <w:t>,</w:t>
            </w:r>
          </w:p>
          <w:p w:rsidR="00240D6D" w:rsidP="004B6C06">
            <w:pPr>
              <w:pStyle w:val="ListParagraph"/>
              <w:ind w:left="0"/>
              <w:rPr>
                <w:rFonts w:ascii="David" w:hAnsi="David"/>
                <w:sz w:val="24"/>
                <w:rtl/>
              </w:rPr>
            </w:pPr>
            <w:r>
              <w:rPr>
                <w:rFonts w:ascii="David" w:hAnsi="David" w:hint="cs"/>
                <w:sz w:val="24"/>
                <w:rtl/>
              </w:rPr>
              <w:t xml:space="preserve">מחלקת אמל"ח </w:t>
            </w:r>
            <w:r>
              <w:rPr>
                <w:rFonts w:ascii="David" w:hAnsi="David" w:hint="cs"/>
                <w:sz w:val="24"/>
                <w:rtl/>
              </w:rPr>
              <w:t>בז"י</w:t>
            </w:r>
            <w:r>
              <w:rPr>
                <w:rFonts w:ascii="David" w:hAnsi="David" w:hint="cs"/>
                <w:sz w:val="24"/>
                <w:rtl/>
              </w:rPr>
              <w:t xml:space="preserve">, </w:t>
            </w:r>
          </w:p>
          <w:p w:rsidR="00240D6D" w:rsidP="004B6C06">
            <w:pPr>
              <w:pStyle w:val="ListParagraph"/>
              <w:ind w:left="0"/>
              <w:rPr>
                <w:rFonts w:ascii="David" w:hAnsi="David"/>
                <w:sz w:val="24"/>
                <w:rtl/>
              </w:rPr>
            </w:pPr>
            <w:r>
              <w:rPr>
                <w:rFonts w:ascii="David" w:hAnsi="David" w:hint="cs"/>
                <w:sz w:val="24"/>
                <w:rtl/>
              </w:rPr>
              <w:t xml:space="preserve">מחלקת </w:t>
            </w:r>
            <w:r>
              <w:rPr>
                <w:rFonts w:ascii="David" w:hAnsi="David" w:hint="cs"/>
                <w:sz w:val="24"/>
                <w:rtl/>
              </w:rPr>
              <w:t>לצ"ד</w:t>
            </w:r>
            <w:r>
              <w:rPr>
                <w:rFonts w:ascii="David" w:hAnsi="David" w:hint="cs"/>
                <w:sz w:val="24"/>
                <w:rtl/>
              </w:rPr>
              <w:t xml:space="preserve"> </w:t>
            </w:r>
            <w:r>
              <w:rPr>
                <w:rFonts w:ascii="David" w:hAnsi="David" w:hint="cs"/>
                <w:sz w:val="24"/>
                <w:rtl/>
              </w:rPr>
              <w:t>בחה"א</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10</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 xml:space="preserve">ניהול מטות החרום האזרחיים על ידי הממשלה עם פרוץ </w:t>
            </w:r>
            <w:r w:rsidR="007D1B26">
              <w:rPr>
                <w:rFonts w:ascii="David" w:hAnsi="David" w:hint="cs"/>
                <w:sz w:val="24"/>
                <w:rtl/>
              </w:rPr>
              <w:t>"</w:t>
            </w:r>
            <w:r>
              <w:rPr>
                <w:rFonts w:ascii="David" w:hAnsi="David" w:hint="cs"/>
                <w:sz w:val="24"/>
                <w:rtl/>
              </w:rPr>
              <w:t>חרבות ברזל</w:t>
            </w:r>
            <w:r w:rsidR="007D1B26">
              <w:rPr>
                <w:rFonts w:ascii="David" w:hAnsi="David" w:hint="cs"/>
                <w:sz w:val="24"/>
                <w:rtl/>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11</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מערכות תקשוב לתכלול לאומי של מידע וטיפול במפונים לפני פרוץ המלחמה ובמהלכה</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12</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פעולות המשרד לביטחון לאומי ומ"י לשמירה על ביטחון יישובים (באחריות מ"י) בשגרה ובחרום</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13</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ההסברה הבין-לאומית במהלך מלחמת "חרבות ברזל"</w:t>
            </w:r>
          </w:p>
        </w:tc>
        <w:tc>
          <w:tcPr>
            <w:tcW w:w="2684" w:type="dxa"/>
            <w:tcBorders>
              <w:top w:val="single" w:sz="4" w:space="0" w:color="auto"/>
              <w:left w:val="single" w:sz="4" w:space="0" w:color="auto"/>
              <w:bottom w:val="single" w:sz="4" w:space="0" w:color="auto"/>
              <w:right w:val="single" w:sz="4" w:space="0" w:color="auto"/>
            </w:tcBorders>
          </w:tcPr>
          <w:p w:rsidR="00240D6D" w:rsidP="004B6C06">
            <w:pPr>
              <w:pStyle w:val="ListParagraph"/>
              <w:ind w:left="0"/>
              <w:jc w:val="left"/>
              <w:rPr>
                <w:rFonts w:ascii="David" w:hAnsi="David"/>
                <w:sz w:val="24"/>
                <w:rtl/>
              </w:rPr>
            </w:pPr>
            <w:r>
              <w:rPr>
                <w:rFonts w:ascii="David" w:hAnsi="David" w:hint="cs"/>
                <w:sz w:val="24"/>
                <w:rtl/>
              </w:rPr>
              <w:t>דו"ץ</w:t>
            </w:r>
            <w:r>
              <w:rPr>
                <w:rFonts w:ascii="David" w:hAnsi="David" w:hint="cs"/>
                <w:sz w:val="24"/>
                <w:rtl/>
              </w:rPr>
              <w:t>, פקע"ר</w:t>
            </w:r>
          </w:p>
          <w:p w:rsidR="00240D6D" w:rsidRPr="003B26B4" w:rsidP="004B6C06">
            <w:pPr>
              <w:pStyle w:val="ListParagraph"/>
              <w:ind w:left="0"/>
              <w:rPr>
                <w:rFonts w:ascii="David" w:hAnsi="David"/>
                <w:b/>
                <w:bCs/>
                <w:sz w:val="24"/>
                <w:rtl/>
              </w:rPr>
            </w:pP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14</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ענף החקלאות במלחמת "חרבות ברזל"</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 (פד"ם בהמשך בהתאם לזמינות)</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15</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טיפול בעת חירום באנשים עם מוגבלות ובאזרחים ותיקים ברשויות המקומיות</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16</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אספקת מזון בחירום</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17</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 xml:space="preserve">בנקי הדם </w:t>
            </w:r>
            <w:r>
              <w:rPr>
                <w:rFonts w:ascii="David" w:hAnsi="David" w:hint="cs"/>
                <w:sz w:val="24"/>
                <w:rtl/>
              </w:rPr>
              <w:t>בעיתות</w:t>
            </w:r>
            <w:r>
              <w:rPr>
                <w:rFonts w:ascii="David" w:hAnsi="David" w:hint="cs"/>
                <w:sz w:val="24"/>
                <w:rtl/>
              </w:rPr>
              <w:t xml:space="preserve"> חירום</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מקרפ"ר</w:t>
            </w:r>
            <w:r>
              <w:rPr>
                <w:rFonts w:ascii="David" w:hAnsi="David" w:hint="cs"/>
                <w:sz w:val="24"/>
                <w:rtl/>
              </w:rPr>
              <w:t>, פקע"ר, יח' שירותי דם מטכ"לית</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18</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מיגון ומקלוט ברשויות המקומיות</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19</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היערכות מערכת החינוך לחירום</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20</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מיגון בתי חולים</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 xml:space="preserve">פקע"ר, </w:t>
            </w:r>
            <w:r>
              <w:rPr>
                <w:rFonts w:ascii="David" w:hAnsi="David" w:hint="cs"/>
                <w:sz w:val="24"/>
                <w:rtl/>
              </w:rPr>
              <w:t>מקרפ"ר</w:t>
            </w:r>
          </w:p>
        </w:tc>
      </w:tr>
      <w:tr w:rsidTr="00D53D76">
        <w:tblPrEx>
          <w:tblW w:w="8356" w:type="dxa"/>
          <w:jc w:val="center"/>
          <w:tblLook w:val="04A0"/>
        </w:tblPrEx>
        <w:trPr>
          <w:trHeight w:val="56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21</w:t>
            </w:r>
          </w:p>
        </w:tc>
        <w:tc>
          <w:tcPr>
            <w:tcW w:w="4938"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 xml:space="preserve">ההיערכות הלאומית לטיפול בנפגעי חרדה ופוסט-טראומה </w:t>
            </w:r>
            <w:r>
              <w:rPr>
                <w:rFonts w:ascii="David" w:hAnsi="David" w:hint="cs"/>
                <w:sz w:val="24"/>
                <w:rtl/>
              </w:rPr>
              <w:t>בעיתות</w:t>
            </w:r>
            <w:r>
              <w:rPr>
                <w:rFonts w:ascii="David" w:hAnsi="David" w:hint="cs"/>
                <w:sz w:val="24"/>
                <w:rtl/>
              </w:rPr>
              <w:t xml:space="preserve"> חרום</w:t>
            </w:r>
          </w:p>
        </w:tc>
        <w:tc>
          <w:tcPr>
            <w:tcW w:w="2684"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w:t>
            </w:r>
          </w:p>
        </w:tc>
      </w:tr>
      <w:bookmarkEnd w:id="1"/>
    </w:tbl>
    <w:p w:rsidR="00240D6D" w:rsidP="00240D6D">
      <w:pPr>
        <w:pStyle w:val="ListParagraph"/>
        <w:ind w:left="360"/>
        <w:rPr>
          <w:rFonts w:ascii="David" w:hAnsi="David"/>
          <w:b/>
          <w:bCs/>
          <w:sz w:val="24"/>
          <w:rtl/>
        </w:rPr>
      </w:pPr>
    </w:p>
    <w:p w:rsidR="00240D6D" w:rsidP="00240D6D">
      <w:pPr>
        <w:pStyle w:val="ListParagraph"/>
        <w:ind w:left="360"/>
        <w:jc w:val="center"/>
        <w:rPr>
          <w:rFonts w:ascii="David" w:hAnsi="David"/>
          <w:b/>
          <w:bCs/>
          <w:sz w:val="24"/>
          <w:u w:val="single"/>
          <w:rtl/>
        </w:rPr>
      </w:pPr>
    </w:p>
    <w:p w:rsidR="00E15B44" w:rsidRPr="00E15B44">
      <w:pPr>
        <w:bidi w:val="0"/>
        <w:spacing w:after="200" w:line="276" w:lineRule="auto"/>
        <w:rPr>
          <w:rFonts w:ascii="David" w:hAnsi="David"/>
          <w:b/>
          <w:bCs/>
          <w:sz w:val="24"/>
        </w:rPr>
      </w:pPr>
      <w:r w:rsidRPr="00E15B44">
        <w:rPr>
          <w:rFonts w:ascii="David" w:hAnsi="David"/>
          <w:b/>
          <w:bCs/>
          <w:sz w:val="24"/>
          <w:rtl/>
        </w:rPr>
        <w:br w:type="page"/>
      </w:r>
    </w:p>
    <w:p w:rsidR="00240D6D" w:rsidP="00240D6D">
      <w:pPr>
        <w:pStyle w:val="ListParagraph"/>
        <w:ind w:left="360"/>
        <w:jc w:val="center"/>
        <w:rPr>
          <w:rFonts w:ascii="David" w:hAnsi="David"/>
          <w:b/>
          <w:bCs/>
          <w:sz w:val="24"/>
          <w:u w:val="single"/>
          <w:rtl/>
        </w:rPr>
      </w:pPr>
    </w:p>
    <w:p w:rsidR="00240D6D" w:rsidRPr="00F43F7D" w:rsidP="00D53D76">
      <w:pPr>
        <w:pStyle w:val="ListParagraph"/>
        <w:ind w:left="-1"/>
        <w:jc w:val="center"/>
        <w:rPr>
          <w:rFonts w:ascii="David" w:hAnsi="David"/>
          <w:b/>
          <w:bCs/>
          <w:sz w:val="26"/>
          <w:szCs w:val="26"/>
          <w:u w:val="single"/>
          <w:rtl/>
        </w:rPr>
      </w:pPr>
      <w:r w:rsidRPr="00F43F7D">
        <w:rPr>
          <w:rFonts w:ascii="David" w:hAnsi="David" w:hint="cs"/>
          <w:b/>
          <w:bCs/>
          <w:sz w:val="26"/>
          <w:szCs w:val="26"/>
          <w:rtl/>
        </w:rPr>
        <w:t xml:space="preserve">רשימת הביקורות בצה"ל </w:t>
      </w:r>
      <w:r w:rsidR="00BE1BC2">
        <w:rPr>
          <w:rFonts w:ascii="David" w:hAnsi="David" w:hint="cs"/>
          <w:b/>
          <w:bCs/>
          <w:sz w:val="26"/>
          <w:szCs w:val="26"/>
          <w:rtl/>
        </w:rPr>
        <w:t>שבהן</w:t>
      </w:r>
      <w:r w:rsidRPr="00F43F7D">
        <w:rPr>
          <w:rFonts w:ascii="David" w:hAnsi="David" w:hint="cs"/>
          <w:b/>
          <w:bCs/>
          <w:sz w:val="26"/>
          <w:szCs w:val="26"/>
          <w:rtl/>
        </w:rPr>
        <w:t xml:space="preserve"> צה"ל </w:t>
      </w:r>
      <w:r w:rsidR="00BE1BC2">
        <w:rPr>
          <w:rFonts w:ascii="David" w:hAnsi="David" w:hint="cs"/>
          <w:b/>
          <w:bCs/>
          <w:sz w:val="26"/>
          <w:szCs w:val="26"/>
          <w:rtl/>
        </w:rPr>
        <w:t xml:space="preserve">הוא </w:t>
      </w:r>
      <w:r w:rsidRPr="00F43F7D">
        <w:rPr>
          <w:rFonts w:ascii="David" w:hAnsi="David" w:hint="cs"/>
          <w:b/>
          <w:bCs/>
          <w:sz w:val="26"/>
          <w:szCs w:val="26"/>
          <w:rtl/>
        </w:rPr>
        <w:t xml:space="preserve">מבוקר משני </w:t>
      </w:r>
      <w:r w:rsidR="00BE1BC2">
        <w:rPr>
          <w:rFonts w:ascii="David" w:hAnsi="David" w:hint="cs"/>
          <w:b/>
          <w:bCs/>
          <w:sz w:val="26"/>
          <w:szCs w:val="26"/>
          <w:rtl/>
        </w:rPr>
        <w:t>או הנוגעות ב</w:t>
      </w:r>
      <w:r w:rsidRPr="00F43F7D">
        <w:rPr>
          <w:rFonts w:ascii="David" w:hAnsi="David" w:hint="cs"/>
          <w:b/>
          <w:bCs/>
          <w:sz w:val="26"/>
          <w:szCs w:val="26"/>
          <w:rtl/>
        </w:rPr>
        <w:t>נושאי ליבה מבצעיים מסוימים</w:t>
      </w:r>
      <w:r w:rsidRPr="00F43F7D">
        <w:rPr>
          <w:rFonts w:ascii="David" w:hAnsi="David" w:hint="cs"/>
          <w:b/>
          <w:bCs/>
          <w:sz w:val="26"/>
          <w:szCs w:val="26"/>
          <w:u w:val="single"/>
          <w:rtl/>
        </w:rPr>
        <w:t xml:space="preserve"> </w:t>
      </w:r>
    </w:p>
    <w:p w:rsidR="00240D6D" w:rsidRPr="00F43F7D" w:rsidP="00D53D76">
      <w:pPr>
        <w:pStyle w:val="ListParagraph"/>
        <w:ind w:left="-1"/>
        <w:jc w:val="center"/>
        <w:rPr>
          <w:rFonts w:ascii="David" w:hAnsi="David"/>
          <w:b/>
          <w:bCs/>
          <w:sz w:val="26"/>
          <w:szCs w:val="26"/>
          <w:u w:val="single"/>
          <w:rtl/>
        </w:rPr>
      </w:pPr>
      <w:r w:rsidRPr="00F43F7D">
        <w:rPr>
          <w:rFonts w:ascii="David" w:hAnsi="David" w:hint="cs"/>
          <w:b/>
          <w:bCs/>
          <w:sz w:val="26"/>
          <w:szCs w:val="26"/>
          <w:u w:val="single"/>
          <w:rtl/>
        </w:rPr>
        <w:t>שלב ב' - יוני 2024</w:t>
      </w:r>
    </w:p>
    <w:p w:rsidR="00240D6D" w:rsidP="00240D6D">
      <w:pPr>
        <w:pStyle w:val="ListParagraph"/>
        <w:ind w:left="360"/>
        <w:jc w:val="center"/>
        <w:rPr>
          <w:rFonts w:ascii="David" w:hAnsi="David"/>
          <w:sz w:val="24"/>
          <w:rtl/>
        </w:rPr>
      </w:pPr>
    </w:p>
    <w:tbl>
      <w:tblPr>
        <w:tblStyle w:val="TableGrid"/>
        <w:bidiVisual/>
        <w:tblW w:w="8079" w:type="dxa"/>
        <w:jc w:val="center"/>
        <w:tblLook w:val="04A0"/>
      </w:tblPr>
      <w:tblGrid>
        <w:gridCol w:w="734"/>
        <w:gridCol w:w="4134"/>
        <w:gridCol w:w="3211"/>
      </w:tblGrid>
      <w:tr w:rsidTr="00D53D76">
        <w:tblPrEx>
          <w:tblW w:w="8079" w:type="dxa"/>
          <w:jc w:val="center"/>
          <w:tblLook w:val="04A0"/>
        </w:tblPrEx>
        <w:trPr>
          <w:trHeight w:val="454"/>
          <w:tblHeader/>
          <w:jc w:val="center"/>
        </w:trPr>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D6D" w:rsidP="004B6C06">
            <w:pPr>
              <w:pStyle w:val="ListParagraph"/>
              <w:ind w:left="0"/>
              <w:jc w:val="center"/>
              <w:rPr>
                <w:rFonts w:ascii="David" w:hAnsi="David"/>
                <w:b/>
                <w:bCs/>
                <w:sz w:val="24"/>
                <w:rtl/>
              </w:rPr>
            </w:pPr>
            <w:r>
              <w:rPr>
                <w:rFonts w:ascii="David" w:hAnsi="David" w:hint="cs"/>
                <w:b/>
                <w:bCs/>
                <w:sz w:val="24"/>
                <w:rtl/>
              </w:rPr>
              <w:t>מס"ד</w:t>
            </w:r>
          </w:p>
        </w:tc>
        <w:tc>
          <w:tcPr>
            <w:tcW w:w="4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D6D" w:rsidP="004B6C06">
            <w:pPr>
              <w:pStyle w:val="ListParagraph"/>
              <w:ind w:left="0"/>
              <w:jc w:val="center"/>
              <w:rPr>
                <w:rFonts w:ascii="David" w:hAnsi="David"/>
                <w:b/>
                <w:bCs/>
                <w:sz w:val="24"/>
                <w:rtl/>
              </w:rPr>
            </w:pPr>
            <w:r>
              <w:rPr>
                <w:rFonts w:ascii="David" w:hAnsi="David" w:hint="cs"/>
                <w:b/>
                <w:bCs/>
                <w:sz w:val="24"/>
                <w:rtl/>
              </w:rPr>
              <w:t>נושא הביקורת בצה"ל</w:t>
            </w:r>
          </w:p>
        </w:tc>
        <w:tc>
          <w:tcPr>
            <w:tcW w:w="3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D6D" w:rsidP="004B6C06">
            <w:pPr>
              <w:pStyle w:val="ListParagraph"/>
              <w:ind w:left="0"/>
              <w:jc w:val="center"/>
              <w:rPr>
                <w:rFonts w:ascii="David" w:hAnsi="David"/>
                <w:b/>
                <w:bCs/>
                <w:sz w:val="24"/>
                <w:rtl/>
              </w:rPr>
            </w:pPr>
            <w:r>
              <w:rPr>
                <w:rFonts w:ascii="David" w:hAnsi="David" w:hint="cs"/>
                <w:b/>
                <w:bCs/>
                <w:sz w:val="24"/>
                <w:rtl/>
              </w:rPr>
              <w:t>גורמי צה"ל נדרשים לביקורת</w:t>
            </w:r>
          </w:p>
        </w:tc>
      </w:tr>
      <w:tr w:rsidTr="00D53D76">
        <w:tblPrEx>
          <w:tblW w:w="8079" w:type="dxa"/>
          <w:jc w:val="center"/>
          <w:tblLook w:val="04A0"/>
        </w:tblPrEx>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w:t>
            </w:r>
          </w:p>
        </w:tc>
        <w:tc>
          <w:tcPr>
            <w:tcW w:w="4143"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 xml:space="preserve">מצב מרכיבי ביטחון וכיתות הכוננות ביישובי עוטף עזה לפני, במהלך ובעקבות מלחמת "חרבות ברזל" </w:t>
            </w:r>
          </w:p>
        </w:tc>
        <w:tc>
          <w:tcPr>
            <w:tcW w:w="3217"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 גורמים נוספים באוגוסט</w:t>
            </w:r>
          </w:p>
        </w:tc>
      </w:tr>
      <w:tr w:rsidTr="00D53D76">
        <w:tblPrEx>
          <w:tblW w:w="8079" w:type="dxa"/>
          <w:jc w:val="center"/>
          <w:tblLook w:val="04A0"/>
        </w:tblPrEx>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2</w:t>
            </w:r>
          </w:p>
        </w:tc>
        <w:tc>
          <w:tcPr>
            <w:tcW w:w="4143"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לוחמה כלכלית בטרור</w:t>
            </w:r>
          </w:p>
        </w:tc>
        <w:tc>
          <w:tcPr>
            <w:tcW w:w="3217"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בעיקר אמ"ן</w:t>
            </w:r>
          </w:p>
        </w:tc>
      </w:tr>
      <w:tr w:rsidTr="00D53D76">
        <w:tblPrEx>
          <w:tblW w:w="8079" w:type="dxa"/>
          <w:jc w:val="center"/>
          <w:tblLook w:val="04A0"/>
        </w:tblPrEx>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240D6D" w:rsidP="004B6C06">
            <w:pPr>
              <w:pStyle w:val="ListParagraph"/>
              <w:ind w:left="0"/>
              <w:jc w:val="center"/>
              <w:rPr>
                <w:rFonts w:ascii="David" w:hAnsi="David"/>
                <w:sz w:val="24"/>
                <w:rtl/>
              </w:rPr>
            </w:pPr>
            <w:r>
              <w:rPr>
                <w:rFonts w:ascii="David" w:hAnsi="David" w:hint="cs"/>
                <w:sz w:val="24"/>
                <w:rtl/>
              </w:rPr>
              <w:t>3</w:t>
            </w:r>
          </w:p>
        </w:tc>
        <w:tc>
          <w:tcPr>
            <w:tcW w:w="4143" w:type="dxa"/>
            <w:tcBorders>
              <w:top w:val="single" w:sz="4" w:space="0" w:color="auto"/>
              <w:left w:val="single" w:sz="4" w:space="0" w:color="auto"/>
              <w:bottom w:val="single" w:sz="4" w:space="0" w:color="auto"/>
              <w:right w:val="single" w:sz="4" w:space="0" w:color="auto"/>
            </w:tcBorders>
            <w:vAlign w:val="center"/>
          </w:tcPr>
          <w:p w:rsidR="00240D6D" w:rsidP="004B6C06">
            <w:pPr>
              <w:pStyle w:val="ListParagraph"/>
              <w:ind w:left="0"/>
              <w:jc w:val="left"/>
              <w:rPr>
                <w:rFonts w:ascii="David" w:hAnsi="David"/>
                <w:sz w:val="24"/>
                <w:rtl/>
              </w:rPr>
            </w:pPr>
            <w:r>
              <w:rPr>
                <w:rFonts w:ascii="David" w:hAnsi="David" w:hint="cs"/>
                <w:sz w:val="24"/>
                <w:rtl/>
              </w:rPr>
              <w:t>תפקוד הקבינט מדיני - ביטחוני לפני פרוץ "חרבות ברזל"</w:t>
            </w:r>
          </w:p>
        </w:tc>
        <w:tc>
          <w:tcPr>
            <w:tcW w:w="3217" w:type="dxa"/>
            <w:tcBorders>
              <w:top w:val="single" w:sz="4" w:space="0" w:color="auto"/>
              <w:left w:val="single" w:sz="4" w:space="0" w:color="auto"/>
              <w:bottom w:val="single" w:sz="4" w:space="0" w:color="auto"/>
              <w:right w:val="single" w:sz="4" w:space="0" w:color="auto"/>
            </w:tcBorders>
          </w:tcPr>
          <w:p w:rsidR="00240D6D" w:rsidP="004B6C06">
            <w:pPr>
              <w:pStyle w:val="ListParagraph"/>
              <w:ind w:left="0"/>
              <w:jc w:val="left"/>
              <w:rPr>
                <w:rFonts w:ascii="David" w:hAnsi="David"/>
                <w:sz w:val="24"/>
                <w:rtl/>
              </w:rPr>
            </w:pPr>
            <w:r>
              <w:rPr>
                <w:rFonts w:ascii="David" w:hAnsi="David" w:hint="cs"/>
                <w:sz w:val="24"/>
                <w:rtl/>
              </w:rPr>
              <w:t>לשכת רמטכ"ל / סגן הרמטכ"ל - איסוף מסמכים</w:t>
            </w:r>
          </w:p>
        </w:tc>
      </w:tr>
      <w:tr w:rsidTr="00D53D76">
        <w:tblPrEx>
          <w:tblW w:w="8079" w:type="dxa"/>
          <w:jc w:val="center"/>
          <w:tblLook w:val="04A0"/>
        </w:tblPrEx>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4</w:t>
            </w:r>
          </w:p>
        </w:tc>
        <w:tc>
          <w:tcPr>
            <w:tcW w:w="4143"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b/>
                <w:bCs/>
                <w:sz w:val="24"/>
                <w:rtl/>
              </w:rPr>
            </w:pPr>
            <w:r>
              <w:rPr>
                <w:rFonts w:ascii="David" w:hAnsi="David" w:hint="cs"/>
                <w:sz w:val="24"/>
                <w:rtl/>
              </w:rPr>
              <w:t>ליקויי הרציפות של מערכות טכנולוגיה ותקשוב בצה"ל ביום פתיחת מלחמת חרבות ברזל</w:t>
            </w:r>
          </w:p>
        </w:tc>
        <w:tc>
          <w:tcPr>
            <w:tcW w:w="3217"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 xml:space="preserve">אגף התקשוב, </w:t>
            </w:r>
            <w:r>
              <w:rPr>
                <w:rFonts w:ascii="David" w:hAnsi="David" w:hint="cs"/>
                <w:sz w:val="24"/>
                <w:rtl/>
              </w:rPr>
              <w:t>מז"י</w:t>
            </w:r>
          </w:p>
        </w:tc>
      </w:tr>
      <w:tr w:rsidTr="00D53D76">
        <w:tblPrEx>
          <w:tblW w:w="8079" w:type="dxa"/>
          <w:jc w:val="center"/>
          <w:tblLook w:val="04A0"/>
        </w:tblPrEx>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5</w:t>
            </w:r>
          </w:p>
        </w:tc>
        <w:tc>
          <w:tcPr>
            <w:tcW w:w="4143"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עמידה ביעדי אורך נשימה לתחמושת לפני מלחמת "חרבות ברזל"</w:t>
            </w:r>
          </w:p>
        </w:tc>
        <w:tc>
          <w:tcPr>
            <w:tcW w:w="3217"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 xml:space="preserve">לשכת הרמטכ"ל/סגן הרמטכ"ל, </w:t>
            </w:r>
            <w:r>
              <w:rPr>
                <w:rFonts w:ascii="David" w:hAnsi="David" w:hint="cs"/>
                <w:sz w:val="24"/>
                <w:rtl/>
              </w:rPr>
              <w:t>אג"ת</w:t>
            </w:r>
            <w:r>
              <w:rPr>
                <w:rFonts w:ascii="David" w:hAnsi="David" w:hint="cs"/>
                <w:sz w:val="24"/>
                <w:rtl/>
              </w:rPr>
              <w:t xml:space="preserve"> חטיבת תכנון, ח"א, זרוע היבשה לרבות </w:t>
            </w:r>
            <w:r>
              <w:rPr>
                <w:rFonts w:ascii="David" w:hAnsi="David" w:hint="cs"/>
                <w:sz w:val="24"/>
                <w:rtl/>
              </w:rPr>
              <w:t>אט"ל</w:t>
            </w:r>
            <w:r>
              <w:rPr>
                <w:rFonts w:ascii="David" w:hAnsi="David" w:hint="cs"/>
                <w:sz w:val="24"/>
                <w:rtl/>
              </w:rPr>
              <w:t xml:space="preserve">, </w:t>
            </w:r>
            <w:r>
              <w:rPr>
                <w:rFonts w:ascii="David" w:hAnsi="David" w:hint="cs"/>
                <w:sz w:val="24"/>
                <w:rtl/>
              </w:rPr>
              <w:t>אמ"ץ</w:t>
            </w:r>
          </w:p>
        </w:tc>
      </w:tr>
      <w:tr w:rsidTr="00D53D76">
        <w:tblPrEx>
          <w:tblW w:w="8079" w:type="dxa"/>
          <w:jc w:val="center"/>
          <w:tblLook w:val="04A0"/>
        </w:tblPrEx>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6</w:t>
            </w:r>
          </w:p>
        </w:tc>
        <w:tc>
          <w:tcPr>
            <w:tcW w:w="4143"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המחסור בציוד ללוחמים במילואים עם פרוץ מלחמת "חרבות ברזל" והשלמתו</w:t>
            </w:r>
          </w:p>
        </w:tc>
        <w:tc>
          <w:tcPr>
            <w:tcW w:w="3217"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אג"ת</w:t>
            </w:r>
            <w:r>
              <w:rPr>
                <w:rFonts w:ascii="David" w:hAnsi="David" w:hint="cs"/>
                <w:sz w:val="24"/>
                <w:rtl/>
              </w:rPr>
              <w:t xml:space="preserve">, </w:t>
            </w:r>
            <w:r>
              <w:rPr>
                <w:rFonts w:ascii="David" w:hAnsi="David" w:hint="cs"/>
                <w:sz w:val="24"/>
                <w:rtl/>
              </w:rPr>
              <w:t>ז"י</w:t>
            </w:r>
            <w:r>
              <w:rPr>
                <w:rFonts w:ascii="David" w:hAnsi="David" w:hint="cs"/>
                <w:sz w:val="24"/>
                <w:rtl/>
              </w:rPr>
              <w:t xml:space="preserve">, </w:t>
            </w:r>
            <w:r>
              <w:rPr>
                <w:rFonts w:ascii="David" w:hAnsi="David" w:hint="cs"/>
                <w:sz w:val="24"/>
                <w:rtl/>
              </w:rPr>
              <w:t>אט"ל</w:t>
            </w:r>
            <w:r>
              <w:rPr>
                <w:rFonts w:ascii="David" w:hAnsi="David" w:hint="cs"/>
                <w:sz w:val="24"/>
                <w:rtl/>
              </w:rPr>
              <w:t xml:space="preserve">, אכ"א, </w:t>
            </w:r>
            <w:r>
              <w:rPr>
                <w:rFonts w:ascii="David" w:hAnsi="David" w:hint="cs"/>
                <w:sz w:val="24"/>
                <w:rtl/>
              </w:rPr>
              <w:t>פצ"ריה</w:t>
            </w:r>
            <w:r>
              <w:rPr>
                <w:rFonts w:ascii="David" w:hAnsi="David" w:hint="cs"/>
                <w:sz w:val="24"/>
                <w:rtl/>
              </w:rPr>
              <w:t>, מפגש עם יחידות השטח.</w:t>
            </w:r>
          </w:p>
        </w:tc>
      </w:tr>
      <w:tr w:rsidTr="00D53D76">
        <w:tblPrEx>
          <w:tblW w:w="8079" w:type="dxa"/>
          <w:jc w:val="center"/>
          <w:tblLook w:val="04A0"/>
        </w:tblPrEx>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7</w:t>
            </w:r>
          </w:p>
        </w:tc>
        <w:tc>
          <w:tcPr>
            <w:tcW w:w="4143"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רישוי המסיבה ברעים ואבטחתה</w:t>
            </w:r>
          </w:p>
        </w:tc>
        <w:tc>
          <w:tcPr>
            <w:tcW w:w="3217" w:type="dxa"/>
            <w:tcBorders>
              <w:top w:val="single" w:sz="4" w:space="0" w:color="auto"/>
              <w:left w:val="single" w:sz="4" w:space="0" w:color="auto"/>
              <w:bottom w:val="single" w:sz="4" w:space="0" w:color="auto"/>
              <w:right w:val="single" w:sz="4" w:space="0" w:color="auto"/>
            </w:tcBorders>
            <w:hideMark/>
          </w:tcPr>
          <w:p w:rsidR="00240D6D" w:rsidRPr="00934F91" w:rsidP="004B6C06">
            <w:pPr>
              <w:pStyle w:val="ListParagraph"/>
              <w:ind w:left="0"/>
              <w:jc w:val="left"/>
              <w:rPr>
                <w:rFonts w:ascii="David" w:hAnsi="David"/>
                <w:sz w:val="24"/>
                <w:rtl/>
              </w:rPr>
            </w:pPr>
            <w:r w:rsidRPr="00934F91">
              <w:rPr>
                <w:rFonts w:ascii="David" w:hAnsi="David" w:hint="cs"/>
                <w:sz w:val="24"/>
                <w:rtl/>
              </w:rPr>
              <w:t xml:space="preserve">פקע"ר, </w:t>
            </w:r>
            <w:r w:rsidRPr="00934F91">
              <w:rPr>
                <w:rFonts w:ascii="David" w:hAnsi="David" w:hint="cs"/>
                <w:sz w:val="24"/>
                <w:rtl/>
              </w:rPr>
              <w:t>אמ"ץ</w:t>
            </w:r>
            <w:r w:rsidRPr="00934F91">
              <w:rPr>
                <w:rFonts w:ascii="David" w:hAnsi="David" w:hint="cs"/>
                <w:sz w:val="24"/>
                <w:rtl/>
              </w:rPr>
              <w:t>, פד"ם (גורם מאשר)</w:t>
            </w:r>
          </w:p>
        </w:tc>
      </w:tr>
      <w:tr w:rsidTr="00D53D76">
        <w:tblPrEx>
          <w:tblW w:w="8079" w:type="dxa"/>
          <w:jc w:val="center"/>
          <w:tblLook w:val="04A0"/>
        </w:tblPrEx>
        <w:trPr>
          <w:trHeight w:val="45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8</w:t>
            </w:r>
          </w:p>
        </w:tc>
        <w:tc>
          <w:tcPr>
            <w:tcW w:w="4143"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הגנת הסייבר על אמצעי שליטה והגנה טכנולוגיים בי</w:t>
            </w:r>
            <w:r w:rsidR="00E15B44">
              <w:rPr>
                <w:rFonts w:ascii="David" w:hAnsi="David" w:hint="cs"/>
                <w:sz w:val="24"/>
                <w:rtl/>
              </w:rPr>
              <w:t>י</w:t>
            </w:r>
            <w:r>
              <w:rPr>
                <w:rFonts w:ascii="David" w:hAnsi="David" w:hint="cs"/>
                <w:sz w:val="24"/>
                <w:rtl/>
              </w:rPr>
              <w:t>שובי קווי העימות</w:t>
            </w:r>
          </w:p>
        </w:tc>
        <w:tc>
          <w:tcPr>
            <w:tcW w:w="3217" w:type="dxa"/>
            <w:tcBorders>
              <w:top w:val="single" w:sz="4" w:space="0" w:color="auto"/>
              <w:left w:val="single" w:sz="4" w:space="0" w:color="auto"/>
              <w:bottom w:val="single" w:sz="4" w:space="0" w:color="auto"/>
              <w:right w:val="single" w:sz="4" w:space="0" w:color="auto"/>
            </w:tcBorders>
            <w:hideMark/>
          </w:tcPr>
          <w:p w:rsidR="00240D6D" w:rsidP="004B6C06">
            <w:pPr>
              <w:pStyle w:val="ListParagraph"/>
              <w:ind w:left="0"/>
              <w:jc w:val="left"/>
              <w:rPr>
                <w:rFonts w:ascii="David" w:hAnsi="David"/>
                <w:sz w:val="24"/>
                <w:rtl/>
              </w:rPr>
            </w:pPr>
            <w:r>
              <w:rPr>
                <w:rFonts w:ascii="David" w:hAnsi="David" w:hint="cs"/>
                <w:sz w:val="24"/>
                <w:rtl/>
              </w:rPr>
              <w:t>פקע"ר</w:t>
            </w:r>
          </w:p>
        </w:tc>
      </w:tr>
    </w:tbl>
    <w:p w:rsidR="00E15B44">
      <w:pPr>
        <w:bidi w:val="0"/>
        <w:spacing w:after="200" w:line="276" w:lineRule="auto"/>
        <w:rPr>
          <w:rFonts w:ascii="David" w:hAnsi="David"/>
          <w:b/>
          <w:bCs/>
          <w:sz w:val="26"/>
          <w:szCs w:val="26"/>
        </w:rPr>
      </w:pPr>
      <w:r>
        <w:rPr>
          <w:rFonts w:ascii="David" w:hAnsi="David"/>
          <w:b/>
          <w:bCs/>
          <w:sz w:val="26"/>
          <w:szCs w:val="26"/>
          <w:rtl/>
        </w:rPr>
        <w:br w:type="page"/>
      </w:r>
    </w:p>
    <w:p w:rsidR="00E15B44" w:rsidP="00E15B44">
      <w:pPr>
        <w:pStyle w:val="ListParagraph"/>
        <w:ind w:left="-1"/>
        <w:jc w:val="center"/>
        <w:rPr>
          <w:rFonts w:ascii="David" w:hAnsi="David"/>
          <w:b/>
          <w:bCs/>
          <w:sz w:val="26"/>
          <w:szCs w:val="26"/>
          <w:rtl/>
        </w:rPr>
      </w:pPr>
    </w:p>
    <w:p w:rsidR="00240D6D" w:rsidRPr="00F43F7D" w:rsidP="00D53D76">
      <w:pPr>
        <w:pStyle w:val="ListParagraph"/>
        <w:ind w:left="-1"/>
        <w:jc w:val="center"/>
        <w:rPr>
          <w:rFonts w:ascii="David" w:hAnsi="David"/>
          <w:b/>
          <w:bCs/>
          <w:sz w:val="26"/>
          <w:szCs w:val="26"/>
          <w:rtl/>
        </w:rPr>
      </w:pPr>
      <w:r w:rsidRPr="00F43F7D">
        <w:rPr>
          <w:rFonts w:ascii="David" w:hAnsi="David" w:hint="cs"/>
          <w:b/>
          <w:bCs/>
          <w:sz w:val="26"/>
          <w:szCs w:val="26"/>
          <w:rtl/>
        </w:rPr>
        <w:t>רשימת הביקורות בצה"ל - נושאי ליבה מקצועיים</w:t>
      </w:r>
    </w:p>
    <w:p w:rsidR="00240D6D" w:rsidRPr="00F43F7D" w:rsidP="00D53D76">
      <w:pPr>
        <w:pStyle w:val="ListParagraph"/>
        <w:ind w:left="-1"/>
        <w:jc w:val="center"/>
        <w:rPr>
          <w:rFonts w:ascii="David" w:hAnsi="David"/>
          <w:b/>
          <w:bCs/>
          <w:sz w:val="26"/>
          <w:szCs w:val="26"/>
          <w:u w:val="single"/>
          <w:rtl/>
        </w:rPr>
      </w:pPr>
      <w:r w:rsidRPr="00F43F7D">
        <w:rPr>
          <w:rFonts w:ascii="David" w:hAnsi="David" w:hint="cs"/>
          <w:b/>
          <w:bCs/>
          <w:sz w:val="26"/>
          <w:szCs w:val="26"/>
          <w:u w:val="single"/>
          <w:rtl/>
        </w:rPr>
        <w:t>שלב ג' - אוגוסט 2024</w:t>
      </w:r>
    </w:p>
    <w:p w:rsidR="00240D6D" w:rsidP="00240D6D">
      <w:pPr>
        <w:pStyle w:val="ListParagraph"/>
        <w:ind w:left="360"/>
        <w:jc w:val="center"/>
        <w:rPr>
          <w:rFonts w:ascii="David" w:hAnsi="David"/>
          <w:b/>
          <w:bCs/>
          <w:sz w:val="24"/>
          <w:u w:val="single"/>
          <w:rtl/>
        </w:rPr>
      </w:pPr>
    </w:p>
    <w:p w:rsidR="00240D6D" w:rsidP="00240D6D">
      <w:pPr>
        <w:pStyle w:val="ListParagraph"/>
        <w:ind w:left="360"/>
        <w:jc w:val="center"/>
        <w:rPr>
          <w:rFonts w:ascii="David" w:hAnsi="David"/>
          <w:b/>
          <w:bCs/>
          <w:sz w:val="24"/>
          <w:u w:val="single"/>
          <w:rtl/>
        </w:rPr>
      </w:pPr>
    </w:p>
    <w:p w:rsidR="00240D6D" w:rsidP="00240D6D">
      <w:pPr>
        <w:pStyle w:val="ListParagraph"/>
        <w:ind w:left="-427"/>
        <w:rPr>
          <w:rFonts w:ascii="David" w:hAnsi="David"/>
          <w:b/>
          <w:bCs/>
          <w:sz w:val="24"/>
          <w:u w:val="single"/>
          <w:rtl/>
        </w:rPr>
      </w:pPr>
      <w:r>
        <w:rPr>
          <w:rFonts w:ascii="David" w:hAnsi="David" w:hint="cs"/>
          <w:b/>
          <w:bCs/>
          <w:sz w:val="24"/>
          <w:rtl/>
        </w:rPr>
        <w:t>ה</w:t>
      </w:r>
      <w:r>
        <w:rPr>
          <w:rFonts w:ascii="David" w:hAnsi="David" w:hint="cs"/>
          <w:b/>
          <w:bCs/>
          <w:sz w:val="24"/>
          <w:rtl/>
        </w:rPr>
        <w:t xml:space="preserve">גופים </w:t>
      </w:r>
      <w:r>
        <w:rPr>
          <w:rFonts w:ascii="David" w:hAnsi="David" w:hint="cs"/>
          <w:b/>
          <w:bCs/>
          <w:sz w:val="24"/>
          <w:rtl/>
        </w:rPr>
        <w:t>ה</w:t>
      </w:r>
      <w:r>
        <w:rPr>
          <w:rFonts w:ascii="David" w:hAnsi="David" w:hint="cs"/>
          <w:b/>
          <w:bCs/>
          <w:sz w:val="24"/>
          <w:rtl/>
        </w:rPr>
        <w:t xml:space="preserve">מבוקרים </w:t>
      </w:r>
      <w:r>
        <w:rPr>
          <w:rFonts w:ascii="David" w:hAnsi="David" w:hint="cs"/>
          <w:b/>
          <w:bCs/>
          <w:sz w:val="24"/>
          <w:rtl/>
        </w:rPr>
        <w:t>ה</w:t>
      </w:r>
      <w:r>
        <w:rPr>
          <w:rFonts w:ascii="David" w:hAnsi="David" w:hint="cs"/>
          <w:b/>
          <w:bCs/>
          <w:sz w:val="24"/>
          <w:rtl/>
        </w:rPr>
        <w:t>מרכזיים:</w:t>
      </w:r>
    </w:p>
    <w:p w:rsidR="00240D6D" w:rsidP="00240D6D">
      <w:pPr>
        <w:ind w:left="-427"/>
        <w:rPr>
          <w:rFonts w:ascii="David" w:hAnsi="David"/>
          <w:sz w:val="24"/>
          <w:rtl/>
        </w:rPr>
      </w:pPr>
      <w:r>
        <w:rPr>
          <w:rFonts w:ascii="David" w:hAnsi="David" w:hint="cs"/>
          <w:sz w:val="24"/>
          <w:rtl/>
        </w:rPr>
        <w:t xml:space="preserve">לשכת הרמטכ"ל וסגן הרמטכ"ל, </w:t>
      </w:r>
      <w:r>
        <w:rPr>
          <w:rFonts w:ascii="David" w:hAnsi="David" w:hint="cs"/>
          <w:sz w:val="24"/>
          <w:rtl/>
        </w:rPr>
        <w:t>אמ"ץ</w:t>
      </w:r>
      <w:r>
        <w:rPr>
          <w:rFonts w:ascii="David" w:hAnsi="David" w:hint="cs"/>
          <w:sz w:val="24"/>
          <w:rtl/>
        </w:rPr>
        <w:t xml:space="preserve">, אמ"ן, פד"ם, אוגדות, פצ"ן, </w:t>
      </w:r>
      <w:r>
        <w:rPr>
          <w:rFonts w:ascii="David" w:hAnsi="David" w:hint="cs"/>
          <w:sz w:val="24"/>
          <w:rtl/>
        </w:rPr>
        <w:t>ז"י</w:t>
      </w:r>
      <w:r>
        <w:rPr>
          <w:rFonts w:ascii="David" w:hAnsi="David" w:hint="cs"/>
          <w:sz w:val="24"/>
          <w:rtl/>
        </w:rPr>
        <w:t xml:space="preserve">, </w:t>
      </w:r>
      <w:r>
        <w:rPr>
          <w:rFonts w:ascii="David" w:hAnsi="David" w:hint="cs"/>
          <w:sz w:val="24"/>
          <w:rtl/>
        </w:rPr>
        <w:t>חה"א</w:t>
      </w:r>
      <w:r>
        <w:rPr>
          <w:rFonts w:ascii="David" w:hAnsi="David" w:hint="cs"/>
          <w:sz w:val="24"/>
          <w:rtl/>
        </w:rPr>
        <w:t xml:space="preserve">, </w:t>
      </w:r>
      <w:r>
        <w:rPr>
          <w:rFonts w:ascii="David" w:hAnsi="David" w:hint="cs"/>
          <w:sz w:val="24"/>
          <w:rtl/>
        </w:rPr>
        <w:t>חה"י</w:t>
      </w:r>
      <w:r>
        <w:rPr>
          <w:rFonts w:ascii="David" w:hAnsi="David" w:hint="cs"/>
          <w:sz w:val="24"/>
          <w:rtl/>
        </w:rPr>
        <w:t>, חיל הגנת הגבולות, מחב"ם, הצנזורה הצבאית.</w:t>
      </w:r>
    </w:p>
    <w:p w:rsidR="00240D6D" w:rsidP="00240D6D">
      <w:pPr>
        <w:rPr>
          <w:rtl/>
        </w:rPr>
      </w:pPr>
    </w:p>
    <w:tbl>
      <w:tblPr>
        <w:tblStyle w:val="TableGrid"/>
        <w:bidiVisual/>
        <w:tblW w:w="8640" w:type="dxa"/>
        <w:jc w:val="center"/>
        <w:tblLook w:val="04A0"/>
      </w:tblPr>
      <w:tblGrid>
        <w:gridCol w:w="734"/>
        <w:gridCol w:w="7906"/>
      </w:tblGrid>
      <w:tr w:rsidTr="00D53D76">
        <w:tblPrEx>
          <w:tblW w:w="8640" w:type="dxa"/>
          <w:jc w:val="center"/>
          <w:tblLook w:val="04A0"/>
        </w:tblPrEx>
        <w:trPr>
          <w:trHeight w:val="45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D6D" w:rsidP="004B6C06">
            <w:pPr>
              <w:pStyle w:val="ListParagraph"/>
              <w:ind w:left="0"/>
              <w:jc w:val="center"/>
              <w:rPr>
                <w:rFonts w:ascii="David" w:hAnsi="David"/>
                <w:b/>
                <w:bCs/>
                <w:sz w:val="24"/>
                <w:rtl/>
              </w:rPr>
            </w:pPr>
            <w:r>
              <w:rPr>
                <w:rFonts w:ascii="David" w:hAnsi="David" w:hint="cs"/>
                <w:b/>
                <w:bCs/>
                <w:sz w:val="24"/>
                <w:rtl/>
              </w:rPr>
              <w:t>מס"ד</w:t>
            </w:r>
          </w:p>
        </w:tc>
        <w:tc>
          <w:tcPr>
            <w:tcW w:w="7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D6D" w:rsidP="004B6C06">
            <w:pPr>
              <w:pStyle w:val="ListParagraph"/>
              <w:ind w:left="0"/>
              <w:jc w:val="center"/>
              <w:rPr>
                <w:rFonts w:ascii="David" w:hAnsi="David"/>
                <w:sz w:val="24"/>
              </w:rPr>
            </w:pPr>
            <w:r>
              <w:rPr>
                <w:rFonts w:ascii="David" w:hAnsi="David" w:hint="cs"/>
                <w:b/>
                <w:bCs/>
                <w:sz w:val="24"/>
                <w:rtl/>
              </w:rPr>
              <w:t>נושא הביקורת בדרג המדיני, בצה"ל ובגופי ביטחון נוספים</w:t>
            </w:r>
          </w:p>
        </w:tc>
      </w:tr>
      <w:tr w:rsidTr="00D53D76">
        <w:tblPrEx>
          <w:tblW w:w="8640" w:type="dxa"/>
          <w:jc w:val="center"/>
          <w:tblLook w:val="04A0"/>
        </w:tblPrEx>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1</w:t>
            </w:r>
          </w:p>
        </w:tc>
        <w:tc>
          <w:tcPr>
            <w:tcW w:w="7931"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הגנת הגבול ברצועת עזה</w:t>
            </w:r>
          </w:p>
        </w:tc>
      </w:tr>
      <w:tr w:rsidTr="00D53D76">
        <w:tblPrEx>
          <w:tblW w:w="8640" w:type="dxa"/>
          <w:jc w:val="center"/>
          <w:tblLook w:val="04A0"/>
        </w:tblPrEx>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2</w:t>
            </w:r>
          </w:p>
        </w:tc>
        <w:tc>
          <w:tcPr>
            <w:tcW w:w="7931"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תהליכי העבודה בקהילת המודיעין ובדרג המדיני בעקבות המידע על הת</w:t>
            </w:r>
            <w:r w:rsidR="00E15B44">
              <w:rPr>
                <w:rFonts w:ascii="David" w:hAnsi="David" w:hint="cs"/>
                <w:sz w:val="24"/>
                <w:rtl/>
              </w:rPr>
              <w:t>ו</w:t>
            </w:r>
            <w:r>
              <w:rPr>
                <w:rFonts w:ascii="David" w:hAnsi="David" w:hint="cs"/>
                <w:sz w:val="24"/>
                <w:rtl/>
              </w:rPr>
              <w:t>כניות ההתקפיות של חמאס ובכלל אל מול האיומים מעזה</w:t>
            </w:r>
          </w:p>
        </w:tc>
      </w:tr>
      <w:tr w:rsidTr="00D53D76">
        <w:tblPrEx>
          <w:tblW w:w="8640" w:type="dxa"/>
          <w:jc w:val="center"/>
          <w:tblLook w:val="04A0"/>
        </w:tblPrEx>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3</w:t>
            </w:r>
          </w:p>
        </w:tc>
        <w:tc>
          <w:tcPr>
            <w:tcW w:w="7931"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 xml:space="preserve">הבקרה המודיעינית בקהילת המודיעין </w:t>
            </w:r>
            <w:r>
              <w:rPr>
                <w:rFonts w:ascii="David" w:hAnsi="David" w:hint="cs"/>
                <w:sz w:val="24"/>
                <w:rtl/>
              </w:rPr>
              <w:t>ובמל"ל</w:t>
            </w:r>
          </w:p>
        </w:tc>
      </w:tr>
      <w:tr w:rsidTr="00D53D76">
        <w:tblPrEx>
          <w:tblW w:w="8640" w:type="dxa"/>
          <w:jc w:val="center"/>
          <w:tblLook w:val="04A0"/>
        </w:tblPrEx>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4</w:t>
            </w:r>
          </w:p>
        </w:tc>
        <w:tc>
          <w:tcPr>
            <w:tcW w:w="7931"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שקיפות צה"ל לאויב</w:t>
            </w:r>
            <w:r>
              <w:rPr>
                <w:rStyle w:val="FootnoteReference"/>
                <w:rFonts w:ascii="David" w:hAnsi="David"/>
                <w:sz w:val="24"/>
                <w:rtl/>
              </w:rPr>
              <w:footnoteReference w:id="2"/>
            </w:r>
          </w:p>
        </w:tc>
      </w:tr>
      <w:tr w:rsidTr="00D53D76">
        <w:tblPrEx>
          <w:tblW w:w="8640" w:type="dxa"/>
          <w:jc w:val="center"/>
          <w:tblLook w:val="04A0"/>
        </w:tblPrEx>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5</w:t>
            </w:r>
          </w:p>
        </w:tc>
        <w:tc>
          <w:tcPr>
            <w:tcW w:w="7931"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היערכות צה"ל להתמודדות עם איום תת-הקרקע</w:t>
            </w:r>
          </w:p>
        </w:tc>
      </w:tr>
      <w:tr w:rsidTr="00D53D76">
        <w:tblPrEx>
          <w:tblW w:w="8640" w:type="dxa"/>
          <w:jc w:val="center"/>
          <w:tblLook w:val="04A0"/>
        </w:tblPrEx>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center"/>
              <w:rPr>
                <w:rFonts w:ascii="David" w:hAnsi="David"/>
                <w:sz w:val="24"/>
                <w:rtl/>
              </w:rPr>
            </w:pPr>
            <w:r>
              <w:rPr>
                <w:rFonts w:ascii="David" w:hAnsi="David" w:hint="cs"/>
                <w:sz w:val="24"/>
                <w:rtl/>
              </w:rPr>
              <w:t>6</w:t>
            </w:r>
          </w:p>
        </w:tc>
        <w:tc>
          <w:tcPr>
            <w:tcW w:w="7931" w:type="dxa"/>
            <w:tcBorders>
              <w:top w:val="single" w:sz="4" w:space="0" w:color="auto"/>
              <w:left w:val="single" w:sz="4" w:space="0" w:color="auto"/>
              <w:bottom w:val="single" w:sz="4" w:space="0" w:color="auto"/>
              <w:right w:val="single" w:sz="4" w:space="0" w:color="auto"/>
            </w:tcBorders>
            <w:vAlign w:val="center"/>
            <w:hideMark/>
          </w:tcPr>
          <w:p w:rsidR="00240D6D" w:rsidP="004B6C06">
            <w:pPr>
              <w:pStyle w:val="ListParagraph"/>
              <w:ind w:left="0"/>
              <w:jc w:val="left"/>
              <w:rPr>
                <w:rFonts w:ascii="David" w:hAnsi="David"/>
                <w:sz w:val="24"/>
                <w:rtl/>
              </w:rPr>
            </w:pPr>
            <w:r>
              <w:rPr>
                <w:rFonts w:ascii="David" w:hAnsi="David" w:hint="cs"/>
                <w:sz w:val="24"/>
                <w:rtl/>
              </w:rPr>
              <w:t>מהלך האירועים ב-7.10.23 - פעילות הדרג המדיני, צה"ל, שב"כ</w:t>
            </w:r>
          </w:p>
        </w:tc>
      </w:tr>
    </w:tbl>
    <w:p w:rsidR="00240D6D" w:rsidRPr="00934F91" w:rsidP="00240D6D">
      <w:pPr>
        <w:pStyle w:val="ListParagraph"/>
        <w:ind w:left="360"/>
        <w:jc w:val="center"/>
        <w:rPr>
          <w:rFonts w:ascii="David" w:hAnsi="David"/>
          <w:b/>
          <w:bCs/>
          <w:sz w:val="24"/>
          <w:rtl/>
        </w:rPr>
      </w:pPr>
    </w:p>
    <w:p w:rsidR="004F0512" w:rsidRPr="004F0512" w:rsidP="004F0512">
      <w:pPr>
        <w:widowControl w:val="0"/>
        <w:rPr>
          <w:rFonts w:eastAsia="Times New Roman"/>
          <w:rtl/>
          <w:lang w:eastAsia="he-IL"/>
        </w:rPr>
      </w:pPr>
    </w:p>
    <w:sectPr w:rsidSect="008F512B">
      <w:headerReference w:type="default" r:id="rId7"/>
      <w:footerReference w:type="default" r:id="rId8"/>
      <w:headerReference w:type="first" r:id="rId9"/>
      <w:pgSz w:w="11906" w:h="16838"/>
      <w:pgMar w:top="1701" w:right="1984" w:bottom="1587" w:left="1701" w:header="3458" w:footer="1417"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C7C">
    <w:pPr>
      <w:pStyle w:val="Footer"/>
    </w:pPr>
    <w:r>
      <w:rPr>
        <w:noProof/>
      </w:rPr>
      <w:drawing>
        <wp:anchor distT="0" distB="0" distL="114300" distR="114300" simplePos="0" relativeHeight="251658240" behindDoc="1" locked="0" layoutInCell="1" allowOverlap="1">
          <wp:simplePos x="0" y="0"/>
          <wp:positionH relativeFrom="column">
            <wp:posOffset>-1176583</wp:posOffset>
          </wp:positionH>
          <wp:positionV relativeFrom="paragraph">
            <wp:posOffset>-139700</wp:posOffset>
          </wp:positionV>
          <wp:extent cx="7636630" cy="1188085"/>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לק תחתון - מתניהו 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738" cy="12083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6C77" w:rsidP="00C23CC9">
      <w:pPr>
        <w:spacing w:line="240" w:lineRule="auto"/>
      </w:pPr>
      <w:r>
        <w:separator/>
      </w:r>
    </w:p>
  </w:footnote>
  <w:footnote w:type="continuationSeparator" w:id="1">
    <w:p w:rsidR="007A6C77" w:rsidP="00C23CC9">
      <w:pPr>
        <w:spacing w:line="240" w:lineRule="auto"/>
      </w:pPr>
      <w:r>
        <w:continuationSeparator/>
      </w:r>
    </w:p>
  </w:footnote>
  <w:footnote w:id="2">
    <w:p w:rsidR="00F26148">
      <w:pPr>
        <w:pStyle w:val="FootnoteText"/>
      </w:pPr>
      <w:r>
        <w:rPr>
          <w:rStyle w:val="FootnoteReference"/>
        </w:rPr>
        <w:footnoteRef/>
      </w:r>
      <w:r>
        <w:rPr>
          <w:rtl/>
        </w:rPr>
        <w:t xml:space="preserve"> </w:t>
      </w:r>
      <w:r>
        <w:rPr>
          <w:rtl/>
        </w:rPr>
        <w:tab/>
      </w:r>
      <w:r>
        <w:rPr>
          <w:rFonts w:ascii="David" w:hAnsi="David" w:hint="cs"/>
          <w:sz w:val="24"/>
          <w:rtl/>
        </w:rPr>
        <w:t>פגישות בנושא זה עם מחב"ם והצנזורה יחלו כבר במאי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F75" w:rsidP="00D42732">
    <w:pPr>
      <w:pStyle w:val="Header"/>
      <w:rPr>
        <w:rtl/>
      </w:rPr>
    </w:pPr>
    <w:r>
      <w:rPr>
        <w:noProof/>
        <w:rtl/>
      </w:rPr>
      <w:drawing>
        <wp:anchor distT="0" distB="0" distL="114300" distR="114300" simplePos="0" relativeHeight="251659264" behindDoc="1" locked="0" layoutInCell="1" allowOverlap="1">
          <wp:simplePos x="0" y="0"/>
          <wp:positionH relativeFrom="page">
            <wp:posOffset>0</wp:posOffset>
          </wp:positionH>
          <wp:positionV relativeFrom="paragraph">
            <wp:posOffset>-2182495</wp:posOffset>
          </wp:positionV>
          <wp:extent cx="7554536" cy="2085975"/>
          <wp:effectExtent l="0" t="0" r="8890"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חלק עליון 2- מתניהו.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54536" cy="2085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F75">
    <w:pPr>
      <w:pStyle w:val="Header"/>
    </w:pPr>
    <w:r>
      <w:rPr>
        <w:noProof/>
      </w:rPr>
      <w:drawing>
        <wp:anchor distT="0" distB="0" distL="114300" distR="114300" simplePos="0" relativeHeight="251658240" behindDoc="0" locked="0" layoutInCell="1" allowOverlap="1">
          <wp:simplePos x="0" y="0"/>
          <wp:positionH relativeFrom="margin">
            <wp:posOffset>-1066165</wp:posOffset>
          </wp:positionH>
          <wp:positionV relativeFrom="margin">
            <wp:posOffset>-1974850</wp:posOffset>
          </wp:positionV>
          <wp:extent cx="7560000" cy="1800000"/>
          <wp:effectExtent l="0" t="0" r="3175"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כותרת עליונה - עברית.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E70FB"/>
    <w:multiLevelType w:val="hybridMultilevel"/>
    <w:tmpl w:val="920C6580"/>
    <w:lvl w:ilvl="0">
      <w:start w:val="1"/>
      <w:numFmt w:val="decimal"/>
      <w:lvlText w:val="%1."/>
      <w:lvlJc w:val="left"/>
      <w:pPr>
        <w:ind w:left="720" w:hanging="360"/>
      </w:pPr>
      <w:rPr>
        <w:rFonts w:eastAsiaTheme="majorEastAs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8216AB"/>
    <w:multiLevelType w:val="hybridMultilevel"/>
    <w:tmpl w:val="BB7ADECA"/>
    <w:lvl w:ilvl="0">
      <w:start w:val="1"/>
      <w:numFmt w:val="hebrew1"/>
      <w:pStyle w:val="12"/>
      <w:lvlText w:val="%1."/>
      <w:lvlJc w:val="center"/>
      <w:pPr>
        <w:ind w:left="1915" w:hanging="360"/>
      </w:pPr>
    </w:lvl>
    <w:lvl w:ilvl="1" w:tentative="1">
      <w:start w:val="1"/>
      <w:numFmt w:val="lowerLetter"/>
      <w:lvlText w:val="%2."/>
      <w:lvlJc w:val="left"/>
      <w:pPr>
        <w:ind w:left="2635" w:hanging="360"/>
      </w:pPr>
    </w:lvl>
    <w:lvl w:ilvl="2" w:tentative="1">
      <w:start w:val="1"/>
      <w:numFmt w:val="lowerRoman"/>
      <w:lvlText w:val="%3."/>
      <w:lvlJc w:val="right"/>
      <w:pPr>
        <w:ind w:left="3355" w:hanging="180"/>
      </w:pPr>
    </w:lvl>
    <w:lvl w:ilvl="3" w:tentative="1">
      <w:start w:val="1"/>
      <w:numFmt w:val="decimal"/>
      <w:lvlText w:val="%4."/>
      <w:lvlJc w:val="left"/>
      <w:pPr>
        <w:ind w:left="4075" w:hanging="360"/>
      </w:pPr>
    </w:lvl>
    <w:lvl w:ilvl="4" w:tentative="1">
      <w:start w:val="1"/>
      <w:numFmt w:val="lowerLetter"/>
      <w:lvlText w:val="%5."/>
      <w:lvlJc w:val="left"/>
      <w:pPr>
        <w:ind w:left="4795" w:hanging="360"/>
      </w:pPr>
    </w:lvl>
    <w:lvl w:ilvl="5" w:tentative="1">
      <w:start w:val="1"/>
      <w:numFmt w:val="lowerRoman"/>
      <w:lvlText w:val="%6."/>
      <w:lvlJc w:val="right"/>
      <w:pPr>
        <w:ind w:left="5515" w:hanging="180"/>
      </w:pPr>
    </w:lvl>
    <w:lvl w:ilvl="6" w:tentative="1">
      <w:start w:val="1"/>
      <w:numFmt w:val="decimal"/>
      <w:lvlText w:val="%7."/>
      <w:lvlJc w:val="left"/>
      <w:pPr>
        <w:ind w:left="6235" w:hanging="360"/>
      </w:pPr>
    </w:lvl>
    <w:lvl w:ilvl="7" w:tentative="1">
      <w:start w:val="1"/>
      <w:numFmt w:val="lowerLetter"/>
      <w:lvlText w:val="%8."/>
      <w:lvlJc w:val="left"/>
      <w:pPr>
        <w:ind w:left="6955" w:hanging="360"/>
      </w:pPr>
    </w:lvl>
    <w:lvl w:ilvl="8" w:tentative="1">
      <w:start w:val="1"/>
      <w:numFmt w:val="lowerRoman"/>
      <w:lvlText w:val="%9."/>
      <w:lvlJc w:val="right"/>
      <w:pPr>
        <w:ind w:left="7675" w:hanging="180"/>
      </w:pPr>
    </w:lvl>
  </w:abstractNum>
  <w:abstractNum w:abstractNumId="2">
    <w:nsid w:val="0F8E68DD"/>
    <w:multiLevelType w:val="hybridMultilevel"/>
    <w:tmpl w:val="0B5AC3D2"/>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9161F8"/>
    <w:multiLevelType w:val="hybridMultilevel"/>
    <w:tmpl w:val="82F46C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EC203D5"/>
    <w:multiLevelType w:val="multilevel"/>
    <w:tmpl w:val="09E02B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30D17255"/>
    <w:multiLevelType w:val="hybridMultilevel"/>
    <w:tmpl w:val="F1AE1FFC"/>
    <w:lvl w:ilvl="0">
      <w:start w:val="1"/>
      <w:numFmt w:val="decimal"/>
      <w:pStyle w:val="a35"/>
      <w:lvlText w:val="לוח %1:"/>
      <w:lvlJc w:val="left"/>
      <w:pPr>
        <w:ind w:left="185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6">
    <w:nsid w:val="316B14B9"/>
    <w:multiLevelType w:val="hybridMultilevel"/>
    <w:tmpl w:val="378E9214"/>
    <w:lvl w:ilvl="0">
      <w:start w:val="1"/>
      <w:numFmt w:val="decimal"/>
      <w:pStyle w:val="a33"/>
      <w:lvlText w:val="תמונה %1:"/>
      <w:lvlJc w:val="left"/>
      <w:pPr>
        <w:ind w:left="149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abstractNum w:abstractNumId="7">
    <w:nsid w:val="33A86F96"/>
    <w:multiLevelType w:val="hybridMultilevel"/>
    <w:tmpl w:val="220A2AB2"/>
    <w:lvl w:ilvl="0">
      <w:start w:val="1"/>
      <w:numFmt w:val="decimal"/>
      <w:pStyle w:val="a37"/>
      <w:lvlText w:val="מפה %1:"/>
      <w:lvlJc w:val="left"/>
      <w:pPr>
        <w:ind w:left="1858"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8">
    <w:nsid w:val="3A923526"/>
    <w:multiLevelType w:val="hybridMultilevel"/>
    <w:tmpl w:val="4E74417E"/>
    <w:lvl w:ilvl="0">
      <w:start w:val="1"/>
      <w:numFmt w:val="decimal"/>
      <w:pStyle w:val="a31"/>
      <w:lvlText w:val="תרשים %1:"/>
      <w:lvlJc w:val="left"/>
      <w:pPr>
        <w:ind w:left="149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abstractNum w:abstractNumId="9">
    <w:nsid w:val="40DC7E01"/>
    <w:multiLevelType w:val="hybridMultilevel"/>
    <w:tmpl w:val="5D24C320"/>
    <w:lvl w:ilvl="0">
      <w:start w:val="1"/>
      <w:numFmt w:val="decimal"/>
      <w:pStyle w:val="30"/>
      <w:lvlText w:val="%1.1.1"/>
      <w:lvlJc w:val="left"/>
      <w:pPr>
        <w:ind w:left="1854" w:hanging="360"/>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0">
    <w:nsid w:val="441A6670"/>
    <w:multiLevelType w:val="hybridMultilevel"/>
    <w:tmpl w:val="369C82D6"/>
    <w:lvl w:ilvl="0">
      <w:start w:val="1"/>
      <w:numFmt w:val="hebrew1"/>
      <w:pStyle w:val="32"/>
      <w:lvlText w:val="%1."/>
      <w:lvlJc w:val="center"/>
      <w:pPr>
        <w:ind w:left="2705" w:hanging="360"/>
      </w:pPr>
    </w:lvl>
    <w:lvl w:ilvl="1" w:tentative="1">
      <w:start w:val="1"/>
      <w:numFmt w:val="lowerLetter"/>
      <w:lvlText w:val="%2."/>
      <w:lvlJc w:val="left"/>
      <w:pPr>
        <w:ind w:left="3425" w:hanging="360"/>
      </w:pPr>
    </w:lvl>
    <w:lvl w:ilvl="2" w:tentative="1">
      <w:start w:val="1"/>
      <w:numFmt w:val="lowerRoman"/>
      <w:lvlText w:val="%3."/>
      <w:lvlJc w:val="right"/>
      <w:pPr>
        <w:ind w:left="4145" w:hanging="180"/>
      </w:pPr>
    </w:lvl>
    <w:lvl w:ilvl="3" w:tentative="1">
      <w:start w:val="1"/>
      <w:numFmt w:val="decimal"/>
      <w:lvlText w:val="%4."/>
      <w:lvlJc w:val="left"/>
      <w:pPr>
        <w:ind w:left="4865" w:hanging="360"/>
      </w:pPr>
    </w:lvl>
    <w:lvl w:ilvl="4" w:tentative="1">
      <w:start w:val="1"/>
      <w:numFmt w:val="lowerLetter"/>
      <w:lvlText w:val="%5."/>
      <w:lvlJc w:val="left"/>
      <w:pPr>
        <w:ind w:left="5585" w:hanging="360"/>
      </w:pPr>
    </w:lvl>
    <w:lvl w:ilvl="5" w:tentative="1">
      <w:start w:val="1"/>
      <w:numFmt w:val="lowerRoman"/>
      <w:lvlText w:val="%6."/>
      <w:lvlJc w:val="right"/>
      <w:pPr>
        <w:ind w:left="6305" w:hanging="180"/>
      </w:pPr>
    </w:lvl>
    <w:lvl w:ilvl="6" w:tentative="1">
      <w:start w:val="1"/>
      <w:numFmt w:val="decimal"/>
      <w:lvlText w:val="%7."/>
      <w:lvlJc w:val="left"/>
      <w:pPr>
        <w:ind w:left="7025" w:hanging="360"/>
      </w:pPr>
    </w:lvl>
    <w:lvl w:ilvl="7" w:tentative="1">
      <w:start w:val="1"/>
      <w:numFmt w:val="lowerLetter"/>
      <w:lvlText w:val="%8."/>
      <w:lvlJc w:val="left"/>
      <w:pPr>
        <w:ind w:left="7745" w:hanging="360"/>
      </w:pPr>
    </w:lvl>
    <w:lvl w:ilvl="8" w:tentative="1">
      <w:start w:val="1"/>
      <w:numFmt w:val="lowerRoman"/>
      <w:lvlText w:val="%9."/>
      <w:lvlJc w:val="right"/>
      <w:pPr>
        <w:ind w:left="8465" w:hanging="180"/>
      </w:pPr>
    </w:lvl>
  </w:abstractNum>
  <w:abstractNum w:abstractNumId="11">
    <w:nsid w:val="4A1C6A19"/>
    <w:multiLevelType w:val="hybridMultilevel"/>
    <w:tmpl w:val="F1D4093A"/>
    <w:lvl w:ilvl="0">
      <w:start w:val="1"/>
      <w:numFmt w:val="decimal"/>
      <w:lvlText w:val="%1."/>
      <w:lvlJc w:val="left"/>
      <w:pPr>
        <w:ind w:left="360" w:hanging="360"/>
      </w:pPr>
      <w:rPr>
        <w:rFonts w:hint="default"/>
        <w:b w:val="0"/>
        <w:bCs w:val="0"/>
        <w:lang w:val="en-US"/>
      </w:rPr>
    </w:lvl>
    <w:lvl w:ilvl="1">
      <w:start w:val="1"/>
      <w:numFmt w:val="hebrew1"/>
      <w:lvlText w:val="%2."/>
      <w:lvlJc w:val="center"/>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DD35436"/>
    <w:multiLevelType w:val="hybridMultilevel"/>
    <w:tmpl w:val="EC1EC164"/>
    <w:lvl w:ilvl="0">
      <w:start w:val="1"/>
      <w:numFmt w:val="decimal"/>
      <w:pStyle w:val="20"/>
      <w:lvlText w:val="%1.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3">
    <w:nsid w:val="665B09CB"/>
    <w:multiLevelType w:val="hybridMultilevel"/>
    <w:tmpl w:val="F98283A0"/>
    <w:lvl w:ilvl="0">
      <w:start w:val="1"/>
      <w:numFmt w:val="bullet"/>
      <w:pStyle w:val="50"/>
      <w:lvlText w:val=""/>
      <w:lvlJc w:val="left"/>
      <w:pPr>
        <w:ind w:left="1854" w:hanging="360"/>
      </w:pPr>
      <w:rPr>
        <w:rFonts w:ascii="Wingdings" w:hAnsi="Wingdings" w:hint="default"/>
        <w:color w:val="FFF40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4">
    <w:nsid w:val="7E431D00"/>
    <w:multiLevelType w:val="hybridMultilevel"/>
    <w:tmpl w:val="7576C230"/>
    <w:lvl w:ilvl="0">
      <w:start w:val="1"/>
      <w:numFmt w:val="decimal"/>
      <w:pStyle w:val="10"/>
      <w:lvlText w:val="%1."/>
      <w:lvlJc w:val="left"/>
      <w:pPr>
        <w:ind w:left="1858" w:hanging="360"/>
      </w:pPr>
      <w:rPr>
        <w:rFonts w:ascii="Calibri" w:hAnsi="Calibri" w:cs="Calibri" w:hint="default"/>
        <w:b/>
        <w:bCs/>
        <w:i w:val="0"/>
        <w:iCs w:val="0"/>
        <w:color w:val="002060"/>
        <w:sz w:val="40"/>
        <w:szCs w:val="40"/>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num>
  <w:num w:numId="6">
    <w:abstractNumId w:val="14"/>
  </w:num>
  <w:num w:numId="7">
    <w:abstractNumId w:val="12"/>
  </w:num>
  <w:num w:numId="8">
    <w:abstractNumId w:val="9"/>
  </w:num>
  <w:num w:numId="9">
    <w:abstractNumId w:val="1"/>
  </w:num>
  <w:num w:numId="10">
    <w:abstractNumId w:val="10"/>
  </w:num>
  <w:num w:numId="11">
    <w:abstractNumId w:val="13"/>
  </w:num>
  <w:num w:numId="12">
    <w:abstractNumId w:val="8"/>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12"/>
    <w:rsid w:val="00003B77"/>
    <w:rsid w:val="0001735B"/>
    <w:rsid w:val="00042837"/>
    <w:rsid w:val="000501A4"/>
    <w:rsid w:val="0005067C"/>
    <w:rsid w:val="000532AA"/>
    <w:rsid w:val="00067AEC"/>
    <w:rsid w:val="000775DF"/>
    <w:rsid w:val="0008170D"/>
    <w:rsid w:val="000B1102"/>
    <w:rsid w:val="000B6AE0"/>
    <w:rsid w:val="000B7786"/>
    <w:rsid w:val="000C7459"/>
    <w:rsid w:val="000E013E"/>
    <w:rsid w:val="000F7725"/>
    <w:rsid w:val="00101D0F"/>
    <w:rsid w:val="00113E28"/>
    <w:rsid w:val="00114325"/>
    <w:rsid w:val="00134B43"/>
    <w:rsid w:val="00164803"/>
    <w:rsid w:val="00166477"/>
    <w:rsid w:val="001730B0"/>
    <w:rsid w:val="001960B4"/>
    <w:rsid w:val="00196827"/>
    <w:rsid w:val="00196863"/>
    <w:rsid w:val="001A613C"/>
    <w:rsid w:val="001B2821"/>
    <w:rsid w:val="001B293F"/>
    <w:rsid w:val="001C057E"/>
    <w:rsid w:val="001C5843"/>
    <w:rsid w:val="001E358D"/>
    <w:rsid w:val="00203604"/>
    <w:rsid w:val="002064F7"/>
    <w:rsid w:val="00206E16"/>
    <w:rsid w:val="00215D8A"/>
    <w:rsid w:val="00240887"/>
    <w:rsid w:val="00240D6D"/>
    <w:rsid w:val="00263521"/>
    <w:rsid w:val="00264411"/>
    <w:rsid w:val="00284839"/>
    <w:rsid w:val="002A7D21"/>
    <w:rsid w:val="002C1EE0"/>
    <w:rsid w:val="002C4139"/>
    <w:rsid w:val="002E135B"/>
    <w:rsid w:val="00301153"/>
    <w:rsid w:val="00323027"/>
    <w:rsid w:val="00347457"/>
    <w:rsid w:val="0035300C"/>
    <w:rsid w:val="003564C2"/>
    <w:rsid w:val="00371534"/>
    <w:rsid w:val="0037370B"/>
    <w:rsid w:val="0037752E"/>
    <w:rsid w:val="00380052"/>
    <w:rsid w:val="00392E53"/>
    <w:rsid w:val="00397B9E"/>
    <w:rsid w:val="003B26B4"/>
    <w:rsid w:val="003E58C2"/>
    <w:rsid w:val="003E69F9"/>
    <w:rsid w:val="00471B3B"/>
    <w:rsid w:val="00476843"/>
    <w:rsid w:val="004779AA"/>
    <w:rsid w:val="004A0385"/>
    <w:rsid w:val="004A26E1"/>
    <w:rsid w:val="004B6C06"/>
    <w:rsid w:val="004C7D9F"/>
    <w:rsid w:val="004F0512"/>
    <w:rsid w:val="005006C5"/>
    <w:rsid w:val="00514744"/>
    <w:rsid w:val="00515A1F"/>
    <w:rsid w:val="00527014"/>
    <w:rsid w:val="00551B42"/>
    <w:rsid w:val="00561678"/>
    <w:rsid w:val="00574579"/>
    <w:rsid w:val="005749A8"/>
    <w:rsid w:val="00580C5C"/>
    <w:rsid w:val="00596277"/>
    <w:rsid w:val="005A021D"/>
    <w:rsid w:val="00634DAD"/>
    <w:rsid w:val="0064159A"/>
    <w:rsid w:val="00643584"/>
    <w:rsid w:val="006457EB"/>
    <w:rsid w:val="006531CB"/>
    <w:rsid w:val="006A4C9F"/>
    <w:rsid w:val="006A6564"/>
    <w:rsid w:val="006D4161"/>
    <w:rsid w:val="006D5B60"/>
    <w:rsid w:val="006D786C"/>
    <w:rsid w:val="006F0FD5"/>
    <w:rsid w:val="006F285F"/>
    <w:rsid w:val="006F2D4A"/>
    <w:rsid w:val="00707333"/>
    <w:rsid w:val="00713E77"/>
    <w:rsid w:val="0072219B"/>
    <w:rsid w:val="00735DB2"/>
    <w:rsid w:val="00744267"/>
    <w:rsid w:val="007474F0"/>
    <w:rsid w:val="00753ADE"/>
    <w:rsid w:val="00773F61"/>
    <w:rsid w:val="007938B3"/>
    <w:rsid w:val="007A4EBD"/>
    <w:rsid w:val="007A6C77"/>
    <w:rsid w:val="007B112B"/>
    <w:rsid w:val="007B5B26"/>
    <w:rsid w:val="007B691A"/>
    <w:rsid w:val="007C1FF6"/>
    <w:rsid w:val="007D1B26"/>
    <w:rsid w:val="007D61B8"/>
    <w:rsid w:val="007F7FF2"/>
    <w:rsid w:val="00805B42"/>
    <w:rsid w:val="008102AD"/>
    <w:rsid w:val="00824168"/>
    <w:rsid w:val="00837997"/>
    <w:rsid w:val="008648C2"/>
    <w:rsid w:val="00867FC5"/>
    <w:rsid w:val="00874D67"/>
    <w:rsid w:val="00884274"/>
    <w:rsid w:val="00892F80"/>
    <w:rsid w:val="00896E36"/>
    <w:rsid w:val="00897188"/>
    <w:rsid w:val="008B4F41"/>
    <w:rsid w:val="008C6F75"/>
    <w:rsid w:val="008D7A3F"/>
    <w:rsid w:val="008F512B"/>
    <w:rsid w:val="009015B2"/>
    <w:rsid w:val="00906E90"/>
    <w:rsid w:val="0091051D"/>
    <w:rsid w:val="00917E8B"/>
    <w:rsid w:val="00934F91"/>
    <w:rsid w:val="00936F84"/>
    <w:rsid w:val="00940851"/>
    <w:rsid w:val="009535EB"/>
    <w:rsid w:val="00954231"/>
    <w:rsid w:val="009679D9"/>
    <w:rsid w:val="009800CB"/>
    <w:rsid w:val="009D73F5"/>
    <w:rsid w:val="009E1A3F"/>
    <w:rsid w:val="009F0BD3"/>
    <w:rsid w:val="009F1C60"/>
    <w:rsid w:val="00A31B2D"/>
    <w:rsid w:val="00A61AD5"/>
    <w:rsid w:val="00A73038"/>
    <w:rsid w:val="00A76C99"/>
    <w:rsid w:val="00A81EBE"/>
    <w:rsid w:val="00AA48DB"/>
    <w:rsid w:val="00AB6AEA"/>
    <w:rsid w:val="00AC6B95"/>
    <w:rsid w:val="00B00E5C"/>
    <w:rsid w:val="00B61C7C"/>
    <w:rsid w:val="00B666B9"/>
    <w:rsid w:val="00B76DC1"/>
    <w:rsid w:val="00B862C0"/>
    <w:rsid w:val="00BA28A5"/>
    <w:rsid w:val="00BC3763"/>
    <w:rsid w:val="00BE1BC2"/>
    <w:rsid w:val="00BE2DD8"/>
    <w:rsid w:val="00C13A9C"/>
    <w:rsid w:val="00C2305A"/>
    <w:rsid w:val="00C23CC9"/>
    <w:rsid w:val="00C30B3D"/>
    <w:rsid w:val="00C33AE2"/>
    <w:rsid w:val="00C51752"/>
    <w:rsid w:val="00C724FC"/>
    <w:rsid w:val="00C8096C"/>
    <w:rsid w:val="00C8100B"/>
    <w:rsid w:val="00CA41D2"/>
    <w:rsid w:val="00CA4F20"/>
    <w:rsid w:val="00CA631E"/>
    <w:rsid w:val="00CC3E13"/>
    <w:rsid w:val="00D07CFD"/>
    <w:rsid w:val="00D22748"/>
    <w:rsid w:val="00D23877"/>
    <w:rsid w:val="00D25DC5"/>
    <w:rsid w:val="00D26918"/>
    <w:rsid w:val="00D32B08"/>
    <w:rsid w:val="00D37121"/>
    <w:rsid w:val="00D42732"/>
    <w:rsid w:val="00D53D76"/>
    <w:rsid w:val="00D7035D"/>
    <w:rsid w:val="00D779F7"/>
    <w:rsid w:val="00D87542"/>
    <w:rsid w:val="00D95C20"/>
    <w:rsid w:val="00D97C16"/>
    <w:rsid w:val="00DE1DAB"/>
    <w:rsid w:val="00DE20A2"/>
    <w:rsid w:val="00DF0B89"/>
    <w:rsid w:val="00E157C1"/>
    <w:rsid w:val="00E15B44"/>
    <w:rsid w:val="00E35682"/>
    <w:rsid w:val="00E45F78"/>
    <w:rsid w:val="00E46EA3"/>
    <w:rsid w:val="00E51C1B"/>
    <w:rsid w:val="00E53DA7"/>
    <w:rsid w:val="00E95791"/>
    <w:rsid w:val="00EB4F55"/>
    <w:rsid w:val="00EC171C"/>
    <w:rsid w:val="00EC6B44"/>
    <w:rsid w:val="00ED69D6"/>
    <w:rsid w:val="00EE37A3"/>
    <w:rsid w:val="00F12827"/>
    <w:rsid w:val="00F26148"/>
    <w:rsid w:val="00F4385E"/>
    <w:rsid w:val="00F43F7D"/>
    <w:rsid w:val="00F627EB"/>
    <w:rsid w:val="00F641E7"/>
    <w:rsid w:val="00F75A10"/>
    <w:rsid w:val="00F766E8"/>
    <w:rsid w:val="00F77276"/>
    <w:rsid w:val="00F82C84"/>
    <w:rsid w:val="00F965EE"/>
    <w:rsid w:val="00FB3F26"/>
    <w:rsid w:val="00FC3213"/>
    <w:rsid w:val="00FC48C6"/>
    <w:rsid w:val="00FD473A"/>
    <w:rsid w:val="00FF5E54"/>
  </w:rsids>
  <w:docVars>
    <w:docVar w:name="sivug" w:val="1"/>
    <w:docVar w:name="space" w:val="True"/>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5BDA65AC"/>
  <w15:chartTrackingRefBased/>
  <w15:docId w15:val="{4DF754AB-3877-4F4A-9E26-F8CE8AF4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CFD"/>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BalloonText">
    <w:name w:val="Balloon Text"/>
    <w:basedOn w:val="Normal"/>
    <w:link w:val="a5"/>
    <w:uiPriority w:val="99"/>
    <w:semiHidden/>
    <w:unhideWhenUsed/>
    <w:rsid w:val="00067AEC"/>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067AEC"/>
    <w:rPr>
      <w:rFonts w:ascii="Tahoma" w:hAnsi="Tahoma" w:cs="Tahoma"/>
      <w:sz w:val="18"/>
      <w:szCs w:val="18"/>
    </w:rPr>
  </w:style>
  <w:style w:type="paragraph" w:styleId="ListParagraph">
    <w:name w:val="List Paragraph"/>
    <w:basedOn w:val="Normal"/>
    <w:uiPriority w:val="34"/>
    <w:qFormat/>
    <w:rsid w:val="0008170D"/>
    <w:pPr>
      <w:ind w:left="720"/>
      <w:contextualSpacing/>
    </w:pPr>
  </w:style>
  <w:style w:type="table" w:styleId="TableGrid">
    <w:name w:val="Table Grid"/>
    <w:basedOn w:val="TableNormal"/>
    <w:uiPriority w:val="59"/>
    <w:rsid w:val="0024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פרטי הדוח ממה"/>
    <w:basedOn w:val="Normal"/>
    <w:qFormat/>
    <w:rsid w:val="00CC3E13"/>
    <w:pPr>
      <w:spacing w:before="600" w:line="240" w:lineRule="auto"/>
      <w:ind w:left="284"/>
      <w:jc w:val="left"/>
    </w:pPr>
    <w:rPr>
      <w:rFonts w:ascii="Calibri" w:eastAsia="Calibri" w:hAnsi="Calibri" w:cs="Calibri"/>
      <w:noProof/>
      <w:color w:val="FFFFFF" w:themeColor="background1"/>
      <w:sz w:val="24"/>
    </w:rPr>
  </w:style>
  <w:style w:type="paragraph" w:customStyle="1" w:styleId="a7">
    <w:name w:val="כותרת הדוח ממה"/>
    <w:basedOn w:val="Normal"/>
    <w:link w:val="a8"/>
    <w:qFormat/>
    <w:rsid w:val="00CC3E13"/>
    <w:pPr>
      <w:widowControl w:val="0"/>
      <w:spacing w:before="600" w:line="240" w:lineRule="auto"/>
      <w:ind w:left="284"/>
      <w:jc w:val="left"/>
    </w:pPr>
    <w:rPr>
      <w:rFonts w:ascii="Calibri" w:hAnsi="Calibri" w:cs="Calibri"/>
      <w:b/>
      <w:bCs/>
      <w:color w:val="FFFFFF" w:themeColor="background1"/>
      <w:sz w:val="60"/>
      <w:szCs w:val="60"/>
    </w:rPr>
  </w:style>
  <w:style w:type="character" w:customStyle="1" w:styleId="a8">
    <w:name w:val="כותרת הדוח ממה תו"/>
    <w:basedOn w:val="DefaultParagraphFont"/>
    <w:link w:val="a7"/>
    <w:rsid w:val="00CC3E13"/>
    <w:rPr>
      <w:rFonts w:ascii="Calibri" w:hAnsi="Calibri" w:cs="Calibri"/>
      <w:b/>
      <w:bCs/>
      <w:color w:val="FFFFFF" w:themeColor="background1"/>
      <w:sz w:val="60"/>
      <w:szCs w:val="60"/>
    </w:rPr>
  </w:style>
  <w:style w:type="paragraph" w:customStyle="1" w:styleId="a9">
    <w:name w:val="טקסט שם מונח ממה"/>
    <w:basedOn w:val="Normal"/>
    <w:qFormat/>
    <w:rsid w:val="00CC3E13"/>
    <w:pPr>
      <w:suppressAutoHyphens/>
      <w:autoSpaceDE w:val="0"/>
      <w:autoSpaceDN w:val="0"/>
      <w:adjustRightInd w:val="0"/>
      <w:spacing w:before="60" w:after="60"/>
      <w:ind w:left="57" w:right="170"/>
      <w:jc w:val="left"/>
      <w:textAlignment w:val="center"/>
    </w:pPr>
    <w:rPr>
      <w:rFonts w:ascii="Calibri" w:eastAsia="DengXian" w:hAnsi="Calibri" w:cs="Calibri"/>
      <w:b/>
      <w:bCs/>
      <w:color w:val="002060"/>
      <w:sz w:val="24"/>
      <w:lang w:val="en-GB"/>
    </w:rPr>
  </w:style>
  <w:style w:type="paragraph" w:customStyle="1" w:styleId="a10">
    <w:name w:val="טקסט הגדרת מונח ממה"/>
    <w:link w:val="a11"/>
    <w:qFormat/>
    <w:rsid w:val="00CC3E13"/>
    <w:pPr>
      <w:suppressAutoHyphens/>
      <w:autoSpaceDE w:val="0"/>
      <w:autoSpaceDN w:val="0"/>
      <w:bidi/>
      <w:adjustRightInd w:val="0"/>
      <w:spacing w:before="60" w:after="60" w:line="312" w:lineRule="auto"/>
      <w:ind w:left="57" w:right="170"/>
      <w:jc w:val="left"/>
      <w:textAlignment w:val="center"/>
    </w:pPr>
    <w:rPr>
      <w:rFonts w:ascii="Calibri" w:eastAsia="DengXian" w:hAnsi="Calibri" w:cs="Calibri"/>
      <w:color w:val="002060"/>
      <w:sz w:val="24"/>
      <w:lang w:val="en-GB"/>
    </w:rPr>
  </w:style>
  <w:style w:type="character" w:customStyle="1" w:styleId="a11">
    <w:name w:val="טקסט הגדרת מונח ממה תו"/>
    <w:basedOn w:val="DefaultParagraphFont"/>
    <w:link w:val="a10"/>
    <w:rsid w:val="00CC3E13"/>
    <w:rPr>
      <w:rFonts w:ascii="Calibri" w:eastAsia="DengXian" w:hAnsi="Calibri" w:cs="Calibri"/>
      <w:color w:val="002060"/>
      <w:sz w:val="24"/>
      <w:lang w:val="en-GB"/>
    </w:rPr>
  </w:style>
  <w:style w:type="paragraph" w:customStyle="1" w:styleId="a12">
    <w:name w:val="מבוא ממה"/>
    <w:basedOn w:val="Normal"/>
    <w:next w:val="Normal"/>
    <w:link w:val="a13"/>
    <w:autoRedefine/>
    <w:qFormat/>
    <w:rsid w:val="00CC3E13"/>
    <w:pPr>
      <w:pageBreakBefore/>
      <w:widowControl w:val="0"/>
      <w:shd w:val="clear" w:color="F3F7FF" w:fill="FFFFFF" w:themeFill="background1"/>
      <w:spacing w:before="120" w:line="276" w:lineRule="auto"/>
      <w:ind w:left="1134"/>
      <w:outlineLvl w:val="0"/>
    </w:pPr>
    <w:rPr>
      <w:rFonts w:ascii="Calibri" w:eastAsia="Calibri" w:hAnsi="Calibri" w:cs="Calibri"/>
      <w:color w:val="FFFFFF" w:themeColor="background1"/>
      <w:position w:val="6"/>
      <w:sz w:val="2"/>
      <w:szCs w:val="2"/>
      <w:u w:color="FFFFFF"/>
    </w:rPr>
  </w:style>
  <w:style w:type="character" w:customStyle="1" w:styleId="a13">
    <w:name w:val="מבוא ממה תו"/>
    <w:basedOn w:val="DefaultParagraphFont"/>
    <w:link w:val="a12"/>
    <w:rsid w:val="00CC3E13"/>
    <w:rPr>
      <w:rFonts w:ascii="Calibri" w:eastAsia="Calibri" w:hAnsi="Calibri" w:cs="Calibri"/>
      <w:color w:val="FFFFFF" w:themeColor="background1"/>
      <w:position w:val="6"/>
      <w:sz w:val="2"/>
      <w:szCs w:val="2"/>
      <w:u w:color="FFFFFF"/>
      <w:shd w:val="clear" w:color="F3F7FF" w:fill="FFFFFF" w:themeFill="background1"/>
    </w:rPr>
  </w:style>
  <w:style w:type="paragraph" w:customStyle="1" w:styleId="a14">
    <w:name w:val="מראה מקום ממה"/>
    <w:basedOn w:val="Normal"/>
    <w:next w:val="Normal"/>
    <w:link w:val="a15"/>
    <w:qFormat/>
    <w:rsid w:val="00CC3E13"/>
    <w:pPr>
      <w:widowControl w:val="0"/>
      <w:pBdr>
        <w:top w:val="single" w:sz="18" w:space="1" w:color="4F81BD" w:themeColor="accent1"/>
      </w:pBdr>
      <w:shd w:val="solid" w:color="F3F7FF" w:fill="auto"/>
      <w:spacing w:before="120" w:line="240" w:lineRule="auto"/>
      <w:ind w:left="1134"/>
    </w:pPr>
    <w:rPr>
      <w:rFonts w:ascii="Calibri" w:eastAsia="Calibri" w:hAnsi="Calibri" w:cs="Calibri"/>
      <w:b/>
      <w:bCs/>
      <w:color w:val="002060"/>
      <w:sz w:val="18"/>
      <w:szCs w:val="18"/>
    </w:rPr>
  </w:style>
  <w:style w:type="character" w:customStyle="1" w:styleId="a15">
    <w:name w:val="מראה מקום ממה תו"/>
    <w:basedOn w:val="DefaultParagraphFont"/>
    <w:link w:val="a14"/>
    <w:rsid w:val="00CC3E13"/>
    <w:rPr>
      <w:rFonts w:ascii="Calibri" w:eastAsia="Calibri" w:hAnsi="Calibri" w:cs="Calibri"/>
      <w:b/>
      <w:bCs/>
      <w:color w:val="002060"/>
      <w:sz w:val="18"/>
      <w:szCs w:val="18"/>
      <w:shd w:val="solid" w:color="F3F7FF" w:fill="auto"/>
    </w:rPr>
  </w:style>
  <w:style w:type="paragraph" w:customStyle="1" w:styleId="a16">
    <w:name w:val="כותרת עליונה ממה"/>
    <w:basedOn w:val="Normal"/>
    <w:next w:val="Normal"/>
    <w:link w:val="a17"/>
    <w:qFormat/>
    <w:rsid w:val="00CC3E13"/>
    <w:pPr>
      <w:spacing w:line="240" w:lineRule="auto"/>
      <w:ind w:left="737"/>
      <w:jc w:val="left"/>
    </w:pPr>
    <w:rPr>
      <w:rFonts w:ascii="Calibri" w:eastAsia="Calibri" w:hAnsi="Calibri" w:cs="Calibri"/>
      <w:color w:val="002060"/>
      <w:sz w:val="18"/>
      <w:szCs w:val="18"/>
    </w:rPr>
  </w:style>
  <w:style w:type="character" w:customStyle="1" w:styleId="a17">
    <w:name w:val="כותרת עליונה ממה תו"/>
    <w:basedOn w:val="DefaultParagraphFont"/>
    <w:link w:val="a16"/>
    <w:rsid w:val="00CC3E13"/>
    <w:rPr>
      <w:rFonts w:ascii="Calibri" w:eastAsia="Calibri" w:hAnsi="Calibri" w:cs="Calibri"/>
      <w:color w:val="002060"/>
      <w:sz w:val="18"/>
      <w:szCs w:val="18"/>
    </w:rPr>
  </w:style>
  <w:style w:type="paragraph" w:customStyle="1" w:styleId="10">
    <w:name w:val="כותרת 1 ממה"/>
    <w:basedOn w:val="Normal"/>
    <w:next w:val="Normal"/>
    <w:link w:val="11"/>
    <w:qFormat/>
    <w:rsid w:val="00CC3E13"/>
    <w:pPr>
      <w:keepNext/>
      <w:widowControl w:val="0"/>
      <w:numPr>
        <w:numId w:val="6"/>
      </w:numPr>
      <w:spacing w:before="240" w:after="120" w:line="440" w:lineRule="exact"/>
      <w:jc w:val="left"/>
      <w:outlineLvl w:val="0"/>
    </w:pPr>
    <w:rPr>
      <w:rFonts w:ascii="Calibri" w:eastAsia="Calibri" w:hAnsi="Calibri" w:cs="Calibri"/>
      <w:b/>
      <w:bCs/>
      <w:color w:val="002060"/>
      <w:sz w:val="40"/>
      <w:szCs w:val="40"/>
    </w:rPr>
  </w:style>
  <w:style w:type="character" w:customStyle="1" w:styleId="11">
    <w:name w:val="כותרת 1 ממה תו"/>
    <w:basedOn w:val="DefaultParagraphFont"/>
    <w:link w:val="10"/>
    <w:rsid w:val="00CC3E13"/>
    <w:rPr>
      <w:rFonts w:ascii="Calibri" w:eastAsia="Calibri" w:hAnsi="Calibri" w:cs="Calibri"/>
      <w:b/>
      <w:bCs/>
      <w:color w:val="002060"/>
      <w:sz w:val="40"/>
      <w:szCs w:val="40"/>
    </w:rPr>
  </w:style>
  <w:style w:type="paragraph" w:customStyle="1" w:styleId="20">
    <w:name w:val="כותרת 2 ממה"/>
    <w:basedOn w:val="Normal"/>
    <w:next w:val="Normal"/>
    <w:link w:val="21"/>
    <w:qFormat/>
    <w:rsid w:val="00CC3E13"/>
    <w:pPr>
      <w:keepNext/>
      <w:widowControl w:val="0"/>
      <w:numPr>
        <w:numId w:val="7"/>
      </w:numPr>
      <w:spacing w:before="240" w:line="280" w:lineRule="exact"/>
      <w:jc w:val="left"/>
      <w:outlineLvl w:val="1"/>
    </w:pPr>
    <w:rPr>
      <w:rFonts w:ascii="Calibri" w:eastAsia="Calibri" w:hAnsi="Calibri" w:cs="Calibri"/>
      <w:b/>
      <w:bCs/>
      <w:color w:val="002060"/>
      <w:sz w:val="36"/>
      <w:szCs w:val="36"/>
    </w:rPr>
  </w:style>
  <w:style w:type="character" w:customStyle="1" w:styleId="21">
    <w:name w:val="כותרת 2 ממה תו"/>
    <w:basedOn w:val="2"/>
    <w:link w:val="20"/>
    <w:rsid w:val="00CC3E13"/>
    <w:rPr>
      <w:rFonts w:ascii="Calibri" w:eastAsia="Calibri" w:hAnsi="Calibri" w:cs="Calibri"/>
      <w:b/>
      <w:bCs/>
      <w:color w:val="002060"/>
      <w:sz w:val="36"/>
      <w:szCs w:val="36"/>
    </w:rPr>
  </w:style>
  <w:style w:type="paragraph" w:customStyle="1" w:styleId="30">
    <w:name w:val="כותרת 3 ממה"/>
    <w:basedOn w:val="Normal"/>
    <w:next w:val="Normal"/>
    <w:link w:val="31"/>
    <w:qFormat/>
    <w:rsid w:val="00CC3E13"/>
    <w:pPr>
      <w:widowControl w:val="0"/>
      <w:numPr>
        <w:numId w:val="8"/>
      </w:numPr>
      <w:spacing w:before="240" w:line="280" w:lineRule="exact"/>
      <w:jc w:val="left"/>
    </w:pPr>
    <w:rPr>
      <w:rFonts w:ascii="Calibri" w:eastAsia="Calibri" w:hAnsi="Calibri" w:cs="Calibri"/>
      <w:b/>
      <w:bCs/>
      <w:color w:val="002060"/>
      <w:sz w:val="28"/>
      <w:szCs w:val="28"/>
      <w:u w:val="single"/>
    </w:rPr>
  </w:style>
  <w:style w:type="character" w:customStyle="1" w:styleId="31">
    <w:name w:val="כותרת 3 ממה תו"/>
    <w:basedOn w:val="3"/>
    <w:link w:val="30"/>
    <w:rsid w:val="00CC3E13"/>
    <w:rPr>
      <w:rFonts w:ascii="Calibri" w:eastAsia="Calibri" w:hAnsi="Calibri" w:cs="Calibri"/>
      <w:b/>
      <w:bCs/>
      <w:color w:val="002060"/>
      <w:sz w:val="28"/>
      <w:szCs w:val="28"/>
      <w:u w:val="single"/>
    </w:rPr>
  </w:style>
  <w:style w:type="paragraph" w:customStyle="1" w:styleId="40">
    <w:name w:val="כותרת 4 ממה"/>
    <w:basedOn w:val="Normal"/>
    <w:next w:val="Normal"/>
    <w:link w:val="41"/>
    <w:qFormat/>
    <w:rsid w:val="00CC3E13"/>
    <w:pPr>
      <w:keepNext/>
      <w:widowControl w:val="0"/>
      <w:spacing w:before="240" w:line="280" w:lineRule="exact"/>
      <w:ind w:left="1134"/>
      <w:jc w:val="left"/>
      <w:outlineLvl w:val="3"/>
    </w:pPr>
    <w:rPr>
      <w:rFonts w:ascii="Calibri" w:eastAsia="Calibri" w:hAnsi="Calibri" w:cs="Calibri"/>
      <w:color w:val="002060"/>
      <w:sz w:val="28"/>
      <w:szCs w:val="28"/>
    </w:rPr>
  </w:style>
  <w:style w:type="character" w:customStyle="1" w:styleId="41">
    <w:name w:val="כותרת 4 ממה תו"/>
    <w:basedOn w:val="DefaultParagraphFont"/>
    <w:link w:val="40"/>
    <w:rsid w:val="00CC3E13"/>
    <w:rPr>
      <w:rFonts w:ascii="Calibri" w:eastAsia="Calibri" w:hAnsi="Calibri" w:cs="Calibri"/>
      <w:color w:val="002060"/>
      <w:sz w:val="28"/>
      <w:szCs w:val="28"/>
    </w:rPr>
  </w:style>
  <w:style w:type="paragraph" w:customStyle="1" w:styleId="12">
    <w:name w:val="רשימה1 ממה"/>
    <w:basedOn w:val="Normal"/>
    <w:link w:val="13"/>
    <w:qFormat/>
    <w:rsid w:val="00CC3E13"/>
    <w:pPr>
      <w:widowControl w:val="0"/>
      <w:numPr>
        <w:numId w:val="9"/>
      </w:numPr>
      <w:spacing w:line="280" w:lineRule="exact"/>
    </w:pPr>
    <w:rPr>
      <w:rFonts w:ascii="Calibri" w:eastAsia="Calibri" w:hAnsi="Calibri" w:cs="Calibri"/>
      <w:color w:val="002060"/>
      <w:sz w:val="24"/>
    </w:rPr>
  </w:style>
  <w:style w:type="character" w:customStyle="1" w:styleId="13">
    <w:name w:val="רשימה1 ממה תו"/>
    <w:basedOn w:val="DefaultParagraphFont"/>
    <w:link w:val="12"/>
    <w:rsid w:val="00CC3E13"/>
    <w:rPr>
      <w:rFonts w:ascii="Calibri" w:eastAsia="Calibri" w:hAnsi="Calibri" w:cs="Calibri"/>
      <w:color w:val="002060"/>
      <w:sz w:val="24"/>
    </w:rPr>
  </w:style>
  <w:style w:type="paragraph" w:customStyle="1" w:styleId="22">
    <w:name w:val="רשימה2 ממה"/>
    <w:basedOn w:val="Normal"/>
    <w:link w:val="23"/>
    <w:qFormat/>
    <w:rsid w:val="00CC3E13"/>
    <w:pPr>
      <w:widowControl w:val="0"/>
      <w:spacing w:line="280" w:lineRule="exact"/>
      <w:ind w:left="1871"/>
    </w:pPr>
    <w:rPr>
      <w:rFonts w:ascii="Calibri" w:eastAsia="Calibri" w:hAnsi="Calibri" w:cs="Calibri"/>
      <w:color w:val="002060"/>
      <w:sz w:val="24"/>
    </w:rPr>
  </w:style>
  <w:style w:type="character" w:customStyle="1" w:styleId="23">
    <w:name w:val="רשימה2 ממה תו"/>
    <w:basedOn w:val="DefaultParagraphFont"/>
    <w:link w:val="22"/>
    <w:rsid w:val="00CC3E13"/>
    <w:rPr>
      <w:rFonts w:ascii="Calibri" w:eastAsia="Calibri" w:hAnsi="Calibri" w:cs="Calibri"/>
      <w:color w:val="002060"/>
      <w:sz w:val="24"/>
    </w:rPr>
  </w:style>
  <w:style w:type="paragraph" w:customStyle="1" w:styleId="32">
    <w:name w:val="רשימה3 ממה"/>
    <w:basedOn w:val="Normal"/>
    <w:link w:val="33"/>
    <w:qFormat/>
    <w:rsid w:val="00CC3E13"/>
    <w:pPr>
      <w:widowControl w:val="0"/>
      <w:numPr>
        <w:numId w:val="10"/>
      </w:numPr>
      <w:spacing w:line="280" w:lineRule="exact"/>
    </w:pPr>
    <w:rPr>
      <w:rFonts w:ascii="Calibri" w:eastAsia="Calibri" w:hAnsi="Calibri" w:cs="Calibri"/>
      <w:color w:val="002060"/>
      <w:sz w:val="24"/>
    </w:rPr>
  </w:style>
  <w:style w:type="character" w:customStyle="1" w:styleId="33">
    <w:name w:val="רשימה3 ממה תו"/>
    <w:basedOn w:val="DefaultParagraphFont"/>
    <w:link w:val="32"/>
    <w:rsid w:val="00CC3E13"/>
    <w:rPr>
      <w:rFonts w:ascii="Calibri" w:eastAsia="Calibri" w:hAnsi="Calibri" w:cs="Calibri"/>
      <w:color w:val="002060"/>
      <w:sz w:val="24"/>
    </w:rPr>
  </w:style>
  <w:style w:type="paragraph" w:customStyle="1" w:styleId="42">
    <w:name w:val="רשימה4 ממה"/>
    <w:basedOn w:val="Normal"/>
    <w:link w:val="43"/>
    <w:qFormat/>
    <w:rsid w:val="00CC3E13"/>
    <w:pPr>
      <w:widowControl w:val="0"/>
      <w:spacing w:line="280" w:lineRule="exact"/>
      <w:ind w:left="2552"/>
    </w:pPr>
    <w:rPr>
      <w:rFonts w:ascii="Calibri" w:eastAsia="Calibri" w:hAnsi="Calibri" w:cs="Calibri"/>
      <w:color w:val="002060"/>
      <w:sz w:val="24"/>
    </w:rPr>
  </w:style>
  <w:style w:type="character" w:customStyle="1" w:styleId="43">
    <w:name w:val="רשימה4 ממה תו"/>
    <w:basedOn w:val="DefaultParagraphFont"/>
    <w:link w:val="42"/>
    <w:rsid w:val="00CC3E13"/>
    <w:rPr>
      <w:rFonts w:ascii="Calibri" w:eastAsia="Calibri" w:hAnsi="Calibri" w:cs="Calibri"/>
      <w:color w:val="002060"/>
      <w:sz w:val="24"/>
    </w:rPr>
  </w:style>
  <w:style w:type="paragraph" w:customStyle="1" w:styleId="50">
    <w:name w:val="רשימה5 ממה"/>
    <w:basedOn w:val="Normal"/>
    <w:link w:val="51"/>
    <w:qFormat/>
    <w:rsid w:val="00CC3E13"/>
    <w:pPr>
      <w:widowControl w:val="0"/>
      <w:numPr>
        <w:numId w:val="11"/>
      </w:numPr>
      <w:spacing w:line="280" w:lineRule="exact"/>
    </w:pPr>
    <w:rPr>
      <w:rFonts w:ascii="Calibri" w:eastAsia="Calibri" w:hAnsi="Calibri" w:cs="Calibri"/>
      <w:color w:val="002060"/>
      <w:sz w:val="24"/>
    </w:rPr>
  </w:style>
  <w:style w:type="character" w:customStyle="1" w:styleId="51">
    <w:name w:val="רשימה5 ממה תו"/>
    <w:basedOn w:val="DefaultParagraphFont"/>
    <w:link w:val="50"/>
    <w:rsid w:val="00CC3E13"/>
    <w:rPr>
      <w:rFonts w:ascii="Calibri" w:eastAsia="Calibri" w:hAnsi="Calibri" w:cs="Calibri"/>
      <w:color w:val="002060"/>
      <w:sz w:val="24"/>
    </w:rPr>
  </w:style>
  <w:style w:type="paragraph" w:customStyle="1" w:styleId="a18">
    <w:name w:val="הערת שוליים ממה"/>
    <w:basedOn w:val="Normal"/>
    <w:link w:val="a19"/>
    <w:qFormat/>
    <w:rsid w:val="00CC3E13"/>
    <w:pPr>
      <w:widowControl w:val="0"/>
      <w:spacing w:line="280" w:lineRule="exact"/>
      <w:ind w:left="1985" w:hanging="851"/>
    </w:pPr>
    <w:rPr>
      <w:rFonts w:ascii="Calibri" w:eastAsia="Calibri" w:hAnsi="Calibri" w:cs="Calibri"/>
      <w:color w:val="002060"/>
      <w:sz w:val="24"/>
      <w:szCs w:val="20"/>
    </w:rPr>
  </w:style>
  <w:style w:type="character" w:customStyle="1" w:styleId="a19">
    <w:name w:val="הערת שוליים ממה תו"/>
    <w:basedOn w:val="DefaultParagraphFont"/>
    <w:link w:val="a18"/>
    <w:rsid w:val="00CC3E13"/>
    <w:rPr>
      <w:rFonts w:ascii="Calibri" w:eastAsia="Calibri" w:hAnsi="Calibri" w:cs="Calibri"/>
      <w:color w:val="002060"/>
      <w:sz w:val="24"/>
      <w:szCs w:val="20"/>
    </w:rPr>
  </w:style>
  <w:style w:type="paragraph" w:customStyle="1" w:styleId="a20">
    <w:name w:val="הערת סיום ממה"/>
    <w:basedOn w:val="Normal"/>
    <w:link w:val="a21"/>
    <w:qFormat/>
    <w:rsid w:val="00CC3E13"/>
    <w:pPr>
      <w:widowControl w:val="0"/>
      <w:spacing w:line="240" w:lineRule="auto"/>
      <w:ind w:left="1134"/>
    </w:pPr>
    <w:rPr>
      <w:rFonts w:ascii="Calibri" w:eastAsia="Calibri" w:hAnsi="Calibri" w:cs="Calibri"/>
      <w:color w:val="002060"/>
      <w:sz w:val="24"/>
      <w:szCs w:val="20"/>
    </w:rPr>
  </w:style>
  <w:style w:type="character" w:customStyle="1" w:styleId="a21">
    <w:name w:val="הערת סיום ממה תו"/>
    <w:basedOn w:val="DefaultParagraphFont"/>
    <w:link w:val="a20"/>
    <w:rsid w:val="00CC3E13"/>
    <w:rPr>
      <w:rFonts w:ascii="Calibri" w:eastAsia="Calibri" w:hAnsi="Calibri" w:cs="Calibri"/>
      <w:color w:val="002060"/>
      <w:sz w:val="24"/>
      <w:szCs w:val="20"/>
    </w:rPr>
  </w:style>
  <w:style w:type="paragraph" w:customStyle="1" w:styleId="14">
    <w:name w:val="ליקוי/ממצא חיובי/המלצה1 ממה"/>
    <w:next w:val="Normal"/>
    <w:link w:val="15"/>
    <w:qFormat/>
    <w:rsid w:val="00CC3E13"/>
    <w:pPr>
      <w:keepNext/>
      <w:keepLines/>
      <w:widowControl w:val="0"/>
      <w:pBdr>
        <w:bottom w:val="single" w:sz="2" w:space="1" w:color="002060"/>
      </w:pBdr>
      <w:bidi/>
      <w:spacing w:after="0" w:line="280" w:lineRule="exact"/>
      <w:ind w:left="1134"/>
      <w:outlineLvl w:val="8"/>
    </w:pPr>
    <w:rPr>
      <w:rFonts w:ascii="Calibri" w:eastAsia="Calibri" w:hAnsi="Calibri" w:cs="Calibri"/>
      <w:color w:val="002060"/>
      <w:sz w:val="24"/>
    </w:rPr>
  </w:style>
  <w:style w:type="character" w:customStyle="1" w:styleId="15">
    <w:name w:val="ליקוי/ממצא חיובי/המלצה1 ממה תו"/>
    <w:basedOn w:val="DefaultParagraphFont"/>
    <w:link w:val="14"/>
    <w:rsid w:val="00CC3E13"/>
    <w:rPr>
      <w:rFonts w:ascii="Calibri" w:eastAsia="Calibri" w:hAnsi="Calibri" w:cs="Calibri"/>
      <w:color w:val="002060"/>
      <w:sz w:val="24"/>
    </w:rPr>
  </w:style>
  <w:style w:type="paragraph" w:customStyle="1" w:styleId="24">
    <w:name w:val="ליקוי/ממצא חיובי/המלצה2 ממה"/>
    <w:basedOn w:val="Normal"/>
    <w:next w:val="Normal"/>
    <w:link w:val="25"/>
    <w:qFormat/>
    <w:rsid w:val="00CC3E13"/>
    <w:pPr>
      <w:keepNext/>
      <w:keepLines/>
      <w:widowControl w:val="0"/>
      <w:pBdr>
        <w:bottom w:val="single" w:sz="2" w:space="1" w:color="002060"/>
      </w:pBdr>
      <w:spacing w:line="280" w:lineRule="exact"/>
      <w:ind w:left="1871"/>
      <w:outlineLvl w:val="8"/>
    </w:pPr>
    <w:rPr>
      <w:rFonts w:ascii="Calibri" w:eastAsia="Calibri" w:hAnsi="Calibri" w:cs="Calibri"/>
      <w:color w:val="002060"/>
      <w:sz w:val="24"/>
    </w:rPr>
  </w:style>
  <w:style w:type="character" w:customStyle="1" w:styleId="25">
    <w:name w:val="ליקוי/ממצא חיובי/המלצה2 ממה תו"/>
    <w:basedOn w:val="15"/>
    <w:link w:val="24"/>
    <w:rsid w:val="00CC3E13"/>
    <w:rPr>
      <w:rFonts w:ascii="Calibri" w:eastAsia="Calibri" w:hAnsi="Calibri" w:cs="Calibri"/>
      <w:color w:val="002060"/>
      <w:sz w:val="24"/>
    </w:rPr>
  </w:style>
  <w:style w:type="paragraph" w:customStyle="1" w:styleId="34">
    <w:name w:val="ליקוי/ממצא חיובי/המלצה3 ממה"/>
    <w:basedOn w:val="Normal"/>
    <w:link w:val="35"/>
    <w:qFormat/>
    <w:rsid w:val="00CC3E13"/>
    <w:pPr>
      <w:keepNext/>
      <w:keepLines/>
      <w:widowControl w:val="0"/>
      <w:pBdr>
        <w:bottom w:val="single" w:sz="4" w:space="1" w:color="002060"/>
      </w:pBdr>
      <w:spacing w:line="280" w:lineRule="exact"/>
      <w:ind w:left="2552"/>
      <w:outlineLvl w:val="8"/>
    </w:pPr>
    <w:rPr>
      <w:rFonts w:ascii="Calibri" w:eastAsia="Calibri" w:hAnsi="Calibri" w:cs="Calibri"/>
      <w:color w:val="002060"/>
      <w:sz w:val="24"/>
    </w:rPr>
  </w:style>
  <w:style w:type="character" w:customStyle="1" w:styleId="35">
    <w:name w:val="ליקוי/ממצא חיובי/המלצה3 ממה תו"/>
    <w:basedOn w:val="DefaultParagraphFont"/>
    <w:link w:val="34"/>
    <w:rsid w:val="00CC3E13"/>
    <w:rPr>
      <w:rFonts w:ascii="Calibri" w:eastAsia="Calibri" w:hAnsi="Calibri" w:cs="Calibri"/>
      <w:color w:val="002060"/>
      <w:sz w:val="24"/>
    </w:rPr>
  </w:style>
  <w:style w:type="paragraph" w:customStyle="1" w:styleId="a22">
    <w:name w:val="נבנצאל ממה"/>
    <w:basedOn w:val="Normal"/>
    <w:next w:val="Normal"/>
    <w:link w:val="a23"/>
    <w:uiPriority w:val="99"/>
    <w:qFormat/>
    <w:rsid w:val="00CC3E13"/>
    <w:pPr>
      <w:keepNext/>
      <w:spacing w:line="280" w:lineRule="exact"/>
      <w:jc w:val="left"/>
    </w:pPr>
    <w:rPr>
      <w:rFonts w:ascii="Calibri" w:eastAsia="Calibri" w:hAnsi="Calibri" w:cs="Calibri"/>
      <w:color w:val="002060"/>
      <w:szCs w:val="20"/>
    </w:rPr>
  </w:style>
  <w:style w:type="character" w:customStyle="1" w:styleId="a23">
    <w:name w:val="נבנצאל ממה תו"/>
    <w:basedOn w:val="DefaultParagraphFont"/>
    <w:link w:val="a22"/>
    <w:uiPriority w:val="99"/>
    <w:rsid w:val="00CC3E13"/>
    <w:rPr>
      <w:rFonts w:ascii="Calibri" w:eastAsia="Calibri" w:hAnsi="Calibri" w:cs="Calibri"/>
      <w:color w:val="002060"/>
      <w:szCs w:val="20"/>
    </w:rPr>
  </w:style>
  <w:style w:type="paragraph" w:customStyle="1" w:styleId="a24">
    <w:name w:val="רגיל ממה"/>
    <w:basedOn w:val="Normal"/>
    <w:link w:val="a25"/>
    <w:qFormat/>
    <w:rsid w:val="00CC3E13"/>
    <w:pPr>
      <w:widowControl w:val="0"/>
      <w:spacing w:line="280" w:lineRule="exact"/>
      <w:ind w:left="1134"/>
    </w:pPr>
    <w:rPr>
      <w:rFonts w:ascii="Calibri" w:eastAsia="Calibri" w:hAnsi="Calibri" w:cs="Calibri"/>
      <w:color w:val="002060"/>
      <w:sz w:val="24"/>
    </w:rPr>
  </w:style>
  <w:style w:type="character" w:customStyle="1" w:styleId="a25">
    <w:name w:val="רגיל ממה תו"/>
    <w:basedOn w:val="DefaultParagraphFont"/>
    <w:link w:val="a24"/>
    <w:rsid w:val="00CC3E13"/>
    <w:rPr>
      <w:rFonts w:ascii="Calibri" w:eastAsia="Calibri" w:hAnsi="Calibri" w:cs="Calibri"/>
      <w:color w:val="002060"/>
      <w:sz w:val="24"/>
    </w:rPr>
  </w:style>
  <w:style w:type="paragraph" w:customStyle="1" w:styleId="a26">
    <w:name w:val="סיכום ממה"/>
    <w:basedOn w:val="Normal"/>
    <w:next w:val="Normal"/>
    <w:link w:val="a27"/>
    <w:qFormat/>
    <w:rsid w:val="00CC3E13"/>
    <w:pPr>
      <w:spacing w:line="276" w:lineRule="auto"/>
      <w:ind w:left="1140"/>
    </w:pPr>
    <w:rPr>
      <w:rFonts w:ascii="Calibri" w:eastAsia="Calibri" w:hAnsi="Calibri" w:cs="Calibri"/>
      <w:b/>
      <w:bCs/>
      <w:color w:val="FFFFFF" w:themeColor="background1"/>
      <w:sz w:val="2"/>
      <w:szCs w:val="2"/>
    </w:rPr>
  </w:style>
  <w:style w:type="character" w:customStyle="1" w:styleId="a27">
    <w:name w:val="סיכום ממה תו"/>
    <w:basedOn w:val="DefaultParagraphFont"/>
    <w:link w:val="a26"/>
    <w:rsid w:val="00CC3E13"/>
    <w:rPr>
      <w:rFonts w:ascii="Calibri" w:eastAsia="Calibri" w:hAnsi="Calibri" w:cs="Calibri"/>
      <w:b/>
      <w:bCs/>
      <w:color w:val="FFFFFF" w:themeColor="background1"/>
      <w:sz w:val="2"/>
      <w:szCs w:val="2"/>
    </w:rPr>
  </w:style>
  <w:style w:type="paragraph" w:customStyle="1" w:styleId="a28">
    <w:name w:val="טקסט סיכום ממה"/>
    <w:basedOn w:val="Normal"/>
    <w:next w:val="Normal"/>
    <w:qFormat/>
    <w:rsid w:val="00CC3E13"/>
    <w:pPr>
      <w:widowControl w:val="0"/>
      <w:spacing w:after="240" w:line="280" w:lineRule="exact"/>
      <w:ind w:left="1140"/>
    </w:pPr>
    <w:rPr>
      <w:rFonts w:ascii="Calibri" w:eastAsia="Calibri" w:hAnsi="Calibri" w:cs="Calibri"/>
      <w:bCs/>
      <w:color w:val="002060"/>
      <w:sz w:val="24"/>
    </w:rPr>
  </w:style>
  <w:style w:type="paragraph" w:customStyle="1" w:styleId="a29">
    <w:name w:val="סיכום ביניים ממה"/>
    <w:basedOn w:val="Normal"/>
    <w:next w:val="Normal"/>
    <w:qFormat/>
    <w:rsid w:val="00CC3E13"/>
    <w:pPr>
      <w:widowControl w:val="0"/>
      <w:spacing w:before="240" w:after="240"/>
      <w:ind w:left="1134"/>
    </w:pPr>
    <w:rPr>
      <w:rFonts w:ascii="Calibri" w:eastAsia="Calibri" w:hAnsi="Calibri" w:cs="Calibri"/>
      <w:noProof/>
      <w:color w:val="002060"/>
      <w:sz w:val="24"/>
    </w:rPr>
  </w:style>
  <w:style w:type="paragraph" w:customStyle="1" w:styleId="a30">
    <w:name w:val="טקסט סיכום ביניים ממה"/>
    <w:basedOn w:val="Normal"/>
    <w:next w:val="Normal"/>
    <w:qFormat/>
    <w:rsid w:val="00CC3E13"/>
    <w:pPr>
      <w:widowControl w:val="0"/>
      <w:spacing w:after="240" w:line="280" w:lineRule="exact"/>
      <w:ind w:left="1134"/>
    </w:pPr>
    <w:rPr>
      <w:rFonts w:ascii="Calibri" w:eastAsia="Calibri" w:hAnsi="Calibri" w:cs="Calibri"/>
      <w:bCs/>
      <w:color w:val="002060"/>
      <w:sz w:val="24"/>
    </w:rPr>
  </w:style>
  <w:style w:type="paragraph" w:customStyle="1" w:styleId="a31">
    <w:name w:val="תרשים ממה"/>
    <w:basedOn w:val="Normal"/>
    <w:next w:val="Normal"/>
    <w:link w:val="a32"/>
    <w:qFormat/>
    <w:rsid w:val="00CC3E13"/>
    <w:pPr>
      <w:keepNext/>
      <w:keepLines/>
      <w:widowControl w:val="0"/>
      <w:numPr>
        <w:numId w:val="12"/>
      </w:numPr>
      <w:spacing w:line="280" w:lineRule="exact"/>
      <w:jc w:val="center"/>
      <w:outlineLvl w:val="6"/>
    </w:pPr>
    <w:rPr>
      <w:rFonts w:ascii="Calibri" w:eastAsia="Calibri" w:hAnsi="Calibri" w:cs="Calibri"/>
      <w:b/>
      <w:bCs/>
      <w:color w:val="002060"/>
      <w:sz w:val="24"/>
    </w:rPr>
  </w:style>
  <w:style w:type="character" w:customStyle="1" w:styleId="a32">
    <w:name w:val="תרשים ממה תו"/>
    <w:basedOn w:val="DefaultParagraphFont"/>
    <w:link w:val="a31"/>
    <w:rsid w:val="00CC3E13"/>
    <w:rPr>
      <w:rFonts w:ascii="Calibri" w:eastAsia="Calibri" w:hAnsi="Calibri" w:cs="Calibri"/>
      <w:b/>
      <w:bCs/>
      <w:color w:val="002060"/>
      <w:sz w:val="24"/>
    </w:rPr>
  </w:style>
  <w:style w:type="paragraph" w:customStyle="1" w:styleId="a33">
    <w:name w:val="תמונה ממה"/>
    <w:basedOn w:val="Normal"/>
    <w:next w:val="Normal"/>
    <w:link w:val="a34"/>
    <w:qFormat/>
    <w:rsid w:val="00CC3E13"/>
    <w:pPr>
      <w:keepNext/>
      <w:keepLines/>
      <w:widowControl w:val="0"/>
      <w:numPr>
        <w:numId w:val="13"/>
      </w:numPr>
      <w:spacing w:line="280" w:lineRule="exact"/>
      <w:jc w:val="center"/>
      <w:outlineLvl w:val="6"/>
    </w:pPr>
    <w:rPr>
      <w:rFonts w:ascii="Calibri" w:eastAsia="Calibri" w:hAnsi="Calibri" w:cs="Calibri"/>
      <w:b/>
      <w:bCs/>
      <w:color w:val="002060"/>
      <w:sz w:val="24"/>
    </w:rPr>
  </w:style>
  <w:style w:type="character" w:customStyle="1" w:styleId="a34">
    <w:name w:val="תמונה ממה תו"/>
    <w:basedOn w:val="DefaultParagraphFont"/>
    <w:link w:val="a33"/>
    <w:rsid w:val="00CC3E13"/>
    <w:rPr>
      <w:rFonts w:ascii="Calibri" w:eastAsia="Calibri" w:hAnsi="Calibri" w:cs="Calibri"/>
      <w:b/>
      <w:bCs/>
      <w:color w:val="002060"/>
      <w:sz w:val="24"/>
    </w:rPr>
  </w:style>
  <w:style w:type="paragraph" w:customStyle="1" w:styleId="a35">
    <w:name w:val="לוח ממה"/>
    <w:basedOn w:val="Normal"/>
    <w:next w:val="Normal"/>
    <w:link w:val="a36"/>
    <w:qFormat/>
    <w:rsid w:val="00CC3E13"/>
    <w:pPr>
      <w:keepNext/>
      <w:keepLines/>
      <w:widowControl w:val="0"/>
      <w:numPr>
        <w:numId w:val="14"/>
      </w:numPr>
      <w:spacing w:line="280" w:lineRule="exact"/>
      <w:jc w:val="center"/>
      <w:outlineLvl w:val="6"/>
    </w:pPr>
    <w:rPr>
      <w:rFonts w:ascii="Calibri" w:eastAsia="Calibri" w:hAnsi="Calibri" w:cs="Calibri"/>
      <w:b/>
      <w:bCs/>
      <w:color w:val="002060"/>
      <w:sz w:val="24"/>
    </w:rPr>
  </w:style>
  <w:style w:type="character" w:customStyle="1" w:styleId="a36">
    <w:name w:val="לוח ממה תו"/>
    <w:basedOn w:val="DefaultParagraphFont"/>
    <w:link w:val="a35"/>
    <w:rsid w:val="00CC3E13"/>
    <w:rPr>
      <w:rFonts w:ascii="Calibri" w:eastAsia="Calibri" w:hAnsi="Calibri" w:cs="Calibri"/>
      <w:b/>
      <w:bCs/>
      <w:color w:val="002060"/>
      <w:sz w:val="24"/>
    </w:rPr>
  </w:style>
  <w:style w:type="paragraph" w:customStyle="1" w:styleId="a37">
    <w:name w:val="מפה ממה"/>
    <w:basedOn w:val="Normal"/>
    <w:next w:val="Normal"/>
    <w:link w:val="a38"/>
    <w:qFormat/>
    <w:rsid w:val="00CC3E13"/>
    <w:pPr>
      <w:keepNext/>
      <w:keepLines/>
      <w:widowControl w:val="0"/>
      <w:numPr>
        <w:numId w:val="15"/>
      </w:numPr>
      <w:spacing w:line="280" w:lineRule="exact"/>
      <w:jc w:val="center"/>
      <w:outlineLvl w:val="6"/>
    </w:pPr>
    <w:rPr>
      <w:rFonts w:ascii="Calibri" w:eastAsia="Calibri" w:hAnsi="Calibri" w:cs="Calibri"/>
      <w:b/>
      <w:bCs/>
      <w:color w:val="002060"/>
      <w:sz w:val="24"/>
    </w:rPr>
  </w:style>
  <w:style w:type="character" w:customStyle="1" w:styleId="a38">
    <w:name w:val="מפה ממה תו"/>
    <w:basedOn w:val="DefaultParagraphFont"/>
    <w:link w:val="a37"/>
    <w:rsid w:val="00CC3E13"/>
    <w:rPr>
      <w:rFonts w:ascii="Calibri" w:eastAsia="Calibri" w:hAnsi="Calibri" w:cs="Calibri"/>
      <w:b/>
      <w:bCs/>
      <w:color w:val="002060"/>
      <w:sz w:val="24"/>
    </w:rPr>
  </w:style>
  <w:style w:type="paragraph" w:customStyle="1" w:styleId="a39">
    <w:name w:val="מקור ממה"/>
    <w:basedOn w:val="Normal"/>
    <w:next w:val="Normal"/>
    <w:qFormat/>
    <w:rsid w:val="00CC3E13"/>
    <w:pPr>
      <w:keepNext/>
      <w:keepLines/>
      <w:widowControl w:val="0"/>
      <w:ind w:left="1134"/>
    </w:pPr>
    <w:rPr>
      <w:rFonts w:ascii="Calibri" w:eastAsia="Calibri" w:hAnsi="Calibri" w:cs="Calibri"/>
      <w:color w:val="002060"/>
      <w:szCs w:val="20"/>
    </w:rPr>
  </w:style>
  <w:style w:type="paragraph" w:customStyle="1" w:styleId="a40">
    <w:name w:val="אובייקט ממה"/>
    <w:basedOn w:val="Normal"/>
    <w:next w:val="Normal"/>
    <w:qFormat/>
    <w:rsid w:val="00CC3E13"/>
    <w:pPr>
      <w:keepNext/>
      <w:widowControl w:val="0"/>
      <w:spacing w:line="269" w:lineRule="auto"/>
      <w:ind w:left="1134"/>
    </w:pPr>
    <w:rPr>
      <w:rFonts w:ascii="Calibri" w:eastAsia="Calibri" w:hAnsi="Calibri" w:cs="Calibri"/>
      <w:noProof/>
      <w:color w:val="002060"/>
      <w:sz w:val="24"/>
    </w:rPr>
  </w:style>
  <w:style w:type="paragraph" w:customStyle="1" w:styleId="a41">
    <w:name w:val="רכיבי המבוא ממה"/>
    <w:basedOn w:val="Normal"/>
    <w:link w:val="a42"/>
    <w:qFormat/>
    <w:rsid w:val="00CC3E13"/>
    <w:pPr>
      <w:pBdr>
        <w:bottom w:val="single" w:sz="8" w:space="1" w:color="F2F2F2"/>
      </w:pBdr>
      <w:spacing w:before="60" w:after="60" w:line="280" w:lineRule="exact"/>
      <w:ind w:left="170" w:right="57"/>
    </w:pPr>
    <w:rPr>
      <w:rFonts w:ascii="Calibri" w:eastAsia="Calibri" w:hAnsi="Calibri" w:cs="Calibri"/>
      <w:color w:val="002060"/>
      <w:szCs w:val="20"/>
    </w:rPr>
  </w:style>
  <w:style w:type="character" w:customStyle="1" w:styleId="a42">
    <w:name w:val="רכיבי המבוא ממה תו"/>
    <w:basedOn w:val="DefaultParagraphFont"/>
    <w:link w:val="a41"/>
    <w:rsid w:val="00CC3E13"/>
    <w:rPr>
      <w:rFonts w:ascii="Calibri" w:eastAsia="Calibri" w:hAnsi="Calibri" w:cs="Calibri"/>
      <w:color w:val="002060"/>
      <w:szCs w:val="20"/>
    </w:rPr>
  </w:style>
  <w:style w:type="paragraph" w:customStyle="1" w:styleId="a43">
    <w:name w:val="אייקון במבוא ממה"/>
    <w:basedOn w:val="Normal"/>
    <w:link w:val="a44"/>
    <w:qFormat/>
    <w:rsid w:val="00CC3E13"/>
    <w:pPr>
      <w:pBdr>
        <w:bottom w:val="single" w:sz="8" w:space="1" w:color="F2F2F2"/>
      </w:pBdr>
      <w:spacing w:line="240" w:lineRule="auto"/>
      <w:jc w:val="center"/>
    </w:pPr>
    <w:rPr>
      <w:rFonts w:ascii="Calibri" w:eastAsia="Calibri" w:hAnsi="Calibri" w:cs="Calibri"/>
      <w:bCs/>
      <w:color w:val="002060"/>
      <w:sz w:val="24"/>
      <w:szCs w:val="20"/>
    </w:rPr>
  </w:style>
  <w:style w:type="character" w:customStyle="1" w:styleId="a44">
    <w:name w:val="אייקון במבוא ממה תו"/>
    <w:basedOn w:val="DefaultParagraphFont"/>
    <w:link w:val="a43"/>
    <w:rsid w:val="00CC3E13"/>
    <w:rPr>
      <w:rFonts w:ascii="Calibri" w:eastAsia="Calibri" w:hAnsi="Calibri" w:cs="Calibri"/>
      <w:bCs/>
      <w:color w:val="002060"/>
      <w:sz w:val="24"/>
      <w:szCs w:val="20"/>
    </w:rPr>
  </w:style>
  <w:style w:type="character" w:styleId="CommentReference">
    <w:name w:val="annotation reference"/>
    <w:basedOn w:val="DefaultParagraphFont"/>
    <w:uiPriority w:val="99"/>
    <w:semiHidden/>
    <w:unhideWhenUsed/>
    <w:rsid w:val="00CC3E13"/>
    <w:rPr>
      <w:sz w:val="16"/>
      <w:szCs w:val="16"/>
    </w:rPr>
  </w:style>
  <w:style w:type="paragraph" w:styleId="CommentText">
    <w:name w:val="annotation text"/>
    <w:basedOn w:val="Normal"/>
    <w:link w:val="a45"/>
    <w:uiPriority w:val="99"/>
    <w:semiHidden/>
    <w:unhideWhenUsed/>
    <w:rsid w:val="00CC3E13"/>
    <w:pPr>
      <w:spacing w:line="240" w:lineRule="auto"/>
    </w:pPr>
    <w:rPr>
      <w:szCs w:val="20"/>
    </w:rPr>
  </w:style>
  <w:style w:type="character" w:customStyle="1" w:styleId="a45">
    <w:name w:val="טקסט הערה תו"/>
    <w:basedOn w:val="DefaultParagraphFont"/>
    <w:link w:val="CommentText"/>
    <w:uiPriority w:val="99"/>
    <w:semiHidden/>
    <w:rsid w:val="00CC3E13"/>
    <w:rPr>
      <w:szCs w:val="20"/>
    </w:rPr>
  </w:style>
  <w:style w:type="paragraph" w:styleId="CommentSubject">
    <w:name w:val="annotation subject"/>
    <w:basedOn w:val="CommentText"/>
    <w:next w:val="CommentText"/>
    <w:link w:val="a46"/>
    <w:uiPriority w:val="99"/>
    <w:semiHidden/>
    <w:unhideWhenUsed/>
    <w:rsid w:val="00CC3E13"/>
    <w:rPr>
      <w:b/>
      <w:bCs/>
    </w:rPr>
  </w:style>
  <w:style w:type="character" w:customStyle="1" w:styleId="a46">
    <w:name w:val="נושא הערה תו"/>
    <w:basedOn w:val="a45"/>
    <w:link w:val="CommentSubject"/>
    <w:uiPriority w:val="99"/>
    <w:semiHidden/>
    <w:rsid w:val="00CC3E1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er1.xml.rels><?xml version="1.0" encoding="utf-8" standalone="yes"?><Relationships xmlns="http://schemas.openxmlformats.org/package/2006/relationships"><Relationship Id="rId1" Type="http://schemas.openxmlformats.org/officeDocument/2006/relationships/image" Target="media/image3.jpeg"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D9A8-94D6-481C-993C-FA534DBA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